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54C2F" w14:textId="77777777" w:rsidR="00F26094" w:rsidRDefault="00F26094" w:rsidP="00CE2C16">
      <w:pPr>
        <w:tabs>
          <w:tab w:val="left" w:pos="5040"/>
        </w:tabs>
        <w:rPr>
          <w:rFonts w:ascii="Arial" w:hAnsi="Arial" w:cs="Arial"/>
          <w:b/>
          <w:color w:val="000000"/>
          <w:sz w:val="22"/>
          <w:szCs w:val="22"/>
          <w:lang w:val="en-IE"/>
        </w:rPr>
      </w:pPr>
    </w:p>
    <w:p w14:paraId="2384FF4A" w14:textId="77777777" w:rsidR="00D91487" w:rsidRPr="00F86B03" w:rsidRDefault="00D91487" w:rsidP="00CE2C16">
      <w:pPr>
        <w:tabs>
          <w:tab w:val="left" w:pos="5040"/>
        </w:tabs>
        <w:rPr>
          <w:rFonts w:ascii="Arial" w:hAnsi="Arial" w:cs="Arial"/>
          <w:b/>
          <w:color w:val="000000"/>
          <w:sz w:val="22"/>
          <w:szCs w:val="22"/>
          <w:lang w:val="en-IE"/>
        </w:rPr>
      </w:pPr>
    </w:p>
    <w:p w14:paraId="0098869D" w14:textId="77777777" w:rsidR="00F26094" w:rsidRPr="00F86B03" w:rsidRDefault="00F26094" w:rsidP="00CE2C16">
      <w:pPr>
        <w:tabs>
          <w:tab w:val="left" w:pos="5040"/>
        </w:tabs>
        <w:rPr>
          <w:rFonts w:ascii="Arial" w:hAnsi="Arial" w:cs="Arial"/>
          <w:b/>
          <w:color w:val="000000"/>
          <w:szCs w:val="22"/>
          <w:lang w:val="en-IE"/>
        </w:rPr>
      </w:pPr>
    </w:p>
    <w:p w14:paraId="7670D8D9" w14:textId="77777777" w:rsidR="008D14A4" w:rsidRPr="00F86B03" w:rsidRDefault="008D14A4" w:rsidP="00CE2C16">
      <w:pPr>
        <w:tabs>
          <w:tab w:val="left" w:pos="5040"/>
        </w:tabs>
        <w:rPr>
          <w:rFonts w:ascii="Arial" w:hAnsi="Arial" w:cs="Arial"/>
          <w:b/>
          <w:color w:val="000000"/>
          <w:sz w:val="22"/>
          <w:szCs w:val="22"/>
          <w:lang w:val="en-IE"/>
        </w:rPr>
      </w:pPr>
    </w:p>
    <w:p w14:paraId="623BF64A" w14:textId="77777777" w:rsidR="00B63766" w:rsidRPr="00F86B03" w:rsidRDefault="00B63766" w:rsidP="00CE2C16">
      <w:pPr>
        <w:tabs>
          <w:tab w:val="left" w:pos="5040"/>
        </w:tabs>
        <w:rPr>
          <w:rFonts w:ascii="Arial" w:hAnsi="Arial" w:cs="Arial"/>
          <w:b/>
          <w:color w:val="000000"/>
          <w:sz w:val="22"/>
          <w:szCs w:val="22"/>
          <w:lang w:val="en-IE"/>
        </w:rPr>
      </w:pPr>
    </w:p>
    <w:p w14:paraId="31646B32" w14:textId="77777777" w:rsidR="00B63766" w:rsidRPr="00F86B03" w:rsidRDefault="00B63766" w:rsidP="00CE2C16">
      <w:pPr>
        <w:tabs>
          <w:tab w:val="left" w:pos="5040"/>
        </w:tabs>
        <w:rPr>
          <w:rFonts w:ascii="Arial" w:hAnsi="Arial" w:cs="Arial"/>
          <w:b/>
          <w:color w:val="000000"/>
          <w:sz w:val="22"/>
          <w:szCs w:val="22"/>
          <w:lang w:val="en-IE"/>
        </w:rPr>
      </w:pPr>
    </w:p>
    <w:p w14:paraId="74712FBB" w14:textId="77777777" w:rsidR="00B63766" w:rsidRPr="00F86B03" w:rsidRDefault="00B63766" w:rsidP="00CE2C16">
      <w:pPr>
        <w:tabs>
          <w:tab w:val="left" w:pos="5040"/>
        </w:tabs>
        <w:rPr>
          <w:rFonts w:ascii="Arial" w:hAnsi="Arial" w:cs="Arial"/>
          <w:b/>
          <w:color w:val="000000"/>
          <w:sz w:val="22"/>
          <w:szCs w:val="22"/>
          <w:lang w:val="en-IE"/>
        </w:rPr>
      </w:pPr>
    </w:p>
    <w:p w14:paraId="35411F95" w14:textId="77777777" w:rsidR="00B63766" w:rsidRPr="00F86B03" w:rsidRDefault="00B63766" w:rsidP="00CE2C16">
      <w:pPr>
        <w:tabs>
          <w:tab w:val="left" w:pos="5040"/>
        </w:tabs>
        <w:rPr>
          <w:rFonts w:ascii="Arial" w:hAnsi="Arial" w:cs="Arial"/>
          <w:b/>
          <w:color w:val="000000"/>
          <w:sz w:val="22"/>
          <w:szCs w:val="22"/>
          <w:lang w:val="en-IE"/>
        </w:rPr>
      </w:pPr>
    </w:p>
    <w:p w14:paraId="1E655A58" w14:textId="77777777" w:rsidR="00CE2C16" w:rsidRPr="00F86B03" w:rsidRDefault="00CE2C16" w:rsidP="00CE2C16">
      <w:pPr>
        <w:tabs>
          <w:tab w:val="left" w:pos="5040"/>
        </w:tabs>
        <w:rPr>
          <w:rFonts w:ascii="Arial" w:hAnsi="Arial" w:cs="Arial"/>
          <w:b/>
          <w:color w:val="000000"/>
          <w:sz w:val="22"/>
          <w:szCs w:val="22"/>
          <w:lang w:val="en-IE"/>
        </w:rPr>
      </w:pPr>
    </w:p>
    <w:p w14:paraId="314792D3" w14:textId="3F7570CF" w:rsidR="00684741" w:rsidRPr="00F86B03" w:rsidRDefault="00AB0156" w:rsidP="005B7FF4">
      <w:pPr>
        <w:tabs>
          <w:tab w:val="left" w:pos="5040"/>
        </w:tabs>
        <w:jc w:val="center"/>
        <w:rPr>
          <w:rFonts w:ascii="Arial" w:hAnsi="Arial" w:cs="Arial"/>
          <w:b/>
          <w:color w:val="000000"/>
          <w:sz w:val="22"/>
          <w:szCs w:val="22"/>
          <w:lang w:val="en-IE"/>
        </w:rPr>
      </w:pPr>
      <w:r>
        <w:rPr>
          <w:noProof/>
          <w:lang w:val="ga-IE" w:eastAsia="ga-IE"/>
        </w:rPr>
        <w:drawing>
          <wp:inline distT="0" distB="0" distL="0" distR="0" wp14:anchorId="17757F88" wp14:editId="37557B1B">
            <wp:extent cx="4135574" cy="1221740"/>
            <wp:effectExtent l="0" t="0" r="0" b="0"/>
            <wp:docPr id="3" name="Picture 2" descr="A green and blue logo&#10;&#10;Description automatically generated">
              <a:extLst xmlns:a="http://schemas.openxmlformats.org/drawingml/2006/main">
                <a:ext uri="{FF2B5EF4-FFF2-40B4-BE49-F238E27FC236}">
                  <a16:creationId xmlns:a16="http://schemas.microsoft.com/office/drawing/2014/main" id="{00000000-0008-0000-00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and blue logo&#10;&#10;Description automatically generated">
                      <a:extLst>
                        <a:ext uri="{FF2B5EF4-FFF2-40B4-BE49-F238E27FC236}">
                          <a16:creationId xmlns:a16="http://schemas.microsoft.com/office/drawing/2014/main" id="{00000000-0008-0000-0000-000003000000}"/>
                        </a:ext>
                      </a:extLst>
                    </pic:cNvPr>
                    <pic:cNvPicPr>
                      <a:picLocks noChangeAspect="1"/>
                    </pic:cNvPicPr>
                  </pic:nvPicPr>
                  <pic:blipFill>
                    <a:blip r:embed="rId11"/>
                    <a:stretch>
                      <a:fillRect/>
                    </a:stretch>
                  </pic:blipFill>
                  <pic:spPr>
                    <a:xfrm>
                      <a:off x="0" y="0"/>
                      <a:ext cx="4142575" cy="1223808"/>
                    </a:xfrm>
                    <a:prstGeom prst="rect">
                      <a:avLst/>
                    </a:prstGeom>
                  </pic:spPr>
                </pic:pic>
              </a:graphicData>
            </a:graphic>
          </wp:inline>
        </w:drawing>
      </w:r>
    </w:p>
    <w:p w14:paraId="21D86C9D" w14:textId="77777777" w:rsidR="00CE2C16" w:rsidRPr="00F86B03" w:rsidRDefault="00CE2C16" w:rsidP="00CE2C16">
      <w:pPr>
        <w:tabs>
          <w:tab w:val="left" w:pos="5040"/>
        </w:tabs>
        <w:rPr>
          <w:rFonts w:ascii="Arial" w:hAnsi="Arial" w:cs="Arial"/>
          <w:b/>
          <w:color w:val="000000"/>
          <w:sz w:val="22"/>
          <w:szCs w:val="22"/>
          <w:lang w:val="en-IE"/>
        </w:rPr>
      </w:pPr>
    </w:p>
    <w:p w14:paraId="5828BCDA" w14:textId="77777777" w:rsidR="00B63766" w:rsidRPr="00F86B03" w:rsidRDefault="00B63766" w:rsidP="00CE2C16">
      <w:pPr>
        <w:tabs>
          <w:tab w:val="left" w:pos="5040"/>
        </w:tabs>
        <w:jc w:val="center"/>
        <w:rPr>
          <w:rFonts w:ascii="Arial" w:hAnsi="Arial" w:cs="Arial"/>
          <w:b/>
          <w:color w:val="000000"/>
          <w:sz w:val="22"/>
          <w:szCs w:val="22"/>
          <w:lang w:val="en-IE"/>
        </w:rPr>
      </w:pPr>
    </w:p>
    <w:p w14:paraId="2DE1E1D2" w14:textId="77777777" w:rsidR="00B63766" w:rsidRPr="00F86B03" w:rsidRDefault="00B63766" w:rsidP="00CE2C16">
      <w:pPr>
        <w:tabs>
          <w:tab w:val="left" w:pos="5040"/>
        </w:tabs>
        <w:jc w:val="center"/>
        <w:rPr>
          <w:rFonts w:ascii="Arial" w:hAnsi="Arial" w:cs="Arial"/>
          <w:b/>
          <w:color w:val="000000"/>
          <w:sz w:val="22"/>
          <w:szCs w:val="22"/>
          <w:lang w:val="en-IE"/>
        </w:rPr>
      </w:pPr>
    </w:p>
    <w:p w14:paraId="4DA0FAF9" w14:textId="77777777" w:rsidR="00B63766" w:rsidRPr="00F86B03" w:rsidRDefault="00B63766" w:rsidP="00CE2C16">
      <w:pPr>
        <w:tabs>
          <w:tab w:val="left" w:pos="5040"/>
        </w:tabs>
        <w:jc w:val="center"/>
        <w:rPr>
          <w:rFonts w:ascii="Arial" w:hAnsi="Arial" w:cs="Arial"/>
          <w:b/>
          <w:color w:val="000000"/>
          <w:sz w:val="22"/>
          <w:szCs w:val="22"/>
          <w:lang w:val="en-IE"/>
        </w:rPr>
      </w:pPr>
    </w:p>
    <w:p w14:paraId="33C8F973" w14:textId="77777777" w:rsidR="00CE2C16" w:rsidRPr="00F86B03" w:rsidRDefault="00A12BFE" w:rsidP="00CE2C16">
      <w:pPr>
        <w:tabs>
          <w:tab w:val="left" w:pos="5040"/>
        </w:tabs>
        <w:jc w:val="center"/>
        <w:rPr>
          <w:rFonts w:ascii="Arial" w:hAnsi="Arial" w:cs="Arial"/>
          <w:b/>
          <w:color w:val="000000"/>
          <w:lang w:val="en-IE"/>
        </w:rPr>
      </w:pPr>
      <w:r w:rsidRPr="00F86B03">
        <w:rPr>
          <w:rFonts w:ascii="Arial" w:hAnsi="Arial" w:cs="Arial"/>
          <w:b/>
          <w:color w:val="000000"/>
          <w:lang w:val="en-IE"/>
        </w:rPr>
        <w:t>QUALIFICATIONS AND QUALITY ASSURANCE AUTHORITY OF IRELAND</w:t>
      </w:r>
    </w:p>
    <w:p w14:paraId="40168632" w14:textId="77777777" w:rsidR="00CE2C16" w:rsidRPr="00F86B03" w:rsidRDefault="00CE2C16" w:rsidP="00CE2C16">
      <w:pPr>
        <w:tabs>
          <w:tab w:val="left" w:pos="5040"/>
        </w:tabs>
        <w:jc w:val="center"/>
        <w:rPr>
          <w:rFonts w:ascii="Arial" w:hAnsi="Arial" w:cs="Arial"/>
          <w:b/>
          <w:color w:val="000000"/>
          <w:lang w:val="en-IE"/>
        </w:rPr>
      </w:pPr>
    </w:p>
    <w:p w14:paraId="3B2708B3" w14:textId="001F2CA3" w:rsidR="00705BC6" w:rsidRPr="00F86B03" w:rsidRDefault="00705BC6" w:rsidP="00684741">
      <w:pPr>
        <w:tabs>
          <w:tab w:val="left" w:pos="5040"/>
        </w:tabs>
        <w:jc w:val="center"/>
        <w:rPr>
          <w:rFonts w:ascii="Arial" w:hAnsi="Arial" w:cs="Arial"/>
          <w:b/>
          <w:color w:val="000000"/>
          <w:lang w:val="en-IE"/>
        </w:rPr>
      </w:pPr>
      <w:r w:rsidRPr="00F86B03">
        <w:rPr>
          <w:rFonts w:ascii="Arial" w:hAnsi="Arial" w:cs="Arial"/>
          <w:b/>
          <w:color w:val="000000"/>
          <w:lang w:val="en-IE"/>
        </w:rPr>
        <w:t xml:space="preserve">FINANCIAL STATEMENTS </w:t>
      </w:r>
      <w:r w:rsidR="00BF012E" w:rsidRPr="00F86B03">
        <w:rPr>
          <w:rFonts w:ascii="Arial" w:hAnsi="Arial" w:cs="Arial"/>
          <w:b/>
          <w:color w:val="000000"/>
          <w:lang w:val="en-IE"/>
        </w:rPr>
        <w:t>FOR THE YEAR</w:t>
      </w:r>
      <w:r w:rsidR="00684741" w:rsidRPr="00F86B03">
        <w:rPr>
          <w:rFonts w:ascii="Arial" w:hAnsi="Arial" w:cs="Arial"/>
          <w:b/>
          <w:color w:val="000000"/>
          <w:lang w:val="en-IE"/>
        </w:rPr>
        <w:t xml:space="preserve"> END</w:t>
      </w:r>
      <w:r w:rsidR="00760A3B" w:rsidRPr="00F86B03">
        <w:rPr>
          <w:rFonts w:ascii="Arial" w:hAnsi="Arial" w:cs="Arial"/>
          <w:b/>
          <w:color w:val="000000"/>
          <w:lang w:val="en-IE"/>
        </w:rPr>
        <w:t>ED</w:t>
      </w:r>
      <w:r w:rsidR="00684741" w:rsidRPr="00F86B03">
        <w:rPr>
          <w:rFonts w:ascii="Arial" w:hAnsi="Arial" w:cs="Arial"/>
          <w:b/>
          <w:color w:val="000000"/>
          <w:lang w:val="en-IE"/>
        </w:rPr>
        <w:t xml:space="preserve"> 31</w:t>
      </w:r>
      <w:r w:rsidR="00684741" w:rsidRPr="00F86B03">
        <w:rPr>
          <w:rFonts w:ascii="Arial" w:hAnsi="Arial" w:cs="Arial"/>
          <w:b/>
          <w:color w:val="000000"/>
          <w:vertAlign w:val="superscript"/>
          <w:lang w:val="en-IE"/>
        </w:rPr>
        <w:t>ST</w:t>
      </w:r>
      <w:r w:rsidR="00615CC4" w:rsidRPr="00F86B03">
        <w:rPr>
          <w:rFonts w:ascii="Arial" w:hAnsi="Arial" w:cs="Arial"/>
          <w:b/>
          <w:color w:val="000000"/>
          <w:lang w:val="en-IE"/>
        </w:rPr>
        <w:t xml:space="preserve"> DECEMBER </w:t>
      </w:r>
      <w:r w:rsidR="00974965" w:rsidRPr="00F86B03">
        <w:rPr>
          <w:rFonts w:ascii="Arial" w:hAnsi="Arial" w:cs="Arial"/>
          <w:b/>
          <w:color w:val="000000"/>
          <w:lang w:val="en-IE"/>
        </w:rPr>
        <w:t>202</w:t>
      </w:r>
      <w:r w:rsidR="00FD6FDC">
        <w:rPr>
          <w:rFonts w:ascii="Arial" w:hAnsi="Arial" w:cs="Arial"/>
          <w:b/>
          <w:color w:val="000000"/>
          <w:lang w:val="en-IE"/>
        </w:rPr>
        <w:t>4</w:t>
      </w:r>
    </w:p>
    <w:p w14:paraId="6385A161" w14:textId="77777777" w:rsidR="009F4FC6" w:rsidRPr="00F86B03" w:rsidRDefault="009F4FC6" w:rsidP="00CE2C16">
      <w:pPr>
        <w:tabs>
          <w:tab w:val="left" w:pos="5040"/>
        </w:tabs>
        <w:jc w:val="center"/>
        <w:rPr>
          <w:rFonts w:ascii="Arial" w:hAnsi="Arial" w:cs="Arial"/>
          <w:b/>
          <w:color w:val="000000"/>
          <w:lang w:val="en-IE"/>
        </w:rPr>
      </w:pPr>
    </w:p>
    <w:p w14:paraId="188CE4BA" w14:textId="77777777" w:rsidR="00CE2C16" w:rsidRDefault="00CE2C16" w:rsidP="00CE2C16">
      <w:pPr>
        <w:tabs>
          <w:tab w:val="left" w:pos="5040"/>
        </w:tabs>
        <w:jc w:val="center"/>
        <w:rPr>
          <w:rFonts w:ascii="Arial" w:hAnsi="Arial" w:cs="Arial"/>
          <w:b/>
          <w:color w:val="000000"/>
          <w:sz w:val="22"/>
          <w:szCs w:val="22"/>
          <w:lang w:val="en-IE"/>
        </w:rPr>
      </w:pPr>
    </w:p>
    <w:p w14:paraId="59C71AA3" w14:textId="77777777" w:rsidR="006E6E59" w:rsidRDefault="006E6E59" w:rsidP="00CE2C16">
      <w:pPr>
        <w:tabs>
          <w:tab w:val="left" w:pos="5040"/>
        </w:tabs>
        <w:jc w:val="center"/>
        <w:rPr>
          <w:rFonts w:ascii="Arial" w:hAnsi="Arial" w:cs="Arial"/>
          <w:b/>
          <w:color w:val="000000"/>
          <w:sz w:val="22"/>
          <w:szCs w:val="22"/>
          <w:lang w:val="en-IE"/>
        </w:rPr>
      </w:pPr>
    </w:p>
    <w:p w14:paraId="6158A361" w14:textId="77777777" w:rsidR="006E6E59" w:rsidRDefault="006E6E59" w:rsidP="00CE2C16">
      <w:pPr>
        <w:tabs>
          <w:tab w:val="left" w:pos="5040"/>
        </w:tabs>
        <w:jc w:val="center"/>
        <w:rPr>
          <w:rFonts w:ascii="Arial" w:hAnsi="Arial" w:cs="Arial"/>
          <w:b/>
          <w:color w:val="000000"/>
          <w:sz w:val="22"/>
          <w:szCs w:val="22"/>
          <w:lang w:val="en-IE"/>
        </w:rPr>
      </w:pPr>
    </w:p>
    <w:p w14:paraId="06A6E8F8" w14:textId="7C68EBB5" w:rsidR="00CE2C16" w:rsidRPr="00F86B03" w:rsidRDefault="00CE2C16" w:rsidP="006B370A">
      <w:pPr>
        <w:tabs>
          <w:tab w:val="left" w:pos="5040"/>
        </w:tabs>
        <w:jc w:val="center"/>
        <w:rPr>
          <w:rFonts w:ascii="Arial" w:hAnsi="Arial" w:cs="Arial"/>
          <w:b/>
          <w:color w:val="000000"/>
          <w:sz w:val="22"/>
          <w:szCs w:val="22"/>
          <w:lang w:val="en-IE"/>
        </w:rPr>
      </w:pPr>
    </w:p>
    <w:p w14:paraId="3F74BFB0" w14:textId="58CBFCB8" w:rsidR="000A1F5E" w:rsidRPr="00F86B03" w:rsidRDefault="000A1F5E">
      <w:pPr>
        <w:rPr>
          <w:rFonts w:ascii="Arial" w:hAnsi="Arial" w:cs="Arial"/>
          <w:b/>
          <w:color w:val="000000"/>
          <w:sz w:val="22"/>
          <w:szCs w:val="22"/>
          <w:lang w:val="en-IE"/>
        </w:rPr>
      </w:pPr>
      <w:r w:rsidRPr="00F86B03">
        <w:rPr>
          <w:rFonts w:ascii="Arial" w:hAnsi="Arial" w:cs="Arial"/>
          <w:b/>
          <w:color w:val="000000"/>
          <w:sz w:val="22"/>
          <w:szCs w:val="22"/>
          <w:lang w:val="en-IE"/>
        </w:rPr>
        <w:br w:type="page"/>
      </w:r>
    </w:p>
    <w:p w14:paraId="7CEA94FB" w14:textId="77777777" w:rsidR="006608EA" w:rsidRPr="00F86B03" w:rsidRDefault="006608EA" w:rsidP="001E564E">
      <w:pPr>
        <w:tabs>
          <w:tab w:val="left" w:pos="5040"/>
        </w:tabs>
        <w:jc w:val="center"/>
        <w:rPr>
          <w:rFonts w:ascii="Arial" w:hAnsi="Arial" w:cs="Arial"/>
          <w:b/>
          <w:color w:val="000000"/>
          <w:sz w:val="22"/>
          <w:szCs w:val="22"/>
          <w:lang w:val="en-IE"/>
        </w:rPr>
      </w:pPr>
      <w:r w:rsidRPr="00F86B03">
        <w:rPr>
          <w:rFonts w:ascii="Arial" w:hAnsi="Arial" w:cs="Arial"/>
          <w:b/>
          <w:color w:val="000000"/>
          <w:sz w:val="20"/>
          <w:szCs w:val="20"/>
          <w:lang w:val="en-IE"/>
        </w:rPr>
        <w:lastRenderedPageBreak/>
        <w:t>QUALIFICATIONS AND QUALITY ASSURANCE AUTHORITY OF IRELAND</w:t>
      </w:r>
    </w:p>
    <w:p w14:paraId="4E625D6A" w14:textId="77777777" w:rsidR="006608EA" w:rsidRPr="00F86B03" w:rsidRDefault="006608EA" w:rsidP="006608EA">
      <w:pPr>
        <w:pBdr>
          <w:bottom w:val="single" w:sz="12" w:space="1" w:color="auto"/>
        </w:pBdr>
        <w:tabs>
          <w:tab w:val="left" w:pos="2736"/>
          <w:tab w:val="left" w:pos="3420"/>
        </w:tabs>
        <w:suppressAutoHyphens/>
        <w:rPr>
          <w:rFonts w:ascii="Arial" w:hAnsi="Arial" w:cs="Arial"/>
          <w:spacing w:val="-2"/>
        </w:rPr>
      </w:pPr>
    </w:p>
    <w:p w14:paraId="2EA68BA4" w14:textId="77777777" w:rsidR="006608EA" w:rsidRPr="00F86B03" w:rsidRDefault="006608EA" w:rsidP="006608EA">
      <w:pPr>
        <w:tabs>
          <w:tab w:val="decimal" w:pos="5058"/>
          <w:tab w:val="decimal" w:pos="6833"/>
          <w:tab w:val="decimal" w:pos="8190"/>
          <w:tab w:val="decimal" w:pos="9576"/>
        </w:tabs>
        <w:suppressAutoHyphens/>
        <w:rPr>
          <w:rFonts w:ascii="Arial" w:hAnsi="Arial" w:cs="Arial"/>
          <w:spacing w:val="-2"/>
        </w:rPr>
      </w:pPr>
    </w:p>
    <w:p w14:paraId="4647EE24" w14:textId="77777777" w:rsidR="00CE2C16" w:rsidRPr="00F86B03" w:rsidRDefault="00CE2C16" w:rsidP="006B370A">
      <w:pPr>
        <w:tabs>
          <w:tab w:val="left" w:pos="5040"/>
        </w:tabs>
        <w:jc w:val="center"/>
        <w:rPr>
          <w:rFonts w:ascii="Arial" w:hAnsi="Arial" w:cs="Arial"/>
          <w:b/>
          <w:color w:val="000000"/>
          <w:sz w:val="22"/>
          <w:szCs w:val="22"/>
          <w:lang w:val="en-IE"/>
        </w:rPr>
      </w:pPr>
    </w:p>
    <w:p w14:paraId="5087B391" w14:textId="77777777" w:rsidR="00CE2C16" w:rsidRPr="00F86B03" w:rsidRDefault="00CE2C16" w:rsidP="006B370A">
      <w:pPr>
        <w:tabs>
          <w:tab w:val="left" w:pos="5040"/>
        </w:tabs>
        <w:jc w:val="center"/>
        <w:rPr>
          <w:rFonts w:ascii="Arial" w:hAnsi="Arial" w:cs="Arial"/>
          <w:b/>
          <w:color w:val="000000"/>
          <w:sz w:val="22"/>
          <w:szCs w:val="22"/>
          <w:lang w:val="en-IE"/>
        </w:rPr>
      </w:pPr>
    </w:p>
    <w:p w14:paraId="0100AF60" w14:textId="77777777" w:rsidR="00CA194B" w:rsidRPr="00F86B03" w:rsidRDefault="00CA194B" w:rsidP="00CA194B">
      <w:pPr>
        <w:jc w:val="center"/>
        <w:rPr>
          <w:rFonts w:ascii="Arial" w:hAnsi="Arial" w:cs="Arial"/>
          <w:b/>
          <w:color w:val="000000"/>
          <w:lang w:val="en-IE"/>
        </w:rPr>
      </w:pPr>
    </w:p>
    <w:p w14:paraId="1254A65B" w14:textId="77777777" w:rsidR="0032470E" w:rsidRPr="00F86B03" w:rsidRDefault="0032470E" w:rsidP="0032470E">
      <w:pPr>
        <w:rPr>
          <w:rFonts w:ascii="Arial" w:hAnsi="Arial" w:cs="Arial"/>
          <w:sz w:val="20"/>
          <w:szCs w:val="20"/>
        </w:rPr>
      </w:pPr>
      <w:r w:rsidRPr="00F86B03">
        <w:rPr>
          <w:rFonts w:ascii="Arial" w:hAnsi="Arial" w:cs="Arial"/>
          <w:b/>
          <w:sz w:val="20"/>
          <w:szCs w:val="20"/>
        </w:rPr>
        <w:t>CONTENTS</w:t>
      </w:r>
    </w:p>
    <w:p w14:paraId="547EB88A" w14:textId="77777777" w:rsidR="0032470E" w:rsidRPr="00F86B03" w:rsidRDefault="0032470E" w:rsidP="0032470E">
      <w:pPr>
        <w:tabs>
          <w:tab w:val="right" w:pos="9781"/>
        </w:tabs>
        <w:rPr>
          <w:rFonts w:ascii="Arial" w:hAnsi="Arial" w:cs="Arial"/>
          <w:b/>
          <w:sz w:val="20"/>
          <w:szCs w:val="20"/>
        </w:rPr>
      </w:pPr>
      <w:r w:rsidRPr="00F86B03">
        <w:rPr>
          <w:rFonts w:ascii="Arial" w:hAnsi="Arial" w:cs="Arial"/>
          <w:sz w:val="20"/>
          <w:szCs w:val="20"/>
        </w:rPr>
        <w:tab/>
      </w:r>
      <w:r w:rsidRPr="00F86B03">
        <w:rPr>
          <w:rFonts w:ascii="Arial" w:hAnsi="Arial" w:cs="Arial"/>
          <w:b/>
          <w:sz w:val="20"/>
          <w:szCs w:val="20"/>
        </w:rPr>
        <w:t>PAGE</w:t>
      </w:r>
    </w:p>
    <w:p w14:paraId="1C7A766A" w14:textId="77777777" w:rsidR="0032470E" w:rsidRPr="00F86B03" w:rsidRDefault="0032470E" w:rsidP="0032470E">
      <w:pPr>
        <w:tabs>
          <w:tab w:val="right" w:pos="9781"/>
        </w:tabs>
        <w:rPr>
          <w:rFonts w:ascii="Arial" w:hAnsi="Arial" w:cs="Arial"/>
          <w:sz w:val="20"/>
          <w:szCs w:val="20"/>
        </w:rPr>
      </w:pPr>
    </w:p>
    <w:p w14:paraId="211D8E6F" w14:textId="77777777" w:rsidR="0032470E" w:rsidRPr="00F86B03" w:rsidRDefault="0032470E" w:rsidP="0032470E">
      <w:pPr>
        <w:tabs>
          <w:tab w:val="right" w:pos="9781"/>
        </w:tabs>
        <w:rPr>
          <w:rFonts w:ascii="Arial" w:hAnsi="Arial" w:cs="Arial"/>
          <w:sz w:val="20"/>
          <w:szCs w:val="20"/>
        </w:rPr>
      </w:pPr>
    </w:p>
    <w:p w14:paraId="05EE0E92" w14:textId="77777777" w:rsidR="0032470E" w:rsidRPr="00F86B03" w:rsidRDefault="0032470E" w:rsidP="0032470E">
      <w:pPr>
        <w:tabs>
          <w:tab w:val="right" w:pos="9781"/>
        </w:tabs>
        <w:rPr>
          <w:rFonts w:ascii="Arial" w:hAnsi="Arial" w:cs="Arial"/>
          <w:sz w:val="20"/>
          <w:szCs w:val="20"/>
        </w:rPr>
      </w:pPr>
      <w:r w:rsidRPr="00F86B03">
        <w:rPr>
          <w:rFonts w:ascii="Arial" w:hAnsi="Arial" w:cs="Arial"/>
          <w:sz w:val="20"/>
          <w:szCs w:val="20"/>
        </w:rPr>
        <w:t>AUTHORITY INFORMATION</w:t>
      </w:r>
      <w:r w:rsidRPr="00F86B03">
        <w:rPr>
          <w:rFonts w:ascii="Arial" w:hAnsi="Arial" w:cs="Arial"/>
          <w:sz w:val="20"/>
          <w:szCs w:val="20"/>
        </w:rPr>
        <w:tab/>
        <w:t>3</w:t>
      </w:r>
    </w:p>
    <w:p w14:paraId="18B1AD24" w14:textId="77777777" w:rsidR="0032470E" w:rsidRPr="00F86B03" w:rsidRDefault="0032470E" w:rsidP="0032470E">
      <w:pPr>
        <w:tabs>
          <w:tab w:val="right" w:pos="9781"/>
        </w:tabs>
        <w:rPr>
          <w:rFonts w:ascii="Arial" w:hAnsi="Arial" w:cs="Arial"/>
          <w:sz w:val="20"/>
          <w:szCs w:val="20"/>
        </w:rPr>
      </w:pPr>
    </w:p>
    <w:p w14:paraId="734BF719" w14:textId="77777777" w:rsidR="0032470E" w:rsidRPr="00F86B03" w:rsidRDefault="0032470E" w:rsidP="0032470E">
      <w:pPr>
        <w:tabs>
          <w:tab w:val="right" w:pos="9781"/>
        </w:tabs>
        <w:rPr>
          <w:rFonts w:ascii="Arial" w:hAnsi="Arial" w:cs="Arial"/>
          <w:sz w:val="20"/>
          <w:szCs w:val="20"/>
        </w:rPr>
      </w:pPr>
    </w:p>
    <w:p w14:paraId="651EB0F1" w14:textId="53A4E9AA" w:rsidR="00F86942" w:rsidRPr="00F86B03" w:rsidRDefault="00F86942" w:rsidP="00F86942">
      <w:pPr>
        <w:tabs>
          <w:tab w:val="right" w:pos="9781"/>
        </w:tabs>
        <w:rPr>
          <w:rFonts w:ascii="Arial" w:hAnsi="Arial" w:cs="Arial"/>
          <w:sz w:val="20"/>
          <w:szCs w:val="20"/>
        </w:rPr>
      </w:pPr>
      <w:r w:rsidRPr="00F86B03">
        <w:rPr>
          <w:rFonts w:ascii="Arial" w:hAnsi="Arial" w:cs="Arial"/>
          <w:spacing w:val="-2"/>
          <w:sz w:val="20"/>
          <w:szCs w:val="20"/>
        </w:rPr>
        <w:t>REPORT OF THE COMPTROLLER AND AUDITOR GENERAL</w:t>
      </w:r>
      <w:r w:rsidRPr="00F86B03">
        <w:rPr>
          <w:rFonts w:ascii="Arial" w:hAnsi="Arial" w:cs="Arial"/>
          <w:sz w:val="20"/>
          <w:szCs w:val="20"/>
        </w:rPr>
        <w:tab/>
        <w:t>4</w:t>
      </w:r>
      <w:r w:rsidR="006531CC" w:rsidRPr="00F86B03">
        <w:rPr>
          <w:rFonts w:ascii="Arial" w:hAnsi="Arial" w:cs="Arial"/>
          <w:sz w:val="20"/>
          <w:szCs w:val="20"/>
        </w:rPr>
        <w:t>-5</w:t>
      </w:r>
    </w:p>
    <w:p w14:paraId="6576F6D3" w14:textId="77777777" w:rsidR="00F86942" w:rsidRPr="00F86B03" w:rsidRDefault="00F86942" w:rsidP="00F86942">
      <w:pPr>
        <w:tabs>
          <w:tab w:val="right" w:pos="9781"/>
        </w:tabs>
        <w:rPr>
          <w:rFonts w:ascii="Arial" w:hAnsi="Arial" w:cs="Arial"/>
          <w:sz w:val="20"/>
          <w:szCs w:val="20"/>
        </w:rPr>
      </w:pPr>
    </w:p>
    <w:p w14:paraId="1FE7DE5C" w14:textId="77777777" w:rsidR="00F86942" w:rsidRPr="00F86B03" w:rsidRDefault="00F86942" w:rsidP="00F86942">
      <w:pPr>
        <w:tabs>
          <w:tab w:val="right" w:pos="9781"/>
        </w:tabs>
        <w:rPr>
          <w:rFonts w:ascii="Arial" w:hAnsi="Arial" w:cs="Arial"/>
          <w:sz w:val="20"/>
          <w:szCs w:val="20"/>
        </w:rPr>
      </w:pPr>
    </w:p>
    <w:p w14:paraId="4D17A746" w14:textId="420CF8F2" w:rsidR="00E22980" w:rsidRPr="00F86B03" w:rsidRDefault="00E22980" w:rsidP="00E22980">
      <w:pPr>
        <w:tabs>
          <w:tab w:val="right" w:pos="9781"/>
        </w:tabs>
        <w:rPr>
          <w:rFonts w:ascii="Arial" w:hAnsi="Arial" w:cs="Arial"/>
          <w:sz w:val="20"/>
          <w:szCs w:val="20"/>
        </w:rPr>
      </w:pPr>
      <w:r w:rsidRPr="00F86B03">
        <w:rPr>
          <w:rFonts w:ascii="Arial" w:hAnsi="Arial" w:cs="Arial"/>
          <w:sz w:val="20"/>
          <w:szCs w:val="20"/>
        </w:rPr>
        <w:t xml:space="preserve">GOVERNANCE STATEMENT AND </w:t>
      </w:r>
      <w:r w:rsidR="00E82005" w:rsidRPr="00F86B03">
        <w:rPr>
          <w:rFonts w:ascii="Arial" w:hAnsi="Arial" w:cs="Arial"/>
          <w:sz w:val="20"/>
          <w:szCs w:val="20"/>
        </w:rPr>
        <w:t xml:space="preserve">AUTHORITY </w:t>
      </w:r>
      <w:r w:rsidRPr="00F86B03">
        <w:rPr>
          <w:rFonts w:ascii="Arial" w:hAnsi="Arial" w:cs="Arial"/>
          <w:sz w:val="20"/>
          <w:szCs w:val="20"/>
        </w:rPr>
        <w:t>MEMBERS’ REPORT</w:t>
      </w:r>
      <w:r w:rsidRPr="00F86B03">
        <w:rPr>
          <w:rFonts w:ascii="Arial" w:hAnsi="Arial" w:cs="Arial"/>
          <w:sz w:val="20"/>
          <w:szCs w:val="20"/>
        </w:rPr>
        <w:tab/>
      </w:r>
      <w:r w:rsidR="006531CC" w:rsidRPr="00F86B03">
        <w:rPr>
          <w:rFonts w:ascii="Arial" w:hAnsi="Arial" w:cs="Arial"/>
          <w:sz w:val="20"/>
          <w:szCs w:val="20"/>
        </w:rPr>
        <w:t>6</w:t>
      </w:r>
      <w:r w:rsidR="00B063E1" w:rsidRPr="00F86B03">
        <w:rPr>
          <w:rFonts w:ascii="Arial" w:hAnsi="Arial" w:cs="Arial"/>
          <w:sz w:val="20"/>
          <w:szCs w:val="20"/>
        </w:rPr>
        <w:t xml:space="preserve"> </w:t>
      </w:r>
      <w:r w:rsidR="006531CC" w:rsidRPr="00F86B03">
        <w:rPr>
          <w:rFonts w:ascii="Arial" w:hAnsi="Arial" w:cs="Arial"/>
          <w:sz w:val="20"/>
          <w:szCs w:val="20"/>
        </w:rPr>
        <w:t>-</w:t>
      </w:r>
      <w:r w:rsidR="00B063E1" w:rsidRPr="00F86B03">
        <w:rPr>
          <w:rFonts w:ascii="Arial" w:hAnsi="Arial" w:cs="Arial"/>
          <w:sz w:val="20"/>
          <w:szCs w:val="20"/>
        </w:rPr>
        <w:t xml:space="preserve"> </w:t>
      </w:r>
      <w:r w:rsidR="006531CC" w:rsidRPr="00F86B03">
        <w:rPr>
          <w:rFonts w:ascii="Arial" w:hAnsi="Arial" w:cs="Arial"/>
          <w:sz w:val="20"/>
          <w:szCs w:val="20"/>
        </w:rPr>
        <w:t>12</w:t>
      </w:r>
    </w:p>
    <w:p w14:paraId="142B4900" w14:textId="77777777" w:rsidR="00F86942" w:rsidRPr="00F86B03" w:rsidRDefault="00F86942" w:rsidP="00E22980">
      <w:pPr>
        <w:tabs>
          <w:tab w:val="right" w:pos="9781"/>
        </w:tabs>
        <w:rPr>
          <w:rFonts w:ascii="Arial" w:hAnsi="Arial" w:cs="Arial"/>
          <w:sz w:val="20"/>
          <w:szCs w:val="20"/>
        </w:rPr>
      </w:pPr>
    </w:p>
    <w:p w14:paraId="1F791261" w14:textId="77777777" w:rsidR="00E22980" w:rsidRPr="00F86B03" w:rsidRDefault="00E22980" w:rsidP="00E22980">
      <w:pPr>
        <w:tabs>
          <w:tab w:val="right" w:pos="9781"/>
        </w:tabs>
        <w:rPr>
          <w:rFonts w:ascii="Arial" w:hAnsi="Arial" w:cs="Arial"/>
          <w:sz w:val="20"/>
          <w:szCs w:val="20"/>
        </w:rPr>
      </w:pPr>
    </w:p>
    <w:p w14:paraId="02C2E6F0" w14:textId="3C42CE0C" w:rsidR="00E22980" w:rsidRPr="00F86B03" w:rsidRDefault="00E22980" w:rsidP="00E22980">
      <w:pPr>
        <w:tabs>
          <w:tab w:val="right" w:pos="9781"/>
        </w:tabs>
        <w:rPr>
          <w:rFonts w:ascii="Arial" w:hAnsi="Arial" w:cs="Arial"/>
          <w:sz w:val="20"/>
          <w:szCs w:val="20"/>
        </w:rPr>
      </w:pPr>
      <w:r w:rsidRPr="00F86B03">
        <w:rPr>
          <w:rFonts w:ascii="Arial" w:hAnsi="Arial" w:cs="Arial"/>
          <w:sz w:val="20"/>
          <w:szCs w:val="20"/>
        </w:rPr>
        <w:t>STATEMENT ON INTERNAL CONTROL</w:t>
      </w:r>
      <w:r w:rsidRPr="00F86B03">
        <w:rPr>
          <w:rFonts w:ascii="Arial" w:hAnsi="Arial" w:cs="Arial"/>
          <w:sz w:val="20"/>
          <w:szCs w:val="20"/>
        </w:rPr>
        <w:tab/>
      </w:r>
      <w:r w:rsidR="006531CC" w:rsidRPr="00F86B03">
        <w:rPr>
          <w:rFonts w:ascii="Arial" w:hAnsi="Arial" w:cs="Arial"/>
          <w:sz w:val="20"/>
          <w:szCs w:val="20"/>
        </w:rPr>
        <w:t>13</w:t>
      </w:r>
      <w:r w:rsidR="00B063E1" w:rsidRPr="00F86B03">
        <w:rPr>
          <w:rFonts w:ascii="Arial" w:hAnsi="Arial" w:cs="Arial"/>
          <w:sz w:val="20"/>
          <w:szCs w:val="20"/>
        </w:rPr>
        <w:t xml:space="preserve"> </w:t>
      </w:r>
      <w:r w:rsidR="006531CC" w:rsidRPr="00F86B03">
        <w:rPr>
          <w:rFonts w:ascii="Arial" w:hAnsi="Arial" w:cs="Arial"/>
          <w:sz w:val="20"/>
          <w:szCs w:val="20"/>
        </w:rPr>
        <w:t>-</w:t>
      </w:r>
      <w:r w:rsidR="00B063E1" w:rsidRPr="00F86B03">
        <w:rPr>
          <w:rFonts w:ascii="Arial" w:hAnsi="Arial" w:cs="Arial"/>
          <w:sz w:val="20"/>
          <w:szCs w:val="20"/>
        </w:rPr>
        <w:t xml:space="preserve"> </w:t>
      </w:r>
      <w:r w:rsidR="006531CC" w:rsidRPr="00F86B03">
        <w:rPr>
          <w:rFonts w:ascii="Arial" w:hAnsi="Arial" w:cs="Arial"/>
          <w:sz w:val="20"/>
          <w:szCs w:val="20"/>
        </w:rPr>
        <w:t>16</w:t>
      </w:r>
    </w:p>
    <w:p w14:paraId="0A22348C" w14:textId="77777777" w:rsidR="00E22980" w:rsidRPr="00F86B03" w:rsidRDefault="00E22980" w:rsidP="0032470E">
      <w:pPr>
        <w:tabs>
          <w:tab w:val="right" w:pos="9781"/>
        </w:tabs>
        <w:rPr>
          <w:rFonts w:ascii="Arial" w:hAnsi="Arial" w:cs="Arial"/>
          <w:spacing w:val="-2"/>
          <w:sz w:val="20"/>
          <w:szCs w:val="20"/>
        </w:rPr>
      </w:pPr>
    </w:p>
    <w:p w14:paraId="5D468A8B" w14:textId="77777777" w:rsidR="00E22980" w:rsidRPr="00F86B03" w:rsidRDefault="00E22980" w:rsidP="0032470E">
      <w:pPr>
        <w:tabs>
          <w:tab w:val="right" w:pos="9781"/>
        </w:tabs>
        <w:rPr>
          <w:rFonts w:ascii="Arial" w:hAnsi="Arial" w:cs="Arial"/>
          <w:spacing w:val="-2"/>
          <w:sz w:val="20"/>
          <w:szCs w:val="20"/>
        </w:rPr>
      </w:pPr>
    </w:p>
    <w:p w14:paraId="7AFB1F0B" w14:textId="45127B50" w:rsidR="0032470E" w:rsidRPr="00F86B03" w:rsidRDefault="004D65D1" w:rsidP="0032470E">
      <w:pPr>
        <w:tabs>
          <w:tab w:val="right" w:pos="9781"/>
        </w:tabs>
        <w:rPr>
          <w:rFonts w:ascii="Arial" w:hAnsi="Arial" w:cs="Arial"/>
          <w:sz w:val="20"/>
          <w:szCs w:val="20"/>
        </w:rPr>
      </w:pPr>
      <w:r w:rsidRPr="00F86B03">
        <w:rPr>
          <w:rFonts w:ascii="Arial" w:hAnsi="Arial" w:cs="Arial"/>
          <w:sz w:val="20"/>
          <w:szCs w:val="20"/>
        </w:rPr>
        <w:t xml:space="preserve">STATEMENT OF INCOME AND </w:t>
      </w:r>
      <w:r w:rsidR="00FC5E7F" w:rsidRPr="00F86B03">
        <w:rPr>
          <w:rFonts w:ascii="Arial" w:hAnsi="Arial" w:cs="Arial"/>
          <w:sz w:val="20"/>
          <w:szCs w:val="20"/>
        </w:rPr>
        <w:t xml:space="preserve">EXPENDITURE AND </w:t>
      </w:r>
      <w:r w:rsidRPr="00F86B03">
        <w:rPr>
          <w:rFonts w:ascii="Arial" w:hAnsi="Arial" w:cs="Arial"/>
          <w:sz w:val="20"/>
          <w:szCs w:val="20"/>
        </w:rPr>
        <w:t xml:space="preserve">RETAINED </w:t>
      </w:r>
      <w:r w:rsidR="00FC5E7F" w:rsidRPr="00F86B03">
        <w:rPr>
          <w:rFonts w:ascii="Arial" w:hAnsi="Arial" w:cs="Arial"/>
          <w:sz w:val="20"/>
          <w:szCs w:val="20"/>
        </w:rPr>
        <w:t>REVENUE RESERVES</w:t>
      </w:r>
      <w:r w:rsidR="0032470E" w:rsidRPr="00F86B03">
        <w:rPr>
          <w:rFonts w:ascii="Arial" w:hAnsi="Arial" w:cs="Arial"/>
          <w:sz w:val="20"/>
          <w:szCs w:val="20"/>
        </w:rPr>
        <w:tab/>
      </w:r>
      <w:r w:rsidR="00BC728A" w:rsidRPr="00F86B03">
        <w:rPr>
          <w:rFonts w:ascii="Arial" w:hAnsi="Arial" w:cs="Arial"/>
          <w:sz w:val="20"/>
          <w:szCs w:val="20"/>
        </w:rPr>
        <w:t>1</w:t>
      </w:r>
      <w:r w:rsidR="006531CC" w:rsidRPr="00F86B03">
        <w:rPr>
          <w:rFonts w:ascii="Arial" w:hAnsi="Arial" w:cs="Arial"/>
          <w:sz w:val="20"/>
          <w:szCs w:val="20"/>
        </w:rPr>
        <w:t>7</w:t>
      </w:r>
    </w:p>
    <w:p w14:paraId="0EE2F5A4" w14:textId="77777777" w:rsidR="0032470E" w:rsidRPr="00F86B03" w:rsidRDefault="0032470E" w:rsidP="0032470E">
      <w:pPr>
        <w:tabs>
          <w:tab w:val="right" w:pos="9781"/>
        </w:tabs>
        <w:rPr>
          <w:rFonts w:ascii="Arial" w:hAnsi="Arial" w:cs="Arial"/>
          <w:sz w:val="20"/>
          <w:szCs w:val="20"/>
        </w:rPr>
      </w:pPr>
    </w:p>
    <w:p w14:paraId="33F645CF" w14:textId="77777777" w:rsidR="0032470E" w:rsidRPr="00F86B03" w:rsidRDefault="0032470E" w:rsidP="0032470E">
      <w:pPr>
        <w:tabs>
          <w:tab w:val="right" w:pos="9781"/>
        </w:tabs>
        <w:rPr>
          <w:rFonts w:ascii="Arial" w:hAnsi="Arial" w:cs="Arial"/>
          <w:sz w:val="20"/>
          <w:szCs w:val="20"/>
        </w:rPr>
      </w:pPr>
    </w:p>
    <w:p w14:paraId="09E0D6A4" w14:textId="47FA4436" w:rsidR="0032470E" w:rsidRPr="00F86B03" w:rsidRDefault="004D65D1" w:rsidP="0032470E">
      <w:pPr>
        <w:tabs>
          <w:tab w:val="right" w:pos="9781"/>
        </w:tabs>
        <w:rPr>
          <w:rFonts w:ascii="Arial" w:hAnsi="Arial" w:cs="Arial"/>
          <w:sz w:val="20"/>
          <w:szCs w:val="20"/>
        </w:rPr>
      </w:pPr>
      <w:r w:rsidRPr="00F86B03">
        <w:rPr>
          <w:rFonts w:ascii="Arial" w:hAnsi="Arial" w:cs="Arial"/>
          <w:sz w:val="20"/>
          <w:szCs w:val="20"/>
        </w:rPr>
        <w:t>STATEMENT OF COMPREHENSIVE INCOME</w:t>
      </w:r>
      <w:r w:rsidR="0032470E" w:rsidRPr="00F86B03">
        <w:rPr>
          <w:rFonts w:ascii="Arial" w:hAnsi="Arial" w:cs="Arial"/>
          <w:sz w:val="20"/>
          <w:szCs w:val="20"/>
        </w:rPr>
        <w:tab/>
      </w:r>
      <w:r w:rsidR="00BC728A" w:rsidRPr="00F86B03">
        <w:rPr>
          <w:rFonts w:ascii="Arial" w:hAnsi="Arial" w:cs="Arial"/>
          <w:sz w:val="20"/>
          <w:szCs w:val="20"/>
        </w:rPr>
        <w:t>1</w:t>
      </w:r>
      <w:r w:rsidR="006531CC" w:rsidRPr="00F86B03">
        <w:rPr>
          <w:rFonts w:ascii="Arial" w:hAnsi="Arial" w:cs="Arial"/>
          <w:sz w:val="20"/>
          <w:szCs w:val="20"/>
        </w:rPr>
        <w:t>8</w:t>
      </w:r>
    </w:p>
    <w:p w14:paraId="11970D26" w14:textId="77777777" w:rsidR="0032470E" w:rsidRPr="00F86B03" w:rsidRDefault="0032470E" w:rsidP="0032470E">
      <w:pPr>
        <w:tabs>
          <w:tab w:val="right" w:pos="9781"/>
        </w:tabs>
        <w:rPr>
          <w:rFonts w:ascii="Arial" w:hAnsi="Arial" w:cs="Arial"/>
          <w:sz w:val="20"/>
          <w:szCs w:val="20"/>
        </w:rPr>
      </w:pPr>
    </w:p>
    <w:p w14:paraId="6AE02DCA" w14:textId="77777777" w:rsidR="0032470E" w:rsidRPr="00F86B03" w:rsidRDefault="0032470E" w:rsidP="0032470E">
      <w:pPr>
        <w:tabs>
          <w:tab w:val="right" w:pos="9781"/>
        </w:tabs>
        <w:rPr>
          <w:rFonts w:ascii="Arial" w:hAnsi="Arial" w:cs="Arial"/>
          <w:sz w:val="20"/>
          <w:szCs w:val="20"/>
        </w:rPr>
      </w:pPr>
    </w:p>
    <w:p w14:paraId="3549870F" w14:textId="11334B2E" w:rsidR="0032470E" w:rsidRPr="00F86B03" w:rsidRDefault="004D65D1" w:rsidP="0032470E">
      <w:pPr>
        <w:tabs>
          <w:tab w:val="right" w:pos="9781"/>
        </w:tabs>
        <w:rPr>
          <w:rFonts w:ascii="Arial" w:hAnsi="Arial" w:cs="Arial"/>
          <w:sz w:val="20"/>
          <w:szCs w:val="20"/>
        </w:rPr>
      </w:pPr>
      <w:r w:rsidRPr="00F86B03">
        <w:rPr>
          <w:rFonts w:ascii="Arial" w:hAnsi="Arial" w:cs="Arial"/>
          <w:sz w:val="20"/>
          <w:szCs w:val="20"/>
        </w:rPr>
        <w:t>STATEMENT OF FINANCIAL POSITION</w:t>
      </w:r>
      <w:r w:rsidR="0032470E" w:rsidRPr="00F86B03">
        <w:rPr>
          <w:rFonts w:ascii="Arial" w:hAnsi="Arial" w:cs="Arial"/>
          <w:sz w:val="20"/>
          <w:szCs w:val="20"/>
        </w:rPr>
        <w:tab/>
      </w:r>
      <w:r w:rsidR="00BC728A" w:rsidRPr="00F86B03">
        <w:rPr>
          <w:rFonts w:ascii="Arial" w:hAnsi="Arial" w:cs="Arial"/>
          <w:sz w:val="20"/>
          <w:szCs w:val="20"/>
        </w:rPr>
        <w:t>1</w:t>
      </w:r>
      <w:r w:rsidR="006531CC" w:rsidRPr="00F86B03">
        <w:rPr>
          <w:rFonts w:ascii="Arial" w:hAnsi="Arial" w:cs="Arial"/>
          <w:sz w:val="20"/>
          <w:szCs w:val="20"/>
        </w:rPr>
        <w:t>9</w:t>
      </w:r>
    </w:p>
    <w:p w14:paraId="60CF1AD8" w14:textId="77777777" w:rsidR="00021D54" w:rsidRPr="00F86B03" w:rsidRDefault="00021D54" w:rsidP="0032470E">
      <w:pPr>
        <w:tabs>
          <w:tab w:val="right" w:pos="9781"/>
        </w:tabs>
        <w:rPr>
          <w:rFonts w:ascii="Arial" w:hAnsi="Arial" w:cs="Arial"/>
          <w:sz w:val="20"/>
          <w:szCs w:val="20"/>
        </w:rPr>
      </w:pPr>
    </w:p>
    <w:p w14:paraId="0445CCDB" w14:textId="77777777" w:rsidR="00021D54" w:rsidRPr="00F86B03" w:rsidRDefault="00021D54" w:rsidP="0032470E">
      <w:pPr>
        <w:tabs>
          <w:tab w:val="right" w:pos="9781"/>
        </w:tabs>
        <w:rPr>
          <w:rFonts w:ascii="Arial" w:hAnsi="Arial" w:cs="Arial"/>
          <w:sz w:val="20"/>
          <w:szCs w:val="20"/>
        </w:rPr>
      </w:pPr>
    </w:p>
    <w:p w14:paraId="04D08EC1" w14:textId="56480E52" w:rsidR="0032470E" w:rsidRPr="00F86B03" w:rsidRDefault="004D65D1" w:rsidP="0032470E">
      <w:pPr>
        <w:tabs>
          <w:tab w:val="right" w:pos="9781"/>
        </w:tabs>
        <w:rPr>
          <w:rFonts w:ascii="Arial" w:hAnsi="Arial" w:cs="Arial"/>
          <w:sz w:val="20"/>
          <w:szCs w:val="20"/>
        </w:rPr>
      </w:pPr>
      <w:r w:rsidRPr="00F86B03">
        <w:rPr>
          <w:rFonts w:ascii="Arial" w:hAnsi="Arial" w:cs="Arial"/>
          <w:sz w:val="20"/>
          <w:szCs w:val="20"/>
        </w:rPr>
        <w:t>STATEMENT OF CASH FLOWS</w:t>
      </w:r>
      <w:r w:rsidR="00021D54" w:rsidRPr="00F86B03">
        <w:rPr>
          <w:rFonts w:ascii="Arial" w:hAnsi="Arial" w:cs="Arial"/>
          <w:sz w:val="20"/>
          <w:szCs w:val="20"/>
        </w:rPr>
        <w:tab/>
      </w:r>
      <w:r w:rsidR="006531CC" w:rsidRPr="00F86B03">
        <w:rPr>
          <w:rFonts w:ascii="Arial" w:hAnsi="Arial" w:cs="Arial"/>
          <w:sz w:val="20"/>
          <w:szCs w:val="20"/>
        </w:rPr>
        <w:t>20</w:t>
      </w:r>
    </w:p>
    <w:p w14:paraId="5001477F" w14:textId="77777777" w:rsidR="0032470E" w:rsidRPr="00F86B03" w:rsidRDefault="0032470E" w:rsidP="0032470E">
      <w:pPr>
        <w:tabs>
          <w:tab w:val="right" w:pos="9781"/>
        </w:tabs>
        <w:rPr>
          <w:rFonts w:ascii="Arial" w:hAnsi="Arial" w:cs="Arial"/>
          <w:sz w:val="20"/>
          <w:szCs w:val="20"/>
        </w:rPr>
      </w:pPr>
    </w:p>
    <w:p w14:paraId="5C20B49E" w14:textId="77777777" w:rsidR="00021D54" w:rsidRPr="00F86B03" w:rsidRDefault="00021D54" w:rsidP="0032470E">
      <w:pPr>
        <w:tabs>
          <w:tab w:val="right" w:pos="9781"/>
        </w:tabs>
        <w:rPr>
          <w:rFonts w:ascii="Arial" w:hAnsi="Arial" w:cs="Arial"/>
          <w:sz w:val="20"/>
          <w:szCs w:val="20"/>
        </w:rPr>
      </w:pPr>
    </w:p>
    <w:p w14:paraId="6DBDF74C" w14:textId="4FAE96CE" w:rsidR="0032470E" w:rsidRPr="00F86B03" w:rsidRDefault="0032470E" w:rsidP="0032470E">
      <w:pPr>
        <w:tabs>
          <w:tab w:val="right" w:pos="9781"/>
        </w:tabs>
        <w:rPr>
          <w:rFonts w:ascii="Arial" w:hAnsi="Arial" w:cs="Arial"/>
          <w:sz w:val="20"/>
          <w:szCs w:val="20"/>
        </w:rPr>
      </w:pPr>
      <w:r w:rsidRPr="00F86B03">
        <w:rPr>
          <w:rFonts w:ascii="Arial" w:hAnsi="Arial" w:cs="Arial"/>
          <w:sz w:val="20"/>
          <w:szCs w:val="20"/>
        </w:rPr>
        <w:t>NOTES TO THE FINANCIAL STATEMENTS</w:t>
      </w:r>
      <w:r w:rsidRPr="00F86B03">
        <w:rPr>
          <w:rFonts w:ascii="Arial" w:hAnsi="Arial" w:cs="Arial"/>
          <w:sz w:val="20"/>
          <w:szCs w:val="20"/>
        </w:rPr>
        <w:tab/>
      </w:r>
      <w:r w:rsidR="00BC728A" w:rsidRPr="00F86B03">
        <w:rPr>
          <w:rFonts w:ascii="Arial" w:hAnsi="Arial" w:cs="Arial"/>
          <w:sz w:val="20"/>
          <w:szCs w:val="20"/>
        </w:rPr>
        <w:t>2</w:t>
      </w:r>
      <w:r w:rsidR="006531CC" w:rsidRPr="00F86B03">
        <w:rPr>
          <w:rFonts w:ascii="Arial" w:hAnsi="Arial" w:cs="Arial"/>
          <w:sz w:val="20"/>
          <w:szCs w:val="20"/>
        </w:rPr>
        <w:t>1</w:t>
      </w:r>
      <w:r w:rsidRPr="00F86B03">
        <w:rPr>
          <w:rFonts w:ascii="Arial" w:hAnsi="Arial" w:cs="Arial"/>
          <w:sz w:val="20"/>
          <w:szCs w:val="20"/>
        </w:rPr>
        <w:t xml:space="preserve"> -</w:t>
      </w:r>
      <w:r w:rsidR="00021D54" w:rsidRPr="00F86B03">
        <w:rPr>
          <w:rFonts w:ascii="Arial" w:hAnsi="Arial" w:cs="Arial"/>
          <w:sz w:val="20"/>
          <w:szCs w:val="20"/>
        </w:rPr>
        <w:t xml:space="preserve"> </w:t>
      </w:r>
      <w:r w:rsidR="00BC728A" w:rsidRPr="00F86B03">
        <w:rPr>
          <w:rFonts w:ascii="Arial" w:hAnsi="Arial" w:cs="Arial"/>
          <w:sz w:val="20"/>
          <w:szCs w:val="20"/>
        </w:rPr>
        <w:t>3</w:t>
      </w:r>
      <w:r w:rsidR="006531CC" w:rsidRPr="00F86B03">
        <w:rPr>
          <w:rFonts w:ascii="Arial" w:hAnsi="Arial" w:cs="Arial"/>
          <w:sz w:val="20"/>
          <w:szCs w:val="20"/>
        </w:rPr>
        <w:t>8</w:t>
      </w:r>
    </w:p>
    <w:p w14:paraId="2BC52003" w14:textId="77777777" w:rsidR="0032470E" w:rsidRPr="00F86B03" w:rsidRDefault="0032470E" w:rsidP="0032470E">
      <w:pPr>
        <w:tabs>
          <w:tab w:val="right" w:pos="9781"/>
        </w:tabs>
        <w:rPr>
          <w:rFonts w:ascii="Arial" w:hAnsi="Arial" w:cs="Arial"/>
          <w:sz w:val="20"/>
          <w:szCs w:val="20"/>
        </w:rPr>
      </w:pPr>
    </w:p>
    <w:p w14:paraId="4469E13D" w14:textId="77777777" w:rsidR="0032470E" w:rsidRPr="00F86B03" w:rsidRDefault="0032470E" w:rsidP="0032470E">
      <w:pPr>
        <w:tabs>
          <w:tab w:val="right" w:pos="9781"/>
        </w:tabs>
        <w:rPr>
          <w:rFonts w:ascii="Arial" w:hAnsi="Arial" w:cs="Arial"/>
          <w:sz w:val="20"/>
          <w:szCs w:val="20"/>
        </w:rPr>
      </w:pPr>
    </w:p>
    <w:p w14:paraId="2CF2CC4F" w14:textId="77777777" w:rsidR="0032470E" w:rsidRPr="00F86B03" w:rsidRDefault="0032470E" w:rsidP="0032470E">
      <w:pPr>
        <w:tabs>
          <w:tab w:val="right" w:pos="9781"/>
        </w:tabs>
        <w:rPr>
          <w:rFonts w:ascii="Arial" w:hAnsi="Arial" w:cs="Arial"/>
          <w:sz w:val="20"/>
          <w:szCs w:val="20"/>
        </w:rPr>
      </w:pPr>
      <w:r w:rsidRPr="00F86B03">
        <w:rPr>
          <w:rFonts w:ascii="Arial" w:hAnsi="Arial" w:cs="Arial"/>
          <w:sz w:val="20"/>
          <w:szCs w:val="20"/>
        </w:rPr>
        <w:tab/>
      </w:r>
    </w:p>
    <w:p w14:paraId="2599AE29" w14:textId="77777777" w:rsidR="006C711A" w:rsidRPr="00F86B03" w:rsidRDefault="006C711A">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13BB2261" w14:textId="77777777" w:rsidR="00A12BFE" w:rsidRPr="00F86B03" w:rsidRDefault="00A12BFE" w:rsidP="00B33204">
      <w:pPr>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0D22A1A8" w14:textId="77777777" w:rsidR="00710F50" w:rsidRPr="00F86B03" w:rsidRDefault="00710F50" w:rsidP="00710F50">
      <w:pPr>
        <w:tabs>
          <w:tab w:val="left" w:pos="5040"/>
        </w:tabs>
        <w:rPr>
          <w:rFonts w:ascii="Arial" w:hAnsi="Arial" w:cs="Arial"/>
          <w:b/>
          <w:color w:val="000000"/>
          <w:sz w:val="20"/>
          <w:szCs w:val="20"/>
          <w:lang w:val="en-IE"/>
        </w:rPr>
      </w:pPr>
    </w:p>
    <w:p w14:paraId="04A06946" w14:textId="77777777" w:rsidR="00710F50" w:rsidRPr="00F86B03" w:rsidRDefault="0032470E" w:rsidP="00710F50">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AUTHORITY </w:t>
      </w:r>
      <w:r w:rsidR="00710F50" w:rsidRPr="00F86B03">
        <w:rPr>
          <w:rFonts w:ascii="Arial" w:hAnsi="Arial" w:cs="Arial"/>
          <w:b/>
          <w:color w:val="000000"/>
          <w:sz w:val="20"/>
          <w:szCs w:val="20"/>
          <w:lang w:val="en-IE"/>
        </w:rPr>
        <w:t>INFORMATION</w:t>
      </w:r>
    </w:p>
    <w:p w14:paraId="18F36199" w14:textId="77777777" w:rsidR="00710F50" w:rsidRPr="00F86B03" w:rsidRDefault="00710F50" w:rsidP="00710F50">
      <w:pPr>
        <w:pBdr>
          <w:bottom w:val="single" w:sz="12" w:space="1" w:color="auto"/>
        </w:pBdr>
        <w:tabs>
          <w:tab w:val="left" w:pos="2736"/>
          <w:tab w:val="left" w:pos="3420"/>
        </w:tabs>
        <w:suppressAutoHyphens/>
        <w:rPr>
          <w:rFonts w:ascii="Arial" w:hAnsi="Arial" w:cs="Arial"/>
          <w:spacing w:val="-2"/>
        </w:rPr>
      </w:pPr>
    </w:p>
    <w:p w14:paraId="4BF3E2C7" w14:textId="77777777" w:rsidR="00132221" w:rsidRPr="00F86B03" w:rsidRDefault="00132221" w:rsidP="00195AFE">
      <w:pPr>
        <w:jc w:val="center"/>
        <w:rPr>
          <w:rFonts w:ascii="Arial" w:hAnsi="Arial" w:cs="Arial"/>
          <w:b/>
          <w:color w:val="000000"/>
          <w:sz w:val="22"/>
          <w:szCs w:val="22"/>
          <w:lang w:val="en-IE"/>
        </w:rPr>
      </w:pPr>
    </w:p>
    <w:p w14:paraId="619106AA" w14:textId="0F822BDF" w:rsidR="00684741" w:rsidRPr="00F86B03" w:rsidRDefault="00132221" w:rsidP="00B15959">
      <w:pPr>
        <w:spacing w:line="276" w:lineRule="auto"/>
        <w:ind w:left="2520" w:hanging="2520"/>
        <w:rPr>
          <w:rFonts w:ascii="Arial" w:hAnsi="Arial" w:cs="Arial"/>
          <w:color w:val="000000"/>
          <w:sz w:val="20"/>
          <w:szCs w:val="20"/>
          <w:lang w:val="en-IE"/>
        </w:rPr>
      </w:pPr>
      <w:bookmarkStart w:id="0" w:name="_Hlk504573465"/>
      <w:r w:rsidRPr="00F86B03">
        <w:rPr>
          <w:rFonts w:ascii="Arial" w:hAnsi="Arial" w:cs="Arial"/>
          <w:b/>
          <w:color w:val="000000"/>
          <w:sz w:val="20"/>
          <w:szCs w:val="20"/>
          <w:lang w:val="en-IE"/>
        </w:rPr>
        <w:t>Authority Address:</w:t>
      </w:r>
      <w:r w:rsidRPr="00F86B03">
        <w:rPr>
          <w:rFonts w:ascii="Arial" w:hAnsi="Arial" w:cs="Arial"/>
          <w:b/>
          <w:color w:val="000000"/>
          <w:sz w:val="20"/>
          <w:szCs w:val="20"/>
          <w:lang w:val="en-IE"/>
        </w:rPr>
        <w:tab/>
      </w:r>
      <w:r w:rsidR="00684741" w:rsidRPr="00F86B03">
        <w:rPr>
          <w:rFonts w:ascii="Arial" w:hAnsi="Arial" w:cs="Arial"/>
          <w:color w:val="000000"/>
          <w:sz w:val="20"/>
          <w:szCs w:val="20"/>
          <w:lang w:val="en-IE"/>
        </w:rPr>
        <w:t>26/27 Denzille Lane</w:t>
      </w:r>
      <w:r w:rsidR="00684741" w:rsidRPr="00F86B03">
        <w:rPr>
          <w:rFonts w:ascii="Arial" w:hAnsi="Arial" w:cs="Arial"/>
          <w:color w:val="000000"/>
          <w:sz w:val="20"/>
          <w:szCs w:val="20"/>
          <w:lang w:val="en-IE"/>
        </w:rPr>
        <w:br/>
        <w:t>Dublin 2</w:t>
      </w:r>
      <w:r w:rsidR="00684741" w:rsidRPr="00F86B03">
        <w:rPr>
          <w:rFonts w:ascii="Arial" w:hAnsi="Arial" w:cs="Arial"/>
          <w:color w:val="000000"/>
          <w:sz w:val="20"/>
          <w:szCs w:val="20"/>
          <w:lang w:val="en-IE"/>
        </w:rPr>
        <w:br/>
        <w:t>Ireland</w:t>
      </w:r>
    </w:p>
    <w:p w14:paraId="0FD9D0D3" w14:textId="21EA905A" w:rsidR="002A25E2" w:rsidRPr="00F86B03" w:rsidRDefault="002A25E2" w:rsidP="00B15959">
      <w:pPr>
        <w:spacing w:line="276" w:lineRule="auto"/>
        <w:ind w:left="2520" w:hanging="2520"/>
        <w:rPr>
          <w:rFonts w:ascii="Arial" w:hAnsi="Arial" w:cs="Arial"/>
          <w:color w:val="000000"/>
          <w:sz w:val="20"/>
          <w:szCs w:val="20"/>
          <w:lang w:val="en-IE"/>
        </w:rPr>
      </w:pPr>
      <w:r w:rsidRPr="00F86B03">
        <w:rPr>
          <w:rFonts w:ascii="Arial" w:hAnsi="Arial" w:cs="Arial"/>
          <w:b/>
          <w:color w:val="000000"/>
          <w:sz w:val="20"/>
          <w:szCs w:val="20"/>
          <w:lang w:val="en-IE"/>
        </w:rPr>
        <w:tab/>
      </w:r>
      <w:r w:rsidRPr="00F86B03">
        <w:rPr>
          <w:rFonts w:ascii="Arial" w:hAnsi="Arial" w:cs="Arial"/>
          <w:color w:val="000000"/>
          <w:sz w:val="20"/>
          <w:szCs w:val="20"/>
          <w:lang w:val="en-IE"/>
        </w:rPr>
        <w:t>D02 P266</w:t>
      </w:r>
    </w:p>
    <w:p w14:paraId="13B9A232" w14:textId="77777777" w:rsidR="00684741" w:rsidRPr="00F86B03" w:rsidRDefault="00684741" w:rsidP="00B15959">
      <w:pPr>
        <w:spacing w:line="276" w:lineRule="auto"/>
        <w:ind w:left="2520" w:hanging="3060"/>
        <w:rPr>
          <w:rFonts w:ascii="Arial" w:hAnsi="Arial" w:cs="Arial"/>
          <w:color w:val="000000"/>
          <w:sz w:val="20"/>
          <w:szCs w:val="20"/>
          <w:lang w:val="en-IE"/>
        </w:rPr>
      </w:pPr>
    </w:p>
    <w:p w14:paraId="6FE9ADAC" w14:textId="77777777" w:rsidR="001515C2" w:rsidRPr="00F86B03" w:rsidRDefault="001515C2" w:rsidP="001515C2">
      <w:pPr>
        <w:keepNext/>
        <w:keepLines/>
        <w:tabs>
          <w:tab w:val="left" w:pos="4962"/>
        </w:tabs>
        <w:spacing w:line="276" w:lineRule="auto"/>
        <w:ind w:left="2520" w:right="-540" w:hanging="2520"/>
        <w:jc w:val="both"/>
        <w:rPr>
          <w:rFonts w:ascii="Arial" w:hAnsi="Arial" w:cs="Arial"/>
          <w:b/>
          <w:sz w:val="20"/>
          <w:szCs w:val="20"/>
          <w:lang w:val="en-IE"/>
        </w:rPr>
      </w:pPr>
      <w:r w:rsidRPr="009643B9">
        <w:rPr>
          <w:rFonts w:ascii="Arial" w:hAnsi="Arial" w:cs="Arial"/>
          <w:b/>
          <w:sz w:val="20"/>
          <w:szCs w:val="20"/>
          <w:lang w:val="en-IE"/>
        </w:rPr>
        <w:t>Executive Management Team</w:t>
      </w:r>
      <w:r w:rsidRPr="00F86B03">
        <w:rPr>
          <w:rFonts w:ascii="Arial" w:hAnsi="Arial" w:cs="Arial"/>
          <w:b/>
          <w:sz w:val="20"/>
          <w:szCs w:val="20"/>
          <w:lang w:val="en-IE"/>
        </w:rPr>
        <w:t>:</w:t>
      </w:r>
    </w:p>
    <w:p w14:paraId="72B88FCD" w14:textId="77777777" w:rsidR="001515C2" w:rsidRPr="00F86B03" w:rsidRDefault="001515C2" w:rsidP="001515C2">
      <w:pPr>
        <w:keepNext/>
        <w:keepLines/>
        <w:spacing w:line="276" w:lineRule="auto"/>
        <w:ind w:left="2552" w:right="-540" w:hanging="2520"/>
        <w:jc w:val="both"/>
        <w:rPr>
          <w:rFonts w:ascii="Arial" w:hAnsi="Arial" w:cs="Arial"/>
          <w:sz w:val="20"/>
          <w:szCs w:val="20"/>
        </w:rPr>
      </w:pPr>
      <w:r w:rsidRPr="00F86B03">
        <w:rPr>
          <w:rFonts w:ascii="Arial" w:hAnsi="Arial" w:cs="Arial"/>
          <w:sz w:val="20"/>
          <w:szCs w:val="20"/>
        </w:rPr>
        <w:tab/>
        <w:t>Dr. Padraig Walsh</w:t>
      </w:r>
      <w:r w:rsidRPr="00F86B03">
        <w:rPr>
          <w:rFonts w:ascii="Arial" w:hAnsi="Arial" w:cs="Arial"/>
          <w:sz w:val="20"/>
          <w:szCs w:val="20"/>
        </w:rPr>
        <w:tab/>
      </w:r>
      <w:r w:rsidRPr="00F86B03">
        <w:rPr>
          <w:rFonts w:ascii="Arial" w:hAnsi="Arial" w:cs="Arial"/>
          <w:sz w:val="20"/>
          <w:szCs w:val="20"/>
        </w:rPr>
        <w:tab/>
      </w:r>
      <w:r w:rsidRPr="00F86B03">
        <w:rPr>
          <w:rFonts w:ascii="Arial" w:hAnsi="Arial" w:cs="Arial"/>
          <w:sz w:val="20"/>
          <w:szCs w:val="20"/>
        </w:rPr>
        <w:tab/>
        <w:t xml:space="preserve">- Chief Executive Officer </w:t>
      </w:r>
    </w:p>
    <w:p w14:paraId="2D71901A" w14:textId="18253FE1" w:rsidR="001515C2" w:rsidRDefault="001515C2" w:rsidP="001515C2">
      <w:pPr>
        <w:keepNext/>
        <w:keepLines/>
        <w:tabs>
          <w:tab w:val="left" w:pos="4962"/>
        </w:tabs>
        <w:spacing w:line="276" w:lineRule="auto"/>
        <w:ind w:left="2552" w:right="-720" w:hanging="3420"/>
        <w:jc w:val="both"/>
        <w:rPr>
          <w:rFonts w:ascii="Arial" w:hAnsi="Arial" w:cs="Arial"/>
          <w:sz w:val="20"/>
          <w:szCs w:val="20"/>
        </w:rPr>
      </w:pPr>
      <w:r w:rsidRPr="00F86B03">
        <w:rPr>
          <w:rFonts w:ascii="Arial" w:hAnsi="Arial" w:cs="Arial"/>
          <w:sz w:val="20"/>
          <w:szCs w:val="20"/>
        </w:rPr>
        <w:tab/>
        <w:t>Mr. Liam Butler</w:t>
      </w:r>
      <w:r w:rsidRPr="00F86B03">
        <w:rPr>
          <w:rFonts w:ascii="Arial" w:hAnsi="Arial" w:cs="Arial"/>
          <w:sz w:val="20"/>
          <w:szCs w:val="20"/>
        </w:rPr>
        <w:tab/>
      </w:r>
      <w:r>
        <w:rPr>
          <w:rFonts w:ascii="Arial" w:hAnsi="Arial" w:cs="Arial"/>
          <w:sz w:val="20"/>
          <w:szCs w:val="20"/>
        </w:rPr>
        <w:tab/>
      </w:r>
      <w:r>
        <w:rPr>
          <w:rFonts w:ascii="Arial" w:hAnsi="Arial" w:cs="Arial"/>
          <w:sz w:val="20"/>
          <w:szCs w:val="20"/>
        </w:rPr>
        <w:tab/>
      </w:r>
      <w:r w:rsidRPr="00F86B03">
        <w:rPr>
          <w:rFonts w:ascii="Arial" w:hAnsi="Arial" w:cs="Arial"/>
          <w:sz w:val="20"/>
          <w:szCs w:val="20"/>
        </w:rPr>
        <w:t xml:space="preserve">- Senior Manager, </w:t>
      </w:r>
      <w:r w:rsidR="00C00659" w:rsidRPr="00F86B03">
        <w:rPr>
          <w:rFonts w:ascii="Arial" w:hAnsi="Arial" w:cs="Arial"/>
          <w:sz w:val="20"/>
          <w:szCs w:val="20"/>
        </w:rPr>
        <w:t>Finance</w:t>
      </w:r>
      <w:r w:rsidRPr="00F86B03">
        <w:rPr>
          <w:rFonts w:ascii="Arial" w:hAnsi="Arial" w:cs="Arial"/>
          <w:sz w:val="20"/>
          <w:szCs w:val="20"/>
        </w:rPr>
        <w:t xml:space="preserve"> and Procurement</w:t>
      </w:r>
    </w:p>
    <w:p w14:paraId="78B20D2F" w14:textId="5C51FAE8" w:rsidR="001515C2" w:rsidRDefault="001515C2" w:rsidP="001515C2">
      <w:pPr>
        <w:keepNext/>
        <w:keepLines/>
        <w:tabs>
          <w:tab w:val="left" w:pos="4962"/>
        </w:tabs>
        <w:spacing w:line="276" w:lineRule="auto"/>
        <w:ind w:left="2552" w:right="-720" w:firstLine="32"/>
        <w:jc w:val="both"/>
        <w:rPr>
          <w:rFonts w:ascii="Arial" w:hAnsi="Arial" w:cs="Arial"/>
          <w:sz w:val="20"/>
          <w:szCs w:val="20"/>
        </w:rPr>
      </w:pPr>
      <w:r w:rsidRPr="00F86B03">
        <w:rPr>
          <w:rFonts w:ascii="Arial" w:hAnsi="Arial" w:cs="Arial"/>
          <w:sz w:val="20"/>
          <w:szCs w:val="20"/>
        </w:rPr>
        <w:t>Mr. Eamonn Collins</w:t>
      </w:r>
      <w:r>
        <w:rPr>
          <w:rFonts w:ascii="Arial" w:hAnsi="Arial" w:cs="Arial"/>
          <w:sz w:val="20"/>
          <w:szCs w:val="20"/>
        </w:rPr>
        <w:tab/>
      </w:r>
      <w:r>
        <w:rPr>
          <w:rFonts w:ascii="Arial" w:hAnsi="Arial" w:cs="Arial"/>
          <w:sz w:val="20"/>
          <w:szCs w:val="20"/>
        </w:rPr>
        <w:tab/>
      </w:r>
      <w:r>
        <w:rPr>
          <w:rFonts w:ascii="Arial" w:hAnsi="Arial" w:cs="Arial"/>
          <w:sz w:val="20"/>
          <w:szCs w:val="20"/>
        </w:rPr>
        <w:tab/>
      </w:r>
      <w:r w:rsidRPr="00F86B03">
        <w:rPr>
          <w:rFonts w:ascii="Arial" w:hAnsi="Arial" w:cs="Arial"/>
          <w:sz w:val="20"/>
          <w:szCs w:val="20"/>
        </w:rPr>
        <w:t>- Senior Manager, Human and Physical Resources</w:t>
      </w:r>
    </w:p>
    <w:p w14:paraId="61B0B8D0" w14:textId="77777777" w:rsidR="001515C2" w:rsidRDefault="001515C2" w:rsidP="001515C2">
      <w:pPr>
        <w:keepNext/>
        <w:keepLines/>
        <w:tabs>
          <w:tab w:val="left" w:pos="4962"/>
        </w:tabs>
        <w:spacing w:line="276" w:lineRule="auto"/>
        <w:ind w:left="2552" w:right="-720" w:firstLine="32"/>
        <w:jc w:val="both"/>
        <w:rPr>
          <w:rFonts w:ascii="Arial" w:hAnsi="Arial" w:cs="Arial"/>
          <w:sz w:val="20"/>
          <w:szCs w:val="20"/>
        </w:rPr>
      </w:pPr>
      <w:r w:rsidRPr="00F86B03">
        <w:rPr>
          <w:rFonts w:ascii="Arial" w:hAnsi="Arial" w:cs="Arial"/>
          <w:sz w:val="20"/>
          <w:szCs w:val="20"/>
        </w:rPr>
        <w:t>Ms. Clíona Curley</w:t>
      </w:r>
      <w:r w:rsidRPr="00F86B03">
        <w:rPr>
          <w:rFonts w:ascii="Arial" w:hAnsi="Arial" w:cs="Arial"/>
          <w:sz w:val="20"/>
          <w:szCs w:val="20"/>
        </w:rPr>
        <w:tab/>
      </w:r>
      <w:r w:rsidRPr="00F86B03">
        <w:rPr>
          <w:rFonts w:ascii="Arial" w:hAnsi="Arial" w:cs="Arial"/>
          <w:sz w:val="20"/>
          <w:szCs w:val="20"/>
        </w:rPr>
        <w:tab/>
      </w:r>
      <w:r w:rsidRPr="00F86B03">
        <w:rPr>
          <w:rFonts w:ascii="Arial" w:hAnsi="Arial" w:cs="Arial"/>
          <w:sz w:val="20"/>
          <w:szCs w:val="20"/>
        </w:rPr>
        <w:tab/>
        <w:t>- Director of Corporate Services</w:t>
      </w:r>
    </w:p>
    <w:p w14:paraId="53AEDD67" w14:textId="735C7781" w:rsidR="001515C2" w:rsidRDefault="001515C2" w:rsidP="001515C2">
      <w:pPr>
        <w:keepNext/>
        <w:keepLines/>
        <w:tabs>
          <w:tab w:val="left" w:pos="4962"/>
        </w:tabs>
        <w:spacing w:line="276" w:lineRule="auto"/>
        <w:ind w:left="2552" w:right="-720" w:firstLine="32"/>
        <w:jc w:val="both"/>
        <w:rPr>
          <w:rFonts w:ascii="Arial" w:hAnsi="Arial" w:cs="Arial"/>
          <w:sz w:val="20"/>
          <w:szCs w:val="20"/>
        </w:rPr>
      </w:pPr>
      <w:r>
        <w:rPr>
          <w:rFonts w:ascii="Arial" w:hAnsi="Arial" w:cs="Arial"/>
          <w:sz w:val="20"/>
          <w:szCs w:val="20"/>
        </w:rPr>
        <w:t>Ms. Laura Flynn</w:t>
      </w:r>
      <w:r>
        <w:rPr>
          <w:rFonts w:ascii="Arial" w:hAnsi="Arial" w:cs="Arial"/>
          <w:sz w:val="20"/>
          <w:szCs w:val="20"/>
        </w:rPr>
        <w:tab/>
      </w:r>
      <w:r>
        <w:rPr>
          <w:rFonts w:ascii="Arial" w:hAnsi="Arial" w:cs="Arial"/>
          <w:sz w:val="20"/>
          <w:szCs w:val="20"/>
        </w:rPr>
        <w:tab/>
      </w:r>
      <w:r>
        <w:rPr>
          <w:rFonts w:ascii="Arial" w:hAnsi="Arial" w:cs="Arial"/>
          <w:sz w:val="20"/>
          <w:szCs w:val="20"/>
        </w:rPr>
        <w:tab/>
        <w:t>- Head of Partnerships</w:t>
      </w:r>
    </w:p>
    <w:p w14:paraId="76708A16" w14:textId="77777777" w:rsidR="001515C2" w:rsidRDefault="001515C2" w:rsidP="001515C2">
      <w:pPr>
        <w:keepNext/>
        <w:keepLines/>
        <w:tabs>
          <w:tab w:val="left" w:pos="4962"/>
        </w:tabs>
        <w:spacing w:line="276" w:lineRule="auto"/>
        <w:ind w:left="2552" w:right="-720" w:firstLine="32"/>
        <w:jc w:val="both"/>
        <w:rPr>
          <w:rFonts w:ascii="Arial" w:hAnsi="Arial" w:cs="Arial"/>
          <w:sz w:val="20"/>
          <w:szCs w:val="20"/>
        </w:rPr>
      </w:pPr>
      <w:r w:rsidRPr="00F86B03">
        <w:rPr>
          <w:rFonts w:ascii="Arial" w:hAnsi="Arial" w:cs="Arial"/>
          <w:sz w:val="20"/>
          <w:szCs w:val="20"/>
        </w:rPr>
        <w:t>Ms. Barbara Kelly</w:t>
      </w:r>
      <w:r w:rsidRPr="00F86B03">
        <w:rPr>
          <w:rFonts w:ascii="Arial" w:hAnsi="Arial" w:cs="Arial"/>
          <w:sz w:val="20"/>
          <w:szCs w:val="20"/>
        </w:rPr>
        <w:tab/>
      </w:r>
      <w:r w:rsidRPr="00F86B03">
        <w:rPr>
          <w:rFonts w:ascii="Arial" w:hAnsi="Arial" w:cs="Arial"/>
          <w:sz w:val="20"/>
          <w:szCs w:val="20"/>
        </w:rPr>
        <w:tab/>
      </w:r>
      <w:r w:rsidRPr="00F86B03">
        <w:rPr>
          <w:rFonts w:ascii="Arial" w:hAnsi="Arial" w:cs="Arial"/>
          <w:sz w:val="20"/>
          <w:szCs w:val="20"/>
        </w:rPr>
        <w:tab/>
        <w:t>- Director of Awards</w:t>
      </w:r>
    </w:p>
    <w:p w14:paraId="566E6DBE" w14:textId="77777777" w:rsidR="001515C2" w:rsidRDefault="001515C2" w:rsidP="001515C2">
      <w:pPr>
        <w:keepNext/>
        <w:keepLines/>
        <w:tabs>
          <w:tab w:val="left" w:pos="4962"/>
        </w:tabs>
        <w:spacing w:line="276" w:lineRule="auto"/>
        <w:ind w:left="2552" w:right="-720" w:firstLine="32"/>
        <w:jc w:val="both"/>
        <w:rPr>
          <w:rFonts w:ascii="Arial" w:hAnsi="Arial" w:cs="Arial"/>
          <w:sz w:val="20"/>
          <w:szCs w:val="20"/>
        </w:rPr>
      </w:pPr>
      <w:r w:rsidRPr="00F86B03">
        <w:rPr>
          <w:rFonts w:ascii="Arial" w:hAnsi="Arial" w:cs="Arial"/>
          <w:sz w:val="20"/>
          <w:szCs w:val="20"/>
        </w:rPr>
        <w:t xml:space="preserve">Dr. Bryan Maguire           </w:t>
      </w:r>
      <w:r w:rsidRPr="00F86B03">
        <w:rPr>
          <w:rFonts w:ascii="Arial" w:hAnsi="Arial" w:cs="Arial"/>
          <w:sz w:val="20"/>
          <w:szCs w:val="20"/>
        </w:rPr>
        <w:tab/>
      </w:r>
      <w:r w:rsidRPr="00F86B03">
        <w:rPr>
          <w:rFonts w:ascii="Arial" w:hAnsi="Arial" w:cs="Arial"/>
          <w:sz w:val="20"/>
          <w:szCs w:val="20"/>
        </w:rPr>
        <w:tab/>
      </w:r>
      <w:r w:rsidRPr="00F86B03">
        <w:rPr>
          <w:rFonts w:ascii="Arial" w:hAnsi="Arial" w:cs="Arial"/>
          <w:sz w:val="20"/>
          <w:szCs w:val="20"/>
        </w:rPr>
        <w:tab/>
        <w:t>- Director of Integration</w:t>
      </w:r>
    </w:p>
    <w:p w14:paraId="558E60A8" w14:textId="77777777" w:rsidR="001515C2" w:rsidRPr="00F86B03" w:rsidRDefault="001515C2" w:rsidP="001515C2">
      <w:pPr>
        <w:keepNext/>
        <w:keepLines/>
        <w:tabs>
          <w:tab w:val="left" w:pos="4962"/>
        </w:tabs>
        <w:spacing w:line="276" w:lineRule="auto"/>
        <w:ind w:left="2552" w:right="-720" w:firstLine="32"/>
        <w:jc w:val="both"/>
        <w:rPr>
          <w:rFonts w:ascii="Arial" w:hAnsi="Arial" w:cs="Arial"/>
          <w:sz w:val="20"/>
          <w:szCs w:val="20"/>
        </w:rPr>
      </w:pPr>
      <w:r w:rsidRPr="00F86B03">
        <w:rPr>
          <w:rFonts w:ascii="Arial" w:hAnsi="Arial" w:cs="Arial"/>
          <w:sz w:val="20"/>
          <w:szCs w:val="20"/>
        </w:rPr>
        <w:t xml:space="preserve">Dr. Anna Murphy             </w:t>
      </w:r>
      <w:r w:rsidRPr="00F86B03">
        <w:rPr>
          <w:rFonts w:ascii="Arial" w:hAnsi="Arial" w:cs="Arial"/>
          <w:sz w:val="20"/>
          <w:szCs w:val="20"/>
        </w:rPr>
        <w:tab/>
      </w:r>
      <w:r>
        <w:rPr>
          <w:rFonts w:ascii="Arial" w:hAnsi="Arial" w:cs="Arial"/>
          <w:sz w:val="20"/>
          <w:szCs w:val="20"/>
        </w:rPr>
        <w:tab/>
      </w:r>
      <w:r>
        <w:rPr>
          <w:rFonts w:ascii="Arial" w:hAnsi="Arial" w:cs="Arial"/>
          <w:sz w:val="20"/>
          <w:szCs w:val="20"/>
        </w:rPr>
        <w:tab/>
      </w:r>
      <w:r w:rsidRPr="00F86B03">
        <w:rPr>
          <w:rFonts w:ascii="Arial" w:hAnsi="Arial" w:cs="Arial"/>
          <w:sz w:val="20"/>
          <w:szCs w:val="20"/>
        </w:rPr>
        <w:t>- Senior Adviser, Strategy and Risk</w:t>
      </w:r>
    </w:p>
    <w:p w14:paraId="521EFB40" w14:textId="77777777" w:rsidR="001515C2" w:rsidRPr="00F86B03" w:rsidRDefault="001515C2" w:rsidP="001515C2">
      <w:pPr>
        <w:keepNext/>
        <w:keepLines/>
        <w:tabs>
          <w:tab w:val="left" w:pos="4962"/>
        </w:tabs>
        <w:spacing w:line="276" w:lineRule="auto"/>
        <w:ind w:left="2552" w:right="-720" w:hanging="3420"/>
        <w:jc w:val="both"/>
        <w:rPr>
          <w:rFonts w:ascii="Arial" w:hAnsi="Arial" w:cs="Arial"/>
          <w:sz w:val="20"/>
          <w:szCs w:val="20"/>
        </w:rPr>
      </w:pPr>
      <w:r w:rsidRPr="00F86B03">
        <w:rPr>
          <w:rFonts w:ascii="Arial" w:hAnsi="Arial" w:cs="Arial"/>
          <w:sz w:val="20"/>
          <w:szCs w:val="20"/>
        </w:rPr>
        <w:tab/>
        <w:t>Dr. Jim Murray</w:t>
      </w:r>
      <w:r w:rsidRPr="00F86B03">
        <w:rPr>
          <w:rFonts w:ascii="Arial" w:hAnsi="Arial" w:cs="Arial"/>
          <w:sz w:val="20"/>
          <w:szCs w:val="20"/>
        </w:rPr>
        <w:tab/>
      </w:r>
      <w:r w:rsidRPr="00F86B03">
        <w:rPr>
          <w:rFonts w:ascii="Arial" w:hAnsi="Arial" w:cs="Arial"/>
          <w:sz w:val="20"/>
          <w:szCs w:val="20"/>
        </w:rPr>
        <w:tab/>
      </w:r>
      <w:r w:rsidRPr="00F86B03">
        <w:rPr>
          <w:rFonts w:ascii="Arial" w:hAnsi="Arial" w:cs="Arial"/>
          <w:sz w:val="20"/>
          <w:szCs w:val="20"/>
        </w:rPr>
        <w:tab/>
        <w:t>- Director of Development</w:t>
      </w:r>
    </w:p>
    <w:p w14:paraId="0999A783" w14:textId="77777777" w:rsidR="001515C2" w:rsidRPr="00F86B03" w:rsidRDefault="001515C2" w:rsidP="001515C2">
      <w:pPr>
        <w:keepNext/>
        <w:keepLines/>
        <w:tabs>
          <w:tab w:val="left" w:pos="4962"/>
        </w:tabs>
        <w:spacing w:line="276" w:lineRule="auto"/>
        <w:ind w:left="2520" w:right="-540" w:hanging="2520"/>
        <w:jc w:val="both"/>
        <w:rPr>
          <w:rFonts w:ascii="Arial" w:hAnsi="Arial" w:cs="Arial"/>
          <w:sz w:val="20"/>
          <w:szCs w:val="20"/>
        </w:rPr>
      </w:pPr>
      <w:r w:rsidRPr="00F86B03">
        <w:rPr>
          <w:rFonts w:ascii="Arial" w:hAnsi="Arial" w:cs="Arial"/>
          <w:sz w:val="20"/>
          <w:szCs w:val="20"/>
        </w:rPr>
        <w:tab/>
      </w:r>
      <w:r w:rsidRPr="00F86B03">
        <w:rPr>
          <w:rFonts w:ascii="Arial" w:hAnsi="Arial" w:cs="Arial"/>
          <w:sz w:val="20"/>
          <w:szCs w:val="20"/>
        </w:rPr>
        <w:tab/>
      </w:r>
    </w:p>
    <w:p w14:paraId="66BBF739" w14:textId="77777777" w:rsidR="001515C2" w:rsidRPr="00F86B03" w:rsidRDefault="001515C2" w:rsidP="001515C2">
      <w:pPr>
        <w:keepNext/>
        <w:keepLines/>
        <w:tabs>
          <w:tab w:val="left" w:pos="4962"/>
        </w:tabs>
        <w:spacing w:line="276" w:lineRule="auto"/>
        <w:ind w:left="2520" w:right="-540" w:hanging="2520"/>
        <w:jc w:val="both"/>
        <w:rPr>
          <w:rFonts w:ascii="Arial" w:hAnsi="Arial" w:cs="Arial"/>
          <w:sz w:val="20"/>
          <w:szCs w:val="20"/>
          <w:lang w:val="en-IE"/>
        </w:rPr>
      </w:pPr>
    </w:p>
    <w:p w14:paraId="54082D1B" w14:textId="3A6B62CE" w:rsidR="001515C2" w:rsidRDefault="001515C2" w:rsidP="001515C2">
      <w:pPr>
        <w:spacing w:line="276" w:lineRule="auto"/>
        <w:ind w:left="2520" w:hanging="2520"/>
        <w:rPr>
          <w:rFonts w:ascii="Arial" w:hAnsi="Arial" w:cs="Arial"/>
          <w:color w:val="000000"/>
          <w:sz w:val="20"/>
          <w:szCs w:val="20"/>
          <w:lang w:val="en-IE"/>
        </w:rPr>
      </w:pPr>
      <w:r w:rsidRPr="00925B3C">
        <w:rPr>
          <w:rFonts w:ascii="Arial" w:hAnsi="Arial" w:cs="Arial"/>
          <w:b/>
          <w:color w:val="000000"/>
          <w:sz w:val="20"/>
          <w:szCs w:val="20"/>
          <w:lang w:val="en-IE"/>
        </w:rPr>
        <w:t>Members of the Authority</w:t>
      </w:r>
      <w:r w:rsidRPr="00F86B03">
        <w:rPr>
          <w:rFonts w:ascii="Arial" w:hAnsi="Arial" w:cs="Arial"/>
          <w:b/>
          <w:color w:val="000000"/>
          <w:sz w:val="20"/>
          <w:szCs w:val="20"/>
          <w:lang w:val="en-IE"/>
        </w:rPr>
        <w:t>:</w:t>
      </w:r>
      <w:r w:rsidRPr="00F86B03">
        <w:rPr>
          <w:rFonts w:ascii="Arial" w:hAnsi="Arial" w:cs="Arial"/>
          <w:b/>
          <w:color w:val="000000"/>
          <w:sz w:val="20"/>
          <w:szCs w:val="20"/>
          <w:lang w:val="en-IE"/>
        </w:rPr>
        <w:tab/>
      </w:r>
      <w:r w:rsidRPr="00F86B03">
        <w:rPr>
          <w:rFonts w:ascii="Arial" w:hAnsi="Arial" w:cs="Arial"/>
          <w:color w:val="000000"/>
          <w:sz w:val="20"/>
          <w:szCs w:val="20"/>
          <w:lang w:val="en-IE"/>
        </w:rPr>
        <w:t>Prof. Irene Sheridan (Chair)</w:t>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58B7581F" w14:textId="3BCE5095" w:rsidR="001515C2" w:rsidRDefault="001515C2" w:rsidP="001515C2">
      <w:pPr>
        <w:keepNext/>
        <w:keepLines/>
        <w:tabs>
          <w:tab w:val="left" w:pos="4962"/>
        </w:tabs>
        <w:spacing w:line="276" w:lineRule="auto"/>
        <w:ind w:left="2520" w:right="-540" w:hanging="2520"/>
        <w:jc w:val="both"/>
        <w:rPr>
          <w:rFonts w:ascii="Arial" w:hAnsi="Arial" w:cs="Arial"/>
          <w:color w:val="000000"/>
          <w:sz w:val="20"/>
          <w:szCs w:val="20"/>
          <w:lang w:val="en-IE"/>
        </w:rPr>
      </w:pPr>
      <w:r>
        <w:rPr>
          <w:rFonts w:ascii="Arial" w:hAnsi="Arial" w:cs="Arial"/>
          <w:color w:val="000000"/>
          <w:sz w:val="20"/>
          <w:szCs w:val="20"/>
          <w:lang w:val="en-IE"/>
        </w:rPr>
        <w:tab/>
      </w:r>
      <w:r w:rsidRPr="00F86B03">
        <w:rPr>
          <w:rFonts w:ascii="Arial" w:hAnsi="Arial" w:cs="Arial"/>
          <w:color w:val="000000"/>
          <w:sz w:val="20"/>
          <w:szCs w:val="20"/>
          <w:lang w:val="en-IE"/>
        </w:rPr>
        <w:t>Ms. Marianne Doyle</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0CBC8C02" w14:textId="37F6ACDF" w:rsidR="001515C2" w:rsidRDefault="001515C2" w:rsidP="001515C2">
      <w:pPr>
        <w:keepNext/>
        <w:keepLines/>
        <w:tabs>
          <w:tab w:val="left" w:pos="4962"/>
        </w:tabs>
        <w:spacing w:line="276" w:lineRule="auto"/>
        <w:ind w:left="2520" w:right="-540" w:hanging="2520"/>
        <w:jc w:val="both"/>
        <w:rPr>
          <w:rFonts w:ascii="Arial" w:hAnsi="Arial" w:cs="Arial"/>
          <w:color w:val="000000"/>
          <w:sz w:val="20"/>
          <w:szCs w:val="20"/>
          <w:lang w:val="en-IE"/>
        </w:rPr>
      </w:pPr>
      <w:r>
        <w:rPr>
          <w:rFonts w:ascii="Arial" w:hAnsi="Arial" w:cs="Arial"/>
          <w:color w:val="000000"/>
          <w:sz w:val="20"/>
          <w:szCs w:val="20"/>
          <w:lang w:val="en-IE"/>
        </w:rPr>
        <w:tab/>
      </w:r>
      <w:r w:rsidRPr="00F86B03">
        <w:rPr>
          <w:rFonts w:ascii="Arial" w:hAnsi="Arial" w:cs="Arial"/>
          <w:color w:val="000000"/>
          <w:sz w:val="20"/>
          <w:szCs w:val="20"/>
          <w:lang w:val="en-IE"/>
        </w:rPr>
        <w:t>Dr. Se</w:t>
      </w:r>
      <w:r>
        <w:rPr>
          <w:rFonts w:ascii="Arial" w:hAnsi="Arial" w:cs="Arial"/>
          <w:color w:val="000000"/>
          <w:sz w:val="20"/>
          <w:szCs w:val="20"/>
          <w:lang w:val="en-IE"/>
        </w:rPr>
        <w:t>a</w:t>
      </w:r>
      <w:r w:rsidRPr="00F86B03">
        <w:rPr>
          <w:rFonts w:ascii="Arial" w:hAnsi="Arial" w:cs="Arial"/>
          <w:color w:val="000000"/>
          <w:sz w:val="20"/>
          <w:szCs w:val="20"/>
          <w:lang w:val="en-IE"/>
        </w:rPr>
        <w:t>n Duignan</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3853EE09" w14:textId="42667373" w:rsidR="001515C2" w:rsidRDefault="001515C2" w:rsidP="001515C2">
      <w:pPr>
        <w:keepNext/>
        <w:keepLines/>
        <w:tabs>
          <w:tab w:val="left" w:pos="4962"/>
        </w:tabs>
        <w:spacing w:line="276" w:lineRule="auto"/>
        <w:ind w:left="2520" w:right="-540" w:hanging="2520"/>
        <w:jc w:val="both"/>
        <w:rPr>
          <w:rFonts w:ascii="Arial" w:hAnsi="Arial" w:cs="Arial"/>
          <w:color w:val="000000"/>
          <w:sz w:val="20"/>
          <w:szCs w:val="20"/>
          <w:lang w:val="en-IE"/>
        </w:rPr>
      </w:pPr>
      <w:r>
        <w:rPr>
          <w:rFonts w:ascii="Arial" w:hAnsi="Arial" w:cs="Arial"/>
          <w:color w:val="000000"/>
          <w:sz w:val="20"/>
          <w:szCs w:val="20"/>
          <w:lang w:val="en-IE"/>
        </w:rPr>
        <w:tab/>
      </w:r>
      <w:r w:rsidRPr="00F86B03">
        <w:rPr>
          <w:rFonts w:ascii="Arial" w:hAnsi="Arial" w:cs="Arial"/>
          <w:color w:val="000000"/>
          <w:sz w:val="20"/>
          <w:szCs w:val="20"/>
          <w:lang w:val="en-IE"/>
        </w:rPr>
        <w:t>Dr. Sharon Feeney</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06DFA9C9" w14:textId="77777777" w:rsidR="001515C2" w:rsidRPr="00F86B03" w:rsidRDefault="001515C2" w:rsidP="001515C2">
      <w:pPr>
        <w:keepNext/>
        <w:keepLines/>
        <w:tabs>
          <w:tab w:val="left" w:pos="4962"/>
        </w:tabs>
        <w:spacing w:line="276" w:lineRule="auto"/>
        <w:ind w:left="2520" w:right="-540" w:hanging="2520"/>
        <w:jc w:val="both"/>
        <w:rPr>
          <w:rFonts w:ascii="Arial" w:hAnsi="Arial" w:cs="Arial"/>
          <w:color w:val="000000"/>
          <w:sz w:val="20"/>
          <w:szCs w:val="20"/>
          <w:lang w:val="en-IE"/>
        </w:rPr>
      </w:pPr>
      <w:r>
        <w:rPr>
          <w:rFonts w:ascii="Arial" w:hAnsi="Arial" w:cs="Arial"/>
          <w:color w:val="000000"/>
          <w:sz w:val="20"/>
          <w:szCs w:val="20"/>
          <w:lang w:val="en-IE"/>
        </w:rPr>
        <w:tab/>
      </w:r>
      <w:r w:rsidRPr="00F86B03">
        <w:rPr>
          <w:rFonts w:ascii="Arial" w:hAnsi="Arial" w:cs="Arial"/>
          <w:color w:val="000000"/>
          <w:sz w:val="20"/>
          <w:szCs w:val="20"/>
          <w:lang w:val="en-IE"/>
        </w:rPr>
        <w:t xml:space="preserve">Mr. Blake Hodkinson </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73A7B8DF" w14:textId="3F3619FD" w:rsidR="001515C2" w:rsidRDefault="001515C2" w:rsidP="001515C2">
      <w:pPr>
        <w:tabs>
          <w:tab w:val="left" w:pos="4320"/>
          <w:tab w:val="left" w:pos="4860"/>
        </w:tabs>
        <w:spacing w:line="276" w:lineRule="auto"/>
        <w:ind w:left="2520" w:hanging="2520"/>
        <w:rPr>
          <w:rFonts w:ascii="Arial" w:hAnsi="Arial" w:cs="Arial"/>
          <w:color w:val="000000"/>
          <w:sz w:val="20"/>
          <w:szCs w:val="20"/>
        </w:rPr>
      </w:pPr>
      <w:r w:rsidRPr="00F86B03">
        <w:rPr>
          <w:rFonts w:ascii="Arial" w:hAnsi="Arial" w:cs="Arial"/>
          <w:color w:val="000000"/>
          <w:sz w:val="20"/>
          <w:szCs w:val="20"/>
        </w:rPr>
        <w:tab/>
      </w:r>
      <w:r w:rsidRPr="00F86B03">
        <w:rPr>
          <w:rFonts w:ascii="Arial" w:hAnsi="Arial" w:cs="Arial"/>
          <w:color w:val="000000"/>
          <w:sz w:val="20"/>
          <w:szCs w:val="20"/>
          <w:lang w:val="en-IE"/>
        </w:rPr>
        <w:t>Mr. Kevin McStravock</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046C3AFA" w14:textId="3ECE6BAC" w:rsidR="001515C2" w:rsidRDefault="001515C2" w:rsidP="001515C2">
      <w:pPr>
        <w:tabs>
          <w:tab w:val="left" w:pos="4320"/>
          <w:tab w:val="left" w:pos="4860"/>
        </w:tabs>
        <w:spacing w:line="276" w:lineRule="auto"/>
        <w:ind w:left="2520" w:hanging="2520"/>
        <w:rPr>
          <w:rFonts w:ascii="Arial" w:hAnsi="Arial" w:cs="Arial"/>
          <w:color w:val="000000"/>
          <w:sz w:val="20"/>
          <w:szCs w:val="20"/>
        </w:rPr>
      </w:pPr>
      <w:r>
        <w:rPr>
          <w:rFonts w:ascii="Arial" w:hAnsi="Arial" w:cs="Arial"/>
          <w:color w:val="000000"/>
          <w:sz w:val="20"/>
          <w:szCs w:val="20"/>
        </w:rPr>
        <w:tab/>
      </w:r>
      <w:r w:rsidRPr="00F86B03">
        <w:rPr>
          <w:rFonts w:ascii="Arial" w:hAnsi="Arial" w:cs="Arial"/>
          <w:color w:val="000000"/>
          <w:sz w:val="20"/>
          <w:szCs w:val="20"/>
          <w:lang w:val="en-IE"/>
        </w:rPr>
        <w:t>Ms. Anne Naughton</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Pr>
          <w:rFonts w:ascii="Arial" w:hAnsi="Arial" w:cs="Arial"/>
          <w:color w:val="000000"/>
          <w:sz w:val="20"/>
          <w:szCs w:val="20"/>
          <w:lang w:val="en-IE"/>
        </w:rPr>
        <w:tab/>
      </w:r>
      <w:r w:rsidRPr="00F86B03">
        <w:rPr>
          <w:rFonts w:ascii="Arial" w:hAnsi="Arial" w:cs="Arial"/>
          <w:color w:val="000000"/>
          <w:sz w:val="20"/>
          <w:szCs w:val="20"/>
          <w:lang w:val="en-IE"/>
        </w:rPr>
        <w:tab/>
      </w:r>
    </w:p>
    <w:p w14:paraId="471F34F4" w14:textId="77777777" w:rsidR="001515C2" w:rsidRPr="00F86B03" w:rsidRDefault="001515C2" w:rsidP="001515C2">
      <w:pPr>
        <w:tabs>
          <w:tab w:val="left" w:pos="4320"/>
          <w:tab w:val="left" w:pos="4860"/>
        </w:tabs>
        <w:spacing w:line="276" w:lineRule="auto"/>
        <w:ind w:left="2520" w:hanging="2520"/>
        <w:rPr>
          <w:rFonts w:ascii="Arial" w:hAnsi="Arial" w:cs="Arial"/>
          <w:color w:val="000000"/>
          <w:sz w:val="20"/>
          <w:szCs w:val="20"/>
        </w:rPr>
      </w:pPr>
      <w:r w:rsidRPr="00F86B03">
        <w:rPr>
          <w:rFonts w:ascii="Arial" w:hAnsi="Arial" w:cs="Arial"/>
          <w:color w:val="000000"/>
          <w:sz w:val="20"/>
          <w:szCs w:val="20"/>
        </w:rPr>
        <w:tab/>
        <w:t>M</w:t>
      </w:r>
      <w:r>
        <w:rPr>
          <w:rFonts w:ascii="Arial" w:hAnsi="Arial" w:cs="Arial"/>
          <w:color w:val="000000"/>
          <w:sz w:val="20"/>
          <w:szCs w:val="20"/>
        </w:rPr>
        <w:t>r</w:t>
      </w:r>
      <w:r w:rsidRPr="00F86B03">
        <w:rPr>
          <w:rFonts w:ascii="Arial" w:hAnsi="Arial" w:cs="Arial"/>
          <w:color w:val="000000"/>
          <w:sz w:val="20"/>
          <w:szCs w:val="20"/>
        </w:rPr>
        <w:t xml:space="preserve">. </w:t>
      </w:r>
      <w:r>
        <w:rPr>
          <w:rFonts w:ascii="Arial" w:hAnsi="Arial" w:cs="Arial"/>
          <w:color w:val="000000"/>
          <w:sz w:val="20"/>
          <w:szCs w:val="20"/>
        </w:rPr>
        <w:t>Bryan O’Mahony</w:t>
      </w:r>
      <w:r w:rsidRPr="00F86B03">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F86B03">
        <w:rPr>
          <w:rFonts w:ascii="Arial" w:hAnsi="Arial" w:cs="Arial"/>
          <w:color w:val="000000"/>
          <w:sz w:val="20"/>
          <w:szCs w:val="20"/>
        </w:rPr>
        <w:t>USI Nomination (</w:t>
      </w:r>
      <w:r>
        <w:rPr>
          <w:rFonts w:ascii="Arial" w:hAnsi="Arial" w:cs="Arial"/>
          <w:color w:val="000000"/>
          <w:sz w:val="20"/>
          <w:szCs w:val="20"/>
        </w:rPr>
        <w:t>from 1 July 2023</w:t>
      </w:r>
      <w:r w:rsidRPr="00F86B03">
        <w:rPr>
          <w:rFonts w:ascii="Arial" w:hAnsi="Arial" w:cs="Arial"/>
          <w:color w:val="000000"/>
          <w:sz w:val="20"/>
          <w:szCs w:val="20"/>
        </w:rPr>
        <w:t>)</w:t>
      </w:r>
    </w:p>
    <w:p w14:paraId="133F4DF5" w14:textId="3D378D3B" w:rsidR="001515C2" w:rsidRPr="00F86B03" w:rsidRDefault="001515C2" w:rsidP="001515C2">
      <w:pPr>
        <w:keepNext/>
        <w:keepLines/>
        <w:tabs>
          <w:tab w:val="left" w:pos="4962"/>
        </w:tabs>
        <w:spacing w:line="276" w:lineRule="auto"/>
        <w:ind w:left="2520" w:right="-540" w:hanging="2520"/>
        <w:jc w:val="both"/>
        <w:rPr>
          <w:rFonts w:ascii="Arial" w:hAnsi="Arial" w:cs="Arial"/>
          <w:color w:val="000000"/>
          <w:sz w:val="20"/>
          <w:szCs w:val="20"/>
          <w:lang w:val="en-IE"/>
        </w:rPr>
      </w:pPr>
      <w:r w:rsidRPr="00F86B03">
        <w:rPr>
          <w:rFonts w:ascii="Arial" w:hAnsi="Arial" w:cs="Arial"/>
          <w:color w:val="000000"/>
          <w:sz w:val="20"/>
          <w:szCs w:val="20"/>
          <w:lang w:val="en-IE"/>
        </w:rPr>
        <w:tab/>
        <w:t>Ms. Maria Ward</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p>
    <w:p w14:paraId="7E9E7742" w14:textId="333F8803" w:rsidR="001515C2" w:rsidRPr="00A0738F" w:rsidRDefault="001515C2" w:rsidP="001515C2">
      <w:pPr>
        <w:keepNext/>
        <w:keepLines/>
        <w:tabs>
          <w:tab w:val="left" w:pos="4962"/>
        </w:tabs>
        <w:spacing w:line="276" w:lineRule="auto"/>
        <w:ind w:left="2520" w:right="-540" w:hanging="2520"/>
        <w:jc w:val="both"/>
        <w:rPr>
          <w:rFonts w:ascii="Arial" w:hAnsi="Arial" w:cs="Arial"/>
          <w:color w:val="000000"/>
          <w:sz w:val="20"/>
          <w:szCs w:val="20"/>
          <w:lang w:val="en-IE"/>
        </w:rPr>
      </w:pPr>
      <w:r w:rsidRPr="00F86B03">
        <w:rPr>
          <w:rFonts w:ascii="Arial" w:hAnsi="Arial" w:cs="Arial"/>
          <w:color w:val="000000"/>
          <w:sz w:val="20"/>
          <w:szCs w:val="20"/>
          <w:lang w:val="en-IE"/>
        </w:rPr>
        <w:tab/>
      </w:r>
      <w:r w:rsidRPr="00A0738F">
        <w:rPr>
          <w:rFonts w:ascii="Arial" w:hAnsi="Arial" w:cs="Arial"/>
          <w:color w:val="000000"/>
          <w:sz w:val="20"/>
          <w:szCs w:val="20"/>
          <w:lang w:val="en-IE"/>
        </w:rPr>
        <w:t xml:space="preserve">Dr. Padraig Walsh </w:t>
      </w:r>
      <w:r w:rsidRPr="00A0738F">
        <w:rPr>
          <w:rFonts w:ascii="Arial" w:hAnsi="Arial" w:cs="Arial"/>
          <w:color w:val="000000"/>
          <w:sz w:val="20"/>
          <w:szCs w:val="20"/>
          <w:lang w:val="en-IE"/>
        </w:rPr>
        <w:tab/>
        <w:t xml:space="preserve"> </w:t>
      </w:r>
      <w:r w:rsidRPr="00A0738F">
        <w:rPr>
          <w:rFonts w:ascii="Arial" w:hAnsi="Arial" w:cs="Arial"/>
          <w:color w:val="000000"/>
          <w:sz w:val="20"/>
          <w:szCs w:val="20"/>
          <w:lang w:val="en-IE"/>
        </w:rPr>
        <w:tab/>
      </w:r>
      <w:r w:rsidRPr="00A0738F">
        <w:rPr>
          <w:rFonts w:ascii="Arial" w:hAnsi="Arial" w:cs="Arial"/>
          <w:color w:val="000000"/>
          <w:sz w:val="20"/>
          <w:szCs w:val="20"/>
          <w:lang w:val="en-IE"/>
        </w:rPr>
        <w:tab/>
        <w:t>Chief Executive Officer</w:t>
      </w:r>
      <w:r w:rsidR="0072465C" w:rsidRPr="00A0738F">
        <w:rPr>
          <w:rFonts w:ascii="Arial" w:hAnsi="Arial" w:cs="Arial"/>
          <w:color w:val="000000"/>
          <w:sz w:val="20"/>
          <w:szCs w:val="20"/>
          <w:lang w:val="en-IE"/>
        </w:rPr>
        <w:t xml:space="preserve"> (Retired 31</w:t>
      </w:r>
      <w:r w:rsidR="001D20F2" w:rsidRPr="00A0738F">
        <w:rPr>
          <w:rFonts w:ascii="Arial" w:hAnsi="Arial" w:cs="Arial"/>
          <w:color w:val="000000"/>
          <w:sz w:val="20"/>
          <w:szCs w:val="20"/>
          <w:lang w:val="en-IE"/>
        </w:rPr>
        <w:t xml:space="preserve"> </w:t>
      </w:r>
      <w:r w:rsidR="0072465C" w:rsidRPr="00A0738F">
        <w:rPr>
          <w:rFonts w:ascii="Arial" w:hAnsi="Arial" w:cs="Arial"/>
          <w:color w:val="000000"/>
          <w:sz w:val="20"/>
          <w:szCs w:val="20"/>
          <w:lang w:val="en-IE"/>
        </w:rPr>
        <w:t>March 2025)</w:t>
      </w:r>
    </w:p>
    <w:p w14:paraId="4DF0C33F" w14:textId="09EFAFD1" w:rsidR="0072465C" w:rsidRDefault="0072465C" w:rsidP="001515C2">
      <w:pPr>
        <w:keepNext/>
        <w:keepLines/>
        <w:tabs>
          <w:tab w:val="left" w:pos="4962"/>
        </w:tabs>
        <w:spacing w:line="276" w:lineRule="auto"/>
        <w:ind w:left="2520" w:right="-540" w:hanging="2520"/>
        <w:jc w:val="both"/>
        <w:rPr>
          <w:rFonts w:ascii="Arial" w:hAnsi="Arial" w:cs="Arial"/>
          <w:color w:val="000000"/>
          <w:sz w:val="20"/>
          <w:szCs w:val="20"/>
          <w:lang w:val="en-IE"/>
        </w:rPr>
      </w:pPr>
      <w:r w:rsidRPr="00A0738F">
        <w:rPr>
          <w:rFonts w:ascii="Arial" w:hAnsi="Arial" w:cs="Arial"/>
          <w:color w:val="000000"/>
          <w:sz w:val="20"/>
          <w:szCs w:val="20"/>
          <w:lang w:val="en-IE"/>
        </w:rPr>
        <w:tab/>
        <w:t xml:space="preserve">Dr. Lynn Ramsey </w:t>
      </w:r>
      <w:r w:rsidRPr="00A0738F">
        <w:rPr>
          <w:rFonts w:ascii="Arial" w:hAnsi="Arial" w:cs="Arial"/>
          <w:color w:val="000000"/>
          <w:sz w:val="20"/>
          <w:szCs w:val="20"/>
          <w:lang w:val="en-IE"/>
        </w:rPr>
        <w:tab/>
      </w:r>
      <w:r w:rsidRPr="00A0738F">
        <w:rPr>
          <w:rFonts w:ascii="Arial" w:hAnsi="Arial" w:cs="Arial"/>
          <w:color w:val="000000"/>
          <w:sz w:val="20"/>
          <w:szCs w:val="20"/>
          <w:lang w:val="en-IE"/>
        </w:rPr>
        <w:tab/>
      </w:r>
      <w:r w:rsidRPr="00A0738F">
        <w:rPr>
          <w:rFonts w:ascii="Arial" w:hAnsi="Arial" w:cs="Arial"/>
          <w:color w:val="000000"/>
          <w:sz w:val="20"/>
          <w:szCs w:val="20"/>
          <w:lang w:val="en-IE"/>
        </w:rPr>
        <w:tab/>
        <w:t>Chief Executive Officer (Appointed 1 November 2025)</w:t>
      </w:r>
    </w:p>
    <w:p w14:paraId="064F05B7" w14:textId="6138246E" w:rsidR="00125333" w:rsidRPr="00F86B03" w:rsidRDefault="00125333" w:rsidP="00B15959">
      <w:pPr>
        <w:spacing w:line="276" w:lineRule="auto"/>
        <w:rPr>
          <w:rFonts w:ascii="Arial" w:hAnsi="Arial" w:cs="Arial"/>
          <w:color w:val="000000"/>
          <w:sz w:val="20"/>
          <w:szCs w:val="20"/>
          <w:lang w:val="en-IE"/>
        </w:rPr>
      </w:pPr>
    </w:p>
    <w:p w14:paraId="209AF022" w14:textId="77777777" w:rsidR="00781E2D" w:rsidRPr="00F86B03" w:rsidRDefault="00781E2D"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b/>
          <w:color w:val="000000"/>
          <w:sz w:val="20"/>
          <w:szCs w:val="20"/>
          <w:lang w:val="en-IE"/>
        </w:rPr>
        <w:t>Bank:</w:t>
      </w:r>
      <w:r w:rsidRPr="00F86B03">
        <w:rPr>
          <w:rFonts w:ascii="Arial" w:hAnsi="Arial" w:cs="Arial"/>
          <w:b/>
          <w:color w:val="000000"/>
          <w:sz w:val="20"/>
          <w:szCs w:val="20"/>
          <w:lang w:val="en-IE"/>
        </w:rPr>
        <w:tab/>
      </w:r>
      <w:r w:rsidRPr="00F86B03">
        <w:rPr>
          <w:rFonts w:ascii="Arial" w:hAnsi="Arial" w:cs="Arial"/>
          <w:color w:val="000000"/>
          <w:sz w:val="20"/>
          <w:szCs w:val="20"/>
          <w:lang w:val="en-IE"/>
        </w:rPr>
        <w:t>A.I.B.</w:t>
      </w:r>
    </w:p>
    <w:p w14:paraId="72FB1A18" w14:textId="77777777" w:rsidR="00781E2D" w:rsidRPr="00F86B03" w:rsidRDefault="00781E2D"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b/>
          <w:color w:val="000000"/>
          <w:sz w:val="20"/>
          <w:szCs w:val="20"/>
          <w:lang w:val="en-IE"/>
        </w:rPr>
        <w:tab/>
      </w:r>
      <w:r w:rsidR="007E028D" w:rsidRPr="00F86B03">
        <w:rPr>
          <w:rFonts w:ascii="Arial" w:hAnsi="Arial" w:cs="Arial"/>
          <w:color w:val="000000"/>
          <w:sz w:val="20"/>
          <w:szCs w:val="20"/>
          <w:lang w:val="en-IE"/>
        </w:rPr>
        <w:t>1 Lower Baggot Street</w:t>
      </w:r>
    </w:p>
    <w:p w14:paraId="26251171" w14:textId="3EB0990C" w:rsidR="00CE5869" w:rsidRPr="00F86B03" w:rsidRDefault="00781E2D"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color w:val="000000"/>
          <w:sz w:val="20"/>
          <w:szCs w:val="20"/>
          <w:lang w:val="en-IE"/>
        </w:rPr>
        <w:tab/>
      </w:r>
      <w:r w:rsidR="00CE5869" w:rsidRPr="00F86B03">
        <w:rPr>
          <w:rFonts w:ascii="Arial" w:hAnsi="Arial" w:cs="Arial"/>
          <w:color w:val="000000"/>
          <w:sz w:val="20"/>
          <w:szCs w:val="20"/>
          <w:lang w:val="en-IE"/>
        </w:rPr>
        <w:t>Dublin</w:t>
      </w:r>
      <w:r w:rsidR="007E028D" w:rsidRPr="00F86B03">
        <w:rPr>
          <w:rFonts w:ascii="Arial" w:hAnsi="Arial" w:cs="Arial"/>
          <w:color w:val="000000"/>
          <w:sz w:val="20"/>
          <w:szCs w:val="20"/>
          <w:lang w:val="en-IE"/>
        </w:rPr>
        <w:t xml:space="preserve"> 2</w:t>
      </w:r>
    </w:p>
    <w:p w14:paraId="17EC3EB9" w14:textId="3815BBB8" w:rsidR="002A25E2" w:rsidRPr="00F86B03" w:rsidRDefault="002A25E2"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color w:val="000000"/>
          <w:sz w:val="20"/>
          <w:szCs w:val="20"/>
          <w:lang w:val="en-IE"/>
        </w:rPr>
        <w:tab/>
        <w:t>D02 X342</w:t>
      </w:r>
    </w:p>
    <w:p w14:paraId="5E021866" w14:textId="77777777" w:rsidR="00997E1E" w:rsidRPr="00F86B03" w:rsidRDefault="00997E1E"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color w:val="000000"/>
          <w:sz w:val="20"/>
          <w:szCs w:val="20"/>
          <w:lang w:val="en-IE"/>
        </w:rPr>
        <w:tab/>
      </w:r>
    </w:p>
    <w:p w14:paraId="116EE7C9" w14:textId="77777777" w:rsidR="00CE5869" w:rsidRPr="00F86B03" w:rsidRDefault="00CE5869" w:rsidP="00B15959">
      <w:pPr>
        <w:tabs>
          <w:tab w:val="left" w:pos="4320"/>
          <w:tab w:val="left" w:pos="4860"/>
        </w:tabs>
        <w:spacing w:line="276" w:lineRule="auto"/>
        <w:ind w:left="2520" w:hanging="2520"/>
        <w:rPr>
          <w:rFonts w:ascii="Arial" w:hAnsi="Arial" w:cs="Arial"/>
          <w:color w:val="000000" w:themeColor="text1"/>
          <w:sz w:val="20"/>
          <w:szCs w:val="20"/>
          <w:lang w:val="en-IE"/>
        </w:rPr>
      </w:pPr>
      <w:r w:rsidRPr="00F86B03">
        <w:rPr>
          <w:rFonts w:ascii="Arial" w:hAnsi="Arial" w:cs="Arial"/>
          <w:b/>
          <w:color w:val="000000"/>
          <w:sz w:val="20"/>
          <w:szCs w:val="20"/>
          <w:lang w:val="en-IE"/>
        </w:rPr>
        <w:t>Solicitors:</w:t>
      </w:r>
      <w:r w:rsidRPr="00F86B03">
        <w:rPr>
          <w:rFonts w:ascii="Arial" w:hAnsi="Arial" w:cs="Arial"/>
          <w:color w:val="000000"/>
          <w:sz w:val="20"/>
          <w:szCs w:val="20"/>
          <w:lang w:val="en-IE"/>
        </w:rPr>
        <w:tab/>
      </w:r>
      <w:r w:rsidRPr="00F86B03">
        <w:rPr>
          <w:rFonts w:ascii="Arial" w:hAnsi="Arial" w:cs="Arial"/>
          <w:color w:val="000000" w:themeColor="text1"/>
          <w:sz w:val="20"/>
          <w:szCs w:val="20"/>
          <w:lang w:val="en-IE"/>
        </w:rPr>
        <w:t>Brian Whitaker &amp; Co Solicitors</w:t>
      </w:r>
    </w:p>
    <w:p w14:paraId="66BEBE9E" w14:textId="77777777" w:rsidR="00CE5869" w:rsidRPr="00F86B03" w:rsidRDefault="00CE5869" w:rsidP="00B15959">
      <w:pPr>
        <w:tabs>
          <w:tab w:val="left" w:pos="4320"/>
          <w:tab w:val="left" w:pos="4860"/>
        </w:tabs>
        <w:spacing w:line="276" w:lineRule="auto"/>
        <w:ind w:left="2520" w:hanging="2520"/>
        <w:rPr>
          <w:rFonts w:ascii="Arial" w:hAnsi="Arial" w:cs="Arial"/>
          <w:color w:val="000000" w:themeColor="text1"/>
          <w:sz w:val="20"/>
          <w:szCs w:val="20"/>
          <w:lang w:val="en-IE"/>
        </w:rPr>
      </w:pPr>
      <w:r w:rsidRPr="00F86B03">
        <w:rPr>
          <w:rFonts w:ascii="Arial" w:hAnsi="Arial" w:cs="Arial"/>
          <w:b/>
          <w:color w:val="000000" w:themeColor="text1"/>
          <w:sz w:val="20"/>
          <w:szCs w:val="20"/>
          <w:lang w:val="en-IE"/>
        </w:rPr>
        <w:tab/>
      </w:r>
      <w:r w:rsidR="00FC4A0A" w:rsidRPr="00F86B03">
        <w:rPr>
          <w:rFonts w:ascii="Arial" w:hAnsi="Arial" w:cs="Arial"/>
          <w:color w:val="000000" w:themeColor="text1"/>
          <w:sz w:val="20"/>
          <w:szCs w:val="20"/>
          <w:lang w:val="en-IE"/>
        </w:rPr>
        <w:t>4 Dartmouth Place</w:t>
      </w:r>
    </w:p>
    <w:p w14:paraId="3EA3A0DE" w14:textId="34CF6367" w:rsidR="00CE5869" w:rsidRPr="00F86B03" w:rsidRDefault="00CE5869" w:rsidP="00B15959">
      <w:pPr>
        <w:tabs>
          <w:tab w:val="left" w:pos="4320"/>
          <w:tab w:val="left" w:pos="4860"/>
        </w:tabs>
        <w:spacing w:line="276" w:lineRule="auto"/>
        <w:ind w:left="2520" w:hanging="2520"/>
        <w:rPr>
          <w:rFonts w:ascii="Arial" w:hAnsi="Arial" w:cs="Arial"/>
          <w:color w:val="000000" w:themeColor="text1"/>
          <w:sz w:val="20"/>
          <w:szCs w:val="20"/>
          <w:lang w:val="en-IE"/>
        </w:rPr>
      </w:pPr>
      <w:r w:rsidRPr="00F86B03">
        <w:rPr>
          <w:rFonts w:ascii="Arial" w:hAnsi="Arial" w:cs="Arial"/>
          <w:color w:val="000000" w:themeColor="text1"/>
          <w:sz w:val="20"/>
          <w:szCs w:val="20"/>
          <w:lang w:val="en-IE"/>
        </w:rPr>
        <w:tab/>
        <w:t>Dublin</w:t>
      </w:r>
      <w:r w:rsidR="00E510B3" w:rsidRPr="00F86B03">
        <w:rPr>
          <w:rFonts w:ascii="Arial" w:hAnsi="Arial" w:cs="Arial"/>
          <w:color w:val="000000" w:themeColor="text1"/>
          <w:sz w:val="20"/>
          <w:szCs w:val="20"/>
          <w:lang w:val="en-IE"/>
        </w:rPr>
        <w:t xml:space="preserve"> </w:t>
      </w:r>
      <w:r w:rsidR="00FC4A0A" w:rsidRPr="00F86B03">
        <w:rPr>
          <w:rFonts w:ascii="Arial" w:hAnsi="Arial" w:cs="Arial"/>
          <w:color w:val="000000" w:themeColor="text1"/>
          <w:sz w:val="20"/>
          <w:szCs w:val="20"/>
          <w:lang w:val="en-IE"/>
        </w:rPr>
        <w:t>6</w:t>
      </w:r>
    </w:p>
    <w:p w14:paraId="13252CEE" w14:textId="39145823" w:rsidR="002A25E2" w:rsidRPr="00F86B03" w:rsidRDefault="002A25E2" w:rsidP="00B15959">
      <w:pPr>
        <w:tabs>
          <w:tab w:val="left" w:pos="4320"/>
          <w:tab w:val="left" w:pos="4860"/>
        </w:tabs>
        <w:spacing w:line="276" w:lineRule="auto"/>
        <w:ind w:left="2520" w:hanging="2520"/>
        <w:rPr>
          <w:rFonts w:ascii="Arial" w:hAnsi="Arial" w:cs="Arial"/>
          <w:color w:val="000000" w:themeColor="text1"/>
          <w:sz w:val="20"/>
          <w:szCs w:val="20"/>
          <w:lang w:val="en-IE"/>
        </w:rPr>
      </w:pPr>
      <w:r w:rsidRPr="00F86B03">
        <w:rPr>
          <w:rFonts w:ascii="Arial" w:hAnsi="Arial" w:cs="Arial"/>
          <w:color w:val="000000" w:themeColor="text1"/>
          <w:sz w:val="20"/>
          <w:szCs w:val="20"/>
          <w:lang w:val="en-IE"/>
        </w:rPr>
        <w:tab/>
        <w:t>D06 XK75</w:t>
      </w:r>
    </w:p>
    <w:p w14:paraId="3117DA20" w14:textId="77777777" w:rsidR="00125333" w:rsidRPr="00F86B03" w:rsidRDefault="00125333" w:rsidP="00B15959">
      <w:pPr>
        <w:tabs>
          <w:tab w:val="left" w:pos="4320"/>
          <w:tab w:val="left" w:pos="4860"/>
        </w:tabs>
        <w:spacing w:line="276" w:lineRule="auto"/>
        <w:ind w:left="2520" w:hanging="2520"/>
        <w:rPr>
          <w:rFonts w:ascii="Arial" w:hAnsi="Arial" w:cs="Arial"/>
          <w:color w:val="000000"/>
          <w:sz w:val="20"/>
          <w:szCs w:val="20"/>
          <w:lang w:val="en-IE"/>
        </w:rPr>
      </w:pPr>
    </w:p>
    <w:p w14:paraId="7B17BAEA" w14:textId="77777777" w:rsidR="00CE5869" w:rsidRPr="00F86B03" w:rsidRDefault="00CE5869"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b/>
          <w:color w:val="000000"/>
          <w:sz w:val="20"/>
          <w:szCs w:val="20"/>
          <w:lang w:val="en-IE"/>
        </w:rPr>
        <w:t>Auditors:</w:t>
      </w:r>
      <w:r w:rsidRPr="00F86B03">
        <w:rPr>
          <w:rFonts w:ascii="Arial" w:hAnsi="Arial" w:cs="Arial"/>
          <w:color w:val="000000"/>
          <w:sz w:val="20"/>
          <w:szCs w:val="20"/>
          <w:lang w:val="en-IE"/>
        </w:rPr>
        <w:tab/>
        <w:t>The Comptroller and Auditor General</w:t>
      </w:r>
    </w:p>
    <w:p w14:paraId="586A932D" w14:textId="77777777" w:rsidR="00CE5869" w:rsidRPr="00F86B03" w:rsidRDefault="00CE5869"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b/>
          <w:color w:val="000000"/>
          <w:sz w:val="20"/>
          <w:szCs w:val="20"/>
          <w:lang w:val="en-IE"/>
        </w:rPr>
        <w:tab/>
      </w:r>
      <w:r w:rsidR="00E24617" w:rsidRPr="00F86B03">
        <w:rPr>
          <w:rFonts w:ascii="Arial" w:hAnsi="Arial" w:cs="Arial"/>
          <w:color w:val="000000"/>
          <w:sz w:val="20"/>
          <w:szCs w:val="20"/>
          <w:lang w:val="en-IE"/>
        </w:rPr>
        <w:t>3a Mayor Street Upper</w:t>
      </w:r>
    </w:p>
    <w:p w14:paraId="0B9CFC0B" w14:textId="77777777" w:rsidR="00CE5869" w:rsidRPr="00F86B03" w:rsidRDefault="00CE5869"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color w:val="000000"/>
          <w:sz w:val="20"/>
          <w:szCs w:val="20"/>
          <w:lang w:val="en-IE"/>
        </w:rPr>
        <w:tab/>
        <w:t>Dublin</w:t>
      </w:r>
      <w:r w:rsidR="00E510B3" w:rsidRPr="00F86B03">
        <w:rPr>
          <w:rFonts w:ascii="Arial" w:hAnsi="Arial" w:cs="Arial"/>
          <w:color w:val="000000"/>
          <w:sz w:val="20"/>
          <w:szCs w:val="20"/>
          <w:lang w:val="en-IE"/>
        </w:rPr>
        <w:t xml:space="preserve"> </w:t>
      </w:r>
      <w:r w:rsidR="00E24617" w:rsidRPr="00F86B03">
        <w:rPr>
          <w:rFonts w:ascii="Arial" w:hAnsi="Arial" w:cs="Arial"/>
          <w:color w:val="000000"/>
          <w:sz w:val="20"/>
          <w:szCs w:val="20"/>
          <w:lang w:val="en-IE"/>
        </w:rPr>
        <w:t>1</w:t>
      </w:r>
    </w:p>
    <w:p w14:paraId="207DEB8B" w14:textId="5734CF22" w:rsidR="00125333" w:rsidRPr="00F86B03" w:rsidRDefault="002A25E2" w:rsidP="00B15959">
      <w:pPr>
        <w:tabs>
          <w:tab w:val="left" w:pos="4320"/>
          <w:tab w:val="left" w:pos="4860"/>
        </w:tabs>
        <w:spacing w:line="276" w:lineRule="auto"/>
        <w:ind w:left="2520" w:hanging="2520"/>
        <w:rPr>
          <w:rFonts w:ascii="Arial" w:hAnsi="Arial" w:cs="Arial"/>
          <w:color w:val="000000"/>
          <w:sz w:val="20"/>
          <w:szCs w:val="20"/>
          <w:lang w:val="en-IE"/>
        </w:rPr>
      </w:pPr>
      <w:r w:rsidRPr="00F86B03">
        <w:rPr>
          <w:rFonts w:ascii="Arial" w:hAnsi="Arial" w:cs="Arial"/>
          <w:color w:val="000000"/>
          <w:sz w:val="20"/>
          <w:szCs w:val="20"/>
          <w:lang w:val="en-IE"/>
        </w:rPr>
        <w:tab/>
        <w:t xml:space="preserve">D01 </w:t>
      </w:r>
      <w:r w:rsidR="00776230" w:rsidRPr="00F86B03">
        <w:rPr>
          <w:rFonts w:ascii="Arial" w:hAnsi="Arial" w:cs="Arial"/>
          <w:color w:val="000000"/>
          <w:sz w:val="20"/>
          <w:szCs w:val="20"/>
          <w:lang w:val="en-IE"/>
        </w:rPr>
        <w:t>PF72</w:t>
      </w:r>
    </w:p>
    <w:p w14:paraId="4A316BAE" w14:textId="77777777" w:rsidR="002A25E2" w:rsidRPr="00F86B03" w:rsidRDefault="002A25E2" w:rsidP="00B15959">
      <w:pPr>
        <w:tabs>
          <w:tab w:val="left" w:pos="4320"/>
          <w:tab w:val="left" w:pos="4860"/>
        </w:tabs>
        <w:spacing w:line="276" w:lineRule="auto"/>
        <w:ind w:left="2520" w:hanging="2520"/>
        <w:rPr>
          <w:rFonts w:ascii="Arial" w:hAnsi="Arial" w:cs="Arial"/>
          <w:color w:val="000000"/>
          <w:sz w:val="20"/>
          <w:szCs w:val="20"/>
          <w:lang w:val="en-IE"/>
        </w:rPr>
      </w:pPr>
    </w:p>
    <w:p w14:paraId="19C1FA28" w14:textId="77777777" w:rsidR="00CE5869" w:rsidRPr="00F86B03" w:rsidRDefault="00CE5869" w:rsidP="00B15959">
      <w:pPr>
        <w:tabs>
          <w:tab w:val="left" w:pos="4320"/>
          <w:tab w:val="left" w:pos="4860"/>
        </w:tabs>
        <w:spacing w:line="276" w:lineRule="auto"/>
        <w:ind w:left="2520" w:hanging="2520"/>
        <w:rPr>
          <w:rFonts w:ascii="Arial" w:hAnsi="Arial" w:cs="Arial"/>
          <w:color w:val="000000"/>
          <w:sz w:val="22"/>
          <w:szCs w:val="22"/>
          <w:lang w:val="en-IE"/>
        </w:rPr>
      </w:pPr>
      <w:r w:rsidRPr="00F86B03">
        <w:rPr>
          <w:rFonts w:ascii="Arial" w:hAnsi="Arial" w:cs="Arial"/>
          <w:b/>
          <w:color w:val="000000"/>
          <w:sz w:val="20"/>
          <w:szCs w:val="20"/>
          <w:lang w:val="en-IE"/>
        </w:rPr>
        <w:t>Web Site:</w:t>
      </w:r>
      <w:r w:rsidRPr="00F86B03">
        <w:rPr>
          <w:rFonts w:ascii="Arial" w:hAnsi="Arial" w:cs="Arial"/>
          <w:color w:val="000000"/>
          <w:sz w:val="20"/>
          <w:szCs w:val="20"/>
          <w:lang w:val="en-IE"/>
        </w:rPr>
        <w:tab/>
      </w:r>
      <w:hyperlink r:id="rId12" w:history="1">
        <w:r w:rsidR="00684741" w:rsidRPr="00F86B03">
          <w:rPr>
            <w:rStyle w:val="Hyperlink"/>
            <w:rFonts w:ascii="Arial" w:hAnsi="Arial" w:cs="Arial"/>
            <w:sz w:val="20"/>
            <w:szCs w:val="20"/>
            <w:lang w:val="en-IE"/>
          </w:rPr>
          <w:t>www.qqi.ie</w:t>
        </w:r>
      </w:hyperlink>
    </w:p>
    <w:bookmarkEnd w:id="0"/>
    <w:p w14:paraId="41A68F06" w14:textId="6A34FEAF" w:rsidR="00662A06" w:rsidRPr="00F86B03" w:rsidRDefault="00662A06" w:rsidP="00662A06">
      <w:pPr>
        <w:jc w:val="center"/>
        <w:rPr>
          <w:rFonts w:ascii="Arial" w:hAnsi="Arial" w:cs="Arial"/>
          <w:b/>
          <w:color w:val="000000"/>
          <w:sz w:val="20"/>
          <w:szCs w:val="20"/>
          <w:lang w:val="en-IE"/>
        </w:rPr>
      </w:pPr>
      <w:r w:rsidRPr="00662A06">
        <w:rPr>
          <w:rFonts w:ascii="Arial" w:hAnsi="Arial" w:cs="Arial"/>
          <w:noProof/>
          <w:color w:val="000000"/>
          <w:sz w:val="22"/>
          <w:szCs w:val="22"/>
          <w:lang w:val="en-IE"/>
        </w:rPr>
        <w:lastRenderedPageBreak/>
        <w:drawing>
          <wp:anchor distT="0" distB="0" distL="114300" distR="114300" simplePos="0" relativeHeight="251679744" behindDoc="0" locked="0" layoutInCell="1" allowOverlap="1" wp14:anchorId="615DB151" wp14:editId="65BB5FF7">
            <wp:simplePos x="0" y="0"/>
            <wp:positionH relativeFrom="column">
              <wp:posOffset>2371725</wp:posOffset>
            </wp:positionH>
            <wp:positionV relativeFrom="paragraph">
              <wp:posOffset>6911340</wp:posOffset>
            </wp:positionV>
            <wp:extent cx="3848100" cy="2137410"/>
            <wp:effectExtent l="0" t="0" r="0" b="0"/>
            <wp:wrapThrough wrapText="bothSides">
              <wp:wrapPolygon edited="0">
                <wp:start x="0" y="0"/>
                <wp:lineTo x="0" y="21369"/>
                <wp:lineTo x="21493" y="21369"/>
                <wp:lineTo x="21493" y="0"/>
                <wp:lineTo x="0" y="0"/>
              </wp:wrapPolygon>
            </wp:wrapThrough>
            <wp:docPr id="488185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185662" name=""/>
                    <pic:cNvPicPr/>
                  </pic:nvPicPr>
                  <pic:blipFill>
                    <a:blip r:embed="rId13">
                      <a:extLst>
                        <a:ext uri="{28A0092B-C50C-407E-A947-70E740481C1C}">
                          <a14:useLocalDpi xmlns:a14="http://schemas.microsoft.com/office/drawing/2010/main" val="0"/>
                        </a:ext>
                      </a:extLst>
                    </a:blip>
                    <a:stretch>
                      <a:fillRect/>
                    </a:stretch>
                  </pic:blipFill>
                  <pic:spPr>
                    <a:xfrm>
                      <a:off x="0" y="0"/>
                      <a:ext cx="3848100" cy="2137410"/>
                    </a:xfrm>
                    <a:prstGeom prst="rect">
                      <a:avLst/>
                    </a:prstGeom>
                  </pic:spPr>
                </pic:pic>
              </a:graphicData>
            </a:graphic>
            <wp14:sizeRelH relativeFrom="margin">
              <wp14:pctWidth>0</wp14:pctWidth>
            </wp14:sizeRelH>
            <wp14:sizeRelV relativeFrom="margin">
              <wp14:pctHeight>0</wp14:pctHeight>
            </wp14:sizeRelV>
          </wp:anchor>
        </w:drawing>
      </w:r>
      <w:r w:rsidRPr="00662A06">
        <w:rPr>
          <w:rFonts w:ascii="Arial" w:hAnsi="Arial" w:cs="Arial"/>
          <w:noProof/>
          <w:color w:val="000000"/>
          <w:sz w:val="20"/>
          <w:szCs w:val="20"/>
          <w:lang w:val="en-IE"/>
        </w:rPr>
        <w:drawing>
          <wp:anchor distT="0" distB="0" distL="114300" distR="114300" simplePos="0" relativeHeight="251678720" behindDoc="0" locked="0" layoutInCell="1" allowOverlap="1" wp14:anchorId="0CE54190" wp14:editId="79E91B55">
            <wp:simplePos x="0" y="0"/>
            <wp:positionH relativeFrom="margin">
              <wp:posOffset>1409065</wp:posOffset>
            </wp:positionH>
            <wp:positionV relativeFrom="paragraph">
              <wp:posOffset>2540</wp:posOffset>
            </wp:positionV>
            <wp:extent cx="4859655" cy="6905625"/>
            <wp:effectExtent l="0" t="0" r="0" b="9525"/>
            <wp:wrapThrough wrapText="bothSides">
              <wp:wrapPolygon edited="0">
                <wp:start x="0" y="0"/>
                <wp:lineTo x="0" y="21570"/>
                <wp:lineTo x="21507" y="21570"/>
                <wp:lineTo x="21507" y="0"/>
                <wp:lineTo x="0" y="0"/>
              </wp:wrapPolygon>
            </wp:wrapThrough>
            <wp:docPr id="20033639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3363923" name=""/>
                    <pic:cNvPicPr/>
                  </pic:nvPicPr>
                  <pic:blipFill>
                    <a:blip r:embed="rId14">
                      <a:extLst>
                        <a:ext uri="{28A0092B-C50C-407E-A947-70E740481C1C}">
                          <a14:useLocalDpi xmlns:a14="http://schemas.microsoft.com/office/drawing/2010/main" val="0"/>
                        </a:ext>
                      </a:extLst>
                    </a:blip>
                    <a:stretch>
                      <a:fillRect/>
                    </a:stretch>
                  </pic:blipFill>
                  <pic:spPr>
                    <a:xfrm>
                      <a:off x="0" y="0"/>
                      <a:ext cx="4859655" cy="6905625"/>
                    </a:xfrm>
                    <a:prstGeom prst="rect">
                      <a:avLst/>
                    </a:prstGeom>
                  </pic:spPr>
                </pic:pic>
              </a:graphicData>
            </a:graphic>
            <wp14:sizeRelH relativeFrom="margin">
              <wp14:pctWidth>0</wp14:pctWidth>
            </wp14:sizeRelH>
            <wp14:sizeRelV relativeFrom="margin">
              <wp14:pctHeight>0</wp14:pctHeight>
            </wp14:sizeRelV>
          </wp:anchor>
        </w:drawing>
      </w:r>
      <w:r w:rsidR="00B15959" w:rsidRPr="00F86B03">
        <w:rPr>
          <w:rFonts w:ascii="Arial" w:hAnsi="Arial" w:cs="Arial"/>
          <w:b/>
          <w:color w:val="000000"/>
          <w:sz w:val="20"/>
          <w:szCs w:val="20"/>
          <w:lang w:val="en-IE"/>
        </w:rPr>
        <w:br w:type="page"/>
      </w:r>
    </w:p>
    <w:p w14:paraId="2AF47A60" w14:textId="0EC36F62" w:rsidR="00CE5869" w:rsidRPr="00F86B03" w:rsidRDefault="00CE5869" w:rsidP="00710F50">
      <w:pPr>
        <w:tabs>
          <w:tab w:val="left" w:pos="4320"/>
          <w:tab w:val="left" w:pos="4860"/>
        </w:tabs>
        <w:ind w:left="2520" w:hanging="2520"/>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 xml:space="preserve"> COMPTROLLER AND AUDITOR GENERAL</w:t>
      </w:r>
    </w:p>
    <w:p w14:paraId="00076D73" w14:textId="112798AF" w:rsidR="00CE5869" w:rsidRPr="00F86B03" w:rsidRDefault="00CE5869" w:rsidP="00710F50">
      <w:pPr>
        <w:tabs>
          <w:tab w:val="left" w:pos="4320"/>
          <w:tab w:val="left" w:pos="4860"/>
        </w:tabs>
        <w:ind w:left="2520" w:hanging="2520"/>
        <w:jc w:val="center"/>
        <w:rPr>
          <w:rFonts w:ascii="Arial" w:hAnsi="Arial" w:cs="Arial"/>
          <w:b/>
          <w:color w:val="000000"/>
          <w:sz w:val="20"/>
          <w:szCs w:val="20"/>
          <w:lang w:val="en-IE"/>
        </w:rPr>
      </w:pPr>
      <w:r w:rsidRPr="00F86B03">
        <w:rPr>
          <w:rFonts w:ascii="Arial" w:hAnsi="Arial" w:cs="Arial"/>
          <w:b/>
          <w:color w:val="000000"/>
          <w:sz w:val="20"/>
          <w:szCs w:val="20"/>
          <w:lang w:val="en-IE"/>
        </w:rPr>
        <w:t>ON THE FINANCIAL STATEMENTS</w:t>
      </w:r>
    </w:p>
    <w:p w14:paraId="37FE8D93" w14:textId="77777777" w:rsidR="00710F50" w:rsidRPr="00F86B03" w:rsidRDefault="00710F50" w:rsidP="00710F50">
      <w:pPr>
        <w:pBdr>
          <w:bottom w:val="single" w:sz="12" w:space="1" w:color="auto"/>
        </w:pBdr>
        <w:tabs>
          <w:tab w:val="left" w:pos="2736"/>
          <w:tab w:val="left" w:pos="3420"/>
        </w:tabs>
        <w:suppressAutoHyphens/>
        <w:rPr>
          <w:rFonts w:ascii="Arial" w:hAnsi="Arial" w:cs="Arial"/>
          <w:spacing w:val="-2"/>
        </w:rPr>
      </w:pPr>
    </w:p>
    <w:p w14:paraId="3B8A0E1B" w14:textId="5F4C384A" w:rsidR="00CE5869" w:rsidRPr="00F86B03" w:rsidRDefault="00CE5869" w:rsidP="00CE5869">
      <w:pPr>
        <w:tabs>
          <w:tab w:val="left" w:pos="4320"/>
          <w:tab w:val="left" w:pos="4860"/>
        </w:tabs>
        <w:ind w:left="2520" w:hanging="2520"/>
        <w:jc w:val="center"/>
        <w:rPr>
          <w:rFonts w:ascii="Arial" w:hAnsi="Arial" w:cs="Arial"/>
          <w:b/>
          <w:color w:val="000000"/>
          <w:sz w:val="22"/>
          <w:szCs w:val="22"/>
          <w:lang w:val="en-IE"/>
        </w:rPr>
      </w:pPr>
    </w:p>
    <w:p w14:paraId="0E6113BB" w14:textId="2E9DA189" w:rsidR="00CE5869" w:rsidRPr="00F86B03" w:rsidRDefault="00662A06" w:rsidP="00CE5869">
      <w:pPr>
        <w:tabs>
          <w:tab w:val="left" w:pos="4320"/>
          <w:tab w:val="left" w:pos="4860"/>
        </w:tabs>
        <w:ind w:left="2520" w:hanging="2520"/>
        <w:rPr>
          <w:rFonts w:ascii="Arial" w:hAnsi="Arial" w:cs="Arial"/>
          <w:color w:val="000000"/>
          <w:sz w:val="20"/>
          <w:szCs w:val="20"/>
          <w:lang w:val="en-IE"/>
        </w:rPr>
      </w:pPr>
      <w:r w:rsidRPr="00662A06">
        <w:rPr>
          <w:rFonts w:ascii="Arial" w:hAnsi="Arial" w:cs="Arial"/>
          <w:noProof/>
          <w:color w:val="000000"/>
          <w:sz w:val="20"/>
          <w:szCs w:val="20"/>
          <w:lang w:val="en-IE"/>
        </w:rPr>
        <w:drawing>
          <wp:inline distT="0" distB="0" distL="0" distR="0" wp14:anchorId="704AD04B" wp14:editId="0125D10D">
            <wp:extent cx="5992061" cy="8021169"/>
            <wp:effectExtent l="0" t="0" r="8890" b="0"/>
            <wp:docPr id="11353308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330887" name=""/>
                    <pic:cNvPicPr/>
                  </pic:nvPicPr>
                  <pic:blipFill>
                    <a:blip r:embed="rId15"/>
                    <a:stretch>
                      <a:fillRect/>
                    </a:stretch>
                  </pic:blipFill>
                  <pic:spPr>
                    <a:xfrm>
                      <a:off x="0" y="0"/>
                      <a:ext cx="5992061" cy="8021169"/>
                    </a:xfrm>
                    <a:prstGeom prst="rect">
                      <a:avLst/>
                    </a:prstGeom>
                  </pic:spPr>
                </pic:pic>
              </a:graphicData>
            </a:graphic>
          </wp:inline>
        </w:drawing>
      </w:r>
    </w:p>
    <w:p w14:paraId="3D3EB610" w14:textId="77777777" w:rsidR="00CE5869" w:rsidRPr="00F86B03" w:rsidRDefault="00CE5869" w:rsidP="00CE5869">
      <w:pPr>
        <w:tabs>
          <w:tab w:val="left" w:pos="4320"/>
          <w:tab w:val="left" w:pos="4860"/>
        </w:tabs>
        <w:ind w:left="2520" w:hanging="2520"/>
        <w:rPr>
          <w:rFonts w:ascii="Arial" w:hAnsi="Arial" w:cs="Arial"/>
          <w:color w:val="000000"/>
          <w:sz w:val="22"/>
          <w:szCs w:val="22"/>
          <w:lang w:val="en-IE"/>
        </w:rPr>
      </w:pPr>
    </w:p>
    <w:p w14:paraId="29DB6871" w14:textId="77777777" w:rsidR="00CE5869" w:rsidRPr="00F86B03" w:rsidRDefault="00CE5869" w:rsidP="00CE5869">
      <w:pPr>
        <w:tabs>
          <w:tab w:val="left" w:pos="4320"/>
          <w:tab w:val="left" w:pos="4860"/>
        </w:tabs>
        <w:ind w:left="2520" w:hanging="2520"/>
        <w:rPr>
          <w:rFonts w:ascii="Arial" w:hAnsi="Arial" w:cs="Arial"/>
          <w:color w:val="000000"/>
          <w:sz w:val="22"/>
          <w:szCs w:val="22"/>
          <w:lang w:val="en-IE"/>
        </w:rPr>
      </w:pPr>
    </w:p>
    <w:p w14:paraId="75C5F3F1" w14:textId="77777777" w:rsidR="00CE5869" w:rsidRPr="00F86B03" w:rsidRDefault="00CE5869" w:rsidP="00CE5869">
      <w:pPr>
        <w:tabs>
          <w:tab w:val="left" w:pos="4320"/>
          <w:tab w:val="left" w:pos="4860"/>
        </w:tabs>
        <w:ind w:left="2520" w:hanging="2520"/>
        <w:rPr>
          <w:rFonts w:ascii="Arial" w:hAnsi="Arial" w:cs="Arial"/>
          <w:color w:val="000000"/>
          <w:sz w:val="22"/>
          <w:szCs w:val="22"/>
          <w:lang w:val="en-IE"/>
        </w:rPr>
      </w:pPr>
    </w:p>
    <w:p w14:paraId="462C69D9" w14:textId="0DAD50F7" w:rsidR="006531CC" w:rsidRPr="00F86B03" w:rsidRDefault="006531CC">
      <w:pPr>
        <w:rPr>
          <w:rFonts w:ascii="Arial" w:hAnsi="Arial" w:cs="Arial"/>
          <w:color w:val="000000"/>
          <w:sz w:val="22"/>
          <w:szCs w:val="22"/>
          <w:lang w:val="en-IE"/>
        </w:rPr>
      </w:pPr>
      <w:r w:rsidRPr="00F86B03">
        <w:rPr>
          <w:rFonts w:ascii="Arial" w:hAnsi="Arial" w:cs="Arial"/>
          <w:color w:val="000000"/>
          <w:sz w:val="22"/>
          <w:szCs w:val="22"/>
          <w:lang w:val="en-IE"/>
        </w:rPr>
        <w:br w:type="page"/>
      </w:r>
    </w:p>
    <w:p w14:paraId="0B8353B9" w14:textId="77777777" w:rsidR="00EB441B" w:rsidRPr="00F86B03" w:rsidRDefault="00EB441B" w:rsidP="00445A51">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6643FB18" w14:textId="77DB7E63" w:rsidR="00CC0586" w:rsidRPr="00F86B03" w:rsidRDefault="002F06C9" w:rsidP="00CC0586">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GOVERNANCE STATEMENT AND </w:t>
      </w:r>
      <w:r w:rsidR="00E82005" w:rsidRPr="00F86B03">
        <w:rPr>
          <w:rFonts w:ascii="Arial" w:hAnsi="Arial" w:cs="Arial"/>
          <w:b/>
          <w:color w:val="000000"/>
          <w:sz w:val="20"/>
          <w:szCs w:val="20"/>
          <w:lang w:val="en-IE"/>
        </w:rPr>
        <w:t>AUTHORITY</w:t>
      </w:r>
      <w:r w:rsidRPr="00F86B03">
        <w:rPr>
          <w:rFonts w:ascii="Arial" w:hAnsi="Arial" w:cs="Arial"/>
          <w:b/>
          <w:color w:val="000000"/>
          <w:sz w:val="20"/>
          <w:szCs w:val="20"/>
          <w:lang w:val="en-IE"/>
        </w:rPr>
        <w:t xml:space="preserve"> MEMBERS’ REPORT</w:t>
      </w:r>
      <w:r w:rsidR="00CC0586" w:rsidRPr="00F86B03">
        <w:rPr>
          <w:rFonts w:ascii="Arial" w:hAnsi="Arial" w:cs="Arial"/>
          <w:b/>
          <w:color w:val="000000"/>
          <w:sz w:val="20"/>
          <w:szCs w:val="20"/>
          <w:lang w:val="en-IE"/>
        </w:rPr>
        <w:t xml:space="preserve"> </w:t>
      </w:r>
    </w:p>
    <w:p w14:paraId="27E01C6A" w14:textId="5BAED982" w:rsidR="00C54AF1" w:rsidRPr="00F86B03" w:rsidRDefault="00C54AF1" w:rsidP="00CC0586">
      <w:pPr>
        <w:jc w:val="center"/>
        <w:rPr>
          <w:rFonts w:ascii="Arial" w:hAnsi="Arial" w:cs="Arial"/>
          <w:color w:val="000000"/>
          <w:sz w:val="20"/>
          <w:szCs w:val="20"/>
          <w:lang w:val="en-IE"/>
        </w:rPr>
      </w:pPr>
    </w:p>
    <w:p w14:paraId="5DDB499C" w14:textId="77777777" w:rsidR="00C54AF1" w:rsidRPr="00F86B03" w:rsidRDefault="00C54AF1" w:rsidP="00CC0586">
      <w:pPr>
        <w:jc w:val="center"/>
        <w:rPr>
          <w:rFonts w:ascii="Arial" w:hAnsi="Arial" w:cs="Arial"/>
          <w:color w:val="000000"/>
          <w:sz w:val="20"/>
          <w:szCs w:val="20"/>
          <w:lang w:val="en-IE"/>
        </w:rPr>
      </w:pPr>
    </w:p>
    <w:p w14:paraId="5904BEB4" w14:textId="77777777" w:rsidR="007F501C" w:rsidRPr="00F86B03" w:rsidRDefault="007F501C" w:rsidP="007F501C">
      <w:pPr>
        <w:pBdr>
          <w:bottom w:val="single" w:sz="12" w:space="1" w:color="auto"/>
        </w:pBdr>
        <w:tabs>
          <w:tab w:val="left" w:pos="2736"/>
          <w:tab w:val="left" w:pos="3420"/>
        </w:tabs>
        <w:suppressAutoHyphens/>
        <w:rPr>
          <w:rFonts w:ascii="Arial" w:hAnsi="Arial" w:cs="Arial"/>
          <w:spacing w:val="-2"/>
          <w:sz w:val="22"/>
          <w:szCs w:val="22"/>
        </w:rPr>
      </w:pPr>
    </w:p>
    <w:p w14:paraId="2614EA51" w14:textId="77777777" w:rsidR="002514B3" w:rsidRPr="00F86B03" w:rsidRDefault="002514B3" w:rsidP="00D9364B">
      <w:pPr>
        <w:tabs>
          <w:tab w:val="left" w:pos="3420"/>
        </w:tabs>
        <w:rPr>
          <w:rFonts w:ascii="Arial" w:hAnsi="Arial" w:cs="Arial"/>
          <w:color w:val="000000"/>
          <w:sz w:val="22"/>
          <w:szCs w:val="22"/>
          <w:lang w:val="en-IE"/>
        </w:rPr>
      </w:pPr>
    </w:p>
    <w:p w14:paraId="0B6DE09F" w14:textId="77777777" w:rsidR="006C005E" w:rsidRPr="00F86B03" w:rsidRDefault="002B58BA" w:rsidP="006C005E">
      <w:pPr>
        <w:widowControl w:val="0"/>
        <w:autoSpaceDE w:val="0"/>
        <w:autoSpaceDN w:val="0"/>
        <w:adjustRightInd w:val="0"/>
        <w:jc w:val="both"/>
        <w:rPr>
          <w:rFonts w:ascii="Arial" w:hAnsi="Arial" w:cs="Arial"/>
          <w:b/>
          <w:color w:val="000000"/>
          <w:spacing w:val="-3"/>
          <w:sz w:val="20"/>
          <w:szCs w:val="20"/>
        </w:rPr>
      </w:pPr>
      <w:r w:rsidRPr="00F86B03">
        <w:rPr>
          <w:rFonts w:ascii="Arial" w:hAnsi="Arial" w:cs="Arial"/>
          <w:b/>
          <w:color w:val="000000"/>
          <w:spacing w:val="-3"/>
          <w:sz w:val="20"/>
          <w:szCs w:val="20"/>
        </w:rPr>
        <w:t>GOVERNANCE</w:t>
      </w:r>
    </w:p>
    <w:p w14:paraId="114EFA46" w14:textId="77777777" w:rsidR="006C005E" w:rsidRPr="00F86B03" w:rsidRDefault="006C005E" w:rsidP="006C005E">
      <w:pPr>
        <w:pStyle w:val="Header"/>
        <w:jc w:val="both"/>
        <w:rPr>
          <w:rFonts w:ascii="Arial" w:hAnsi="Arial" w:cs="Arial"/>
          <w:sz w:val="20"/>
          <w:szCs w:val="20"/>
        </w:rPr>
      </w:pPr>
    </w:p>
    <w:p w14:paraId="09E684EF" w14:textId="61DBB4B1" w:rsidR="005D62BC" w:rsidRPr="00F86B03" w:rsidRDefault="005D62BC" w:rsidP="006C005E">
      <w:pPr>
        <w:widowControl w:val="0"/>
        <w:autoSpaceDE w:val="0"/>
        <w:autoSpaceDN w:val="0"/>
        <w:adjustRightInd w:val="0"/>
        <w:jc w:val="both"/>
        <w:rPr>
          <w:rFonts w:ascii="Arial" w:hAnsi="Arial" w:cs="Arial"/>
          <w:color w:val="000000"/>
          <w:spacing w:val="-2"/>
          <w:sz w:val="20"/>
          <w:szCs w:val="20"/>
        </w:rPr>
      </w:pPr>
      <w:r w:rsidRPr="00F86B03">
        <w:rPr>
          <w:rFonts w:ascii="Arial" w:hAnsi="Arial" w:cs="Arial"/>
          <w:color w:val="000000"/>
          <w:spacing w:val="-4"/>
          <w:sz w:val="20"/>
          <w:szCs w:val="20"/>
        </w:rPr>
        <w:t xml:space="preserve">The </w:t>
      </w:r>
      <w:r w:rsidR="002F06C9" w:rsidRPr="00F86B03">
        <w:rPr>
          <w:rFonts w:ascii="Arial" w:hAnsi="Arial" w:cs="Arial"/>
          <w:color w:val="000000"/>
          <w:spacing w:val="-4"/>
          <w:sz w:val="20"/>
          <w:szCs w:val="20"/>
        </w:rPr>
        <w:t>Qualifications and Quality Assurance Authority of Ireland</w:t>
      </w:r>
      <w:r w:rsidR="006C005E" w:rsidRPr="00F86B03">
        <w:rPr>
          <w:rFonts w:ascii="Arial" w:hAnsi="Arial" w:cs="Arial"/>
          <w:color w:val="000000"/>
          <w:spacing w:val="-4"/>
          <w:sz w:val="20"/>
          <w:szCs w:val="20"/>
        </w:rPr>
        <w:t xml:space="preserve"> was established under the</w:t>
      </w:r>
      <w:r w:rsidR="007E134B" w:rsidRPr="00F86B03">
        <w:rPr>
          <w:rFonts w:ascii="Arial" w:hAnsi="Arial" w:cs="Arial"/>
          <w:color w:val="000000"/>
          <w:spacing w:val="-4"/>
          <w:sz w:val="20"/>
          <w:szCs w:val="20"/>
        </w:rPr>
        <w:t xml:space="preserve"> Qualifications and Quality Assurance (Education and Training) Act 2012</w:t>
      </w:r>
      <w:r w:rsidR="00C00659" w:rsidRPr="00F86B03">
        <w:rPr>
          <w:rFonts w:ascii="Arial" w:hAnsi="Arial" w:cs="Arial"/>
          <w:color w:val="000000"/>
          <w:spacing w:val="-4"/>
          <w:sz w:val="20"/>
          <w:szCs w:val="20"/>
        </w:rPr>
        <w:t>.</w:t>
      </w:r>
      <w:r w:rsidR="00C00659" w:rsidRPr="00F86B03">
        <w:rPr>
          <w:rFonts w:ascii="Arial" w:hAnsi="Arial" w:cs="Arial"/>
          <w:color w:val="000000"/>
          <w:spacing w:val="-2"/>
          <w:sz w:val="20"/>
          <w:szCs w:val="20"/>
        </w:rPr>
        <w:t xml:space="preserve"> </w:t>
      </w:r>
    </w:p>
    <w:p w14:paraId="23E3EF91" w14:textId="77777777" w:rsidR="005D62BC" w:rsidRPr="00F86B03" w:rsidRDefault="005D62BC" w:rsidP="006C005E">
      <w:pPr>
        <w:widowControl w:val="0"/>
        <w:autoSpaceDE w:val="0"/>
        <w:autoSpaceDN w:val="0"/>
        <w:adjustRightInd w:val="0"/>
        <w:jc w:val="both"/>
        <w:rPr>
          <w:rFonts w:ascii="Arial" w:hAnsi="Arial" w:cs="Arial"/>
          <w:color w:val="000000"/>
          <w:spacing w:val="-2"/>
          <w:sz w:val="20"/>
          <w:szCs w:val="20"/>
        </w:rPr>
      </w:pPr>
    </w:p>
    <w:p w14:paraId="1DE3FFFC" w14:textId="421897B3" w:rsidR="006C005E" w:rsidRPr="004F6ABB" w:rsidRDefault="006C005E" w:rsidP="006C005E">
      <w:pPr>
        <w:widowControl w:val="0"/>
        <w:autoSpaceDE w:val="0"/>
        <w:autoSpaceDN w:val="0"/>
        <w:adjustRightInd w:val="0"/>
        <w:jc w:val="both"/>
        <w:rPr>
          <w:rFonts w:ascii="Arial" w:hAnsi="Arial" w:cs="Arial"/>
          <w:color w:val="000000"/>
          <w:spacing w:val="-3"/>
          <w:sz w:val="20"/>
          <w:szCs w:val="20"/>
        </w:rPr>
      </w:pPr>
      <w:r w:rsidRPr="00F86B03">
        <w:rPr>
          <w:rFonts w:ascii="Arial" w:hAnsi="Arial" w:cs="Arial"/>
          <w:color w:val="000000"/>
          <w:spacing w:val="-2"/>
          <w:sz w:val="20"/>
          <w:szCs w:val="20"/>
        </w:rPr>
        <w:t xml:space="preserve">The functions of the </w:t>
      </w:r>
      <w:r w:rsidR="00C361A7" w:rsidRPr="00F86B03">
        <w:rPr>
          <w:rFonts w:ascii="Arial" w:hAnsi="Arial" w:cs="Arial"/>
          <w:color w:val="000000"/>
          <w:spacing w:val="-2"/>
          <w:sz w:val="20"/>
          <w:szCs w:val="20"/>
        </w:rPr>
        <w:t xml:space="preserve">Authority </w:t>
      </w:r>
      <w:r w:rsidRPr="00F86B03">
        <w:rPr>
          <w:rFonts w:ascii="Arial" w:hAnsi="Arial" w:cs="Arial"/>
          <w:color w:val="000000"/>
          <w:spacing w:val="-2"/>
          <w:sz w:val="20"/>
          <w:szCs w:val="20"/>
        </w:rPr>
        <w:t xml:space="preserve">are set out in section </w:t>
      </w:r>
      <w:r w:rsidR="00926DE3" w:rsidRPr="00F86B03">
        <w:rPr>
          <w:rFonts w:ascii="Arial" w:hAnsi="Arial" w:cs="Arial"/>
          <w:color w:val="000000"/>
          <w:spacing w:val="-2"/>
          <w:sz w:val="20"/>
          <w:szCs w:val="20"/>
        </w:rPr>
        <w:t>9</w:t>
      </w:r>
      <w:r w:rsidRPr="00F86B03">
        <w:rPr>
          <w:rFonts w:ascii="Arial" w:hAnsi="Arial" w:cs="Arial"/>
          <w:color w:val="000000"/>
          <w:spacing w:val="-2"/>
          <w:sz w:val="20"/>
          <w:szCs w:val="20"/>
        </w:rPr>
        <w:t xml:space="preserve"> of this Act. </w:t>
      </w:r>
      <w:r w:rsidRPr="00F86B03">
        <w:rPr>
          <w:rFonts w:ascii="Arial" w:hAnsi="Arial" w:cs="Arial"/>
          <w:color w:val="000000"/>
          <w:w w:val="105"/>
          <w:sz w:val="20"/>
          <w:szCs w:val="20"/>
        </w:rPr>
        <w:t xml:space="preserve">The </w:t>
      </w:r>
      <w:r w:rsidR="00C361A7" w:rsidRPr="00F86B03">
        <w:rPr>
          <w:rFonts w:ascii="Arial" w:hAnsi="Arial" w:cs="Arial"/>
          <w:color w:val="000000"/>
          <w:w w:val="105"/>
          <w:sz w:val="20"/>
          <w:szCs w:val="20"/>
        </w:rPr>
        <w:t>Authority</w:t>
      </w:r>
      <w:r w:rsidRPr="00F86B03">
        <w:rPr>
          <w:rFonts w:ascii="Arial" w:hAnsi="Arial" w:cs="Arial"/>
          <w:color w:val="000000"/>
          <w:w w:val="105"/>
          <w:sz w:val="20"/>
          <w:szCs w:val="20"/>
        </w:rPr>
        <w:t xml:space="preserve"> is accountable to </w:t>
      </w:r>
      <w:r w:rsidRPr="00F86B03">
        <w:rPr>
          <w:rFonts w:ascii="Arial" w:hAnsi="Arial" w:cs="Arial"/>
          <w:color w:val="000000"/>
          <w:spacing w:val="-2"/>
          <w:sz w:val="20"/>
          <w:szCs w:val="20"/>
        </w:rPr>
        <w:t xml:space="preserve">the </w:t>
      </w:r>
      <w:r w:rsidR="00B94EED" w:rsidRPr="00F86B03">
        <w:rPr>
          <w:rFonts w:ascii="Arial" w:hAnsi="Arial" w:cs="Arial"/>
          <w:color w:val="000000"/>
          <w:spacing w:val="-4"/>
          <w:sz w:val="20"/>
          <w:szCs w:val="20"/>
        </w:rPr>
        <w:t>Minister for Further and Higher Education, Research, Innovation and Science</w:t>
      </w:r>
      <w:r w:rsidR="004E17EA" w:rsidRPr="00F86B03">
        <w:rPr>
          <w:rFonts w:ascii="Arial" w:hAnsi="Arial" w:cs="Arial"/>
          <w:color w:val="000000"/>
          <w:spacing w:val="-2"/>
          <w:sz w:val="20"/>
          <w:szCs w:val="20"/>
        </w:rPr>
        <w:t xml:space="preserve"> </w:t>
      </w:r>
      <w:r w:rsidRPr="00F86B03">
        <w:rPr>
          <w:rFonts w:ascii="Arial" w:hAnsi="Arial" w:cs="Arial"/>
          <w:color w:val="000000"/>
          <w:spacing w:val="-2"/>
          <w:sz w:val="20"/>
          <w:szCs w:val="20"/>
        </w:rPr>
        <w:t>and</w:t>
      </w:r>
      <w:r w:rsidRPr="00F86B03">
        <w:rPr>
          <w:rFonts w:ascii="Arial" w:hAnsi="Arial" w:cs="Arial"/>
          <w:color w:val="000000"/>
          <w:w w:val="105"/>
          <w:sz w:val="20"/>
          <w:szCs w:val="20"/>
        </w:rPr>
        <w:t xml:space="preserve"> is </w:t>
      </w:r>
      <w:r w:rsidRPr="00F86B03">
        <w:rPr>
          <w:rFonts w:ascii="Arial" w:hAnsi="Arial" w:cs="Arial"/>
          <w:color w:val="000000"/>
          <w:w w:val="107"/>
          <w:sz w:val="20"/>
          <w:szCs w:val="20"/>
        </w:rPr>
        <w:t xml:space="preserve">responsible for ensuring good governance and performs this task by setting strategic </w:t>
      </w:r>
      <w:r w:rsidRPr="00F86B03">
        <w:rPr>
          <w:rFonts w:ascii="Arial" w:hAnsi="Arial" w:cs="Arial"/>
          <w:color w:val="000000"/>
          <w:spacing w:val="-1"/>
          <w:sz w:val="20"/>
          <w:szCs w:val="20"/>
        </w:rPr>
        <w:t xml:space="preserve">objectives and targets and </w:t>
      </w:r>
      <w:r w:rsidR="006531CC" w:rsidRPr="00F86B03">
        <w:rPr>
          <w:rFonts w:ascii="Arial" w:hAnsi="Arial" w:cs="Arial"/>
          <w:color w:val="000000"/>
          <w:spacing w:val="-1"/>
          <w:sz w:val="20"/>
          <w:szCs w:val="20"/>
        </w:rPr>
        <w:t>making</w:t>
      </w:r>
      <w:r w:rsidRPr="00F86B03">
        <w:rPr>
          <w:rFonts w:ascii="Arial" w:hAnsi="Arial" w:cs="Arial"/>
          <w:color w:val="000000"/>
          <w:spacing w:val="-1"/>
          <w:sz w:val="20"/>
          <w:szCs w:val="20"/>
        </w:rPr>
        <w:t xml:space="preserve"> strategic decisions on all key business issues. The regular day-to-day management, control and direction of </w:t>
      </w:r>
      <w:r w:rsidR="002F06C9" w:rsidRPr="00F86B03">
        <w:rPr>
          <w:rFonts w:ascii="Arial" w:hAnsi="Arial" w:cs="Arial"/>
          <w:color w:val="000000"/>
          <w:spacing w:val="-1"/>
          <w:sz w:val="20"/>
          <w:szCs w:val="20"/>
        </w:rPr>
        <w:t>the Qualifications and Quality Assurance Authority of Ireland</w:t>
      </w:r>
      <w:r w:rsidRPr="00F86B03">
        <w:rPr>
          <w:rFonts w:ascii="Arial" w:hAnsi="Arial" w:cs="Arial"/>
          <w:color w:val="000000"/>
          <w:spacing w:val="-1"/>
          <w:sz w:val="20"/>
          <w:szCs w:val="20"/>
        </w:rPr>
        <w:t xml:space="preserve"> are the responsibility </w:t>
      </w:r>
      <w:r w:rsidRPr="00F86B03">
        <w:rPr>
          <w:rFonts w:ascii="Arial" w:hAnsi="Arial" w:cs="Arial"/>
          <w:color w:val="000000"/>
          <w:sz w:val="20"/>
          <w:szCs w:val="20"/>
        </w:rPr>
        <w:t xml:space="preserve">of the Chief Executive Officer (CEO) and the </w:t>
      </w:r>
      <w:r w:rsidR="009E296F" w:rsidRPr="00F86B03">
        <w:rPr>
          <w:rFonts w:ascii="Arial" w:hAnsi="Arial" w:cs="Arial"/>
          <w:color w:val="000000"/>
          <w:sz w:val="20"/>
          <w:szCs w:val="20"/>
        </w:rPr>
        <w:t>Executive Management Team</w:t>
      </w:r>
      <w:r w:rsidRPr="00F86B03">
        <w:rPr>
          <w:rFonts w:ascii="Arial" w:hAnsi="Arial" w:cs="Arial"/>
          <w:color w:val="000000"/>
          <w:sz w:val="20"/>
          <w:szCs w:val="20"/>
        </w:rPr>
        <w:t xml:space="preserve">. The CEO and the </w:t>
      </w:r>
      <w:r w:rsidR="009E296F" w:rsidRPr="00F86B03">
        <w:rPr>
          <w:rFonts w:ascii="Arial" w:hAnsi="Arial" w:cs="Arial"/>
          <w:color w:val="000000"/>
          <w:spacing w:val="-3"/>
          <w:sz w:val="20"/>
          <w:szCs w:val="20"/>
        </w:rPr>
        <w:t>Executive Management Team</w:t>
      </w:r>
      <w:r w:rsidRPr="00F86B03">
        <w:rPr>
          <w:rFonts w:ascii="Arial" w:hAnsi="Arial" w:cs="Arial"/>
          <w:color w:val="000000"/>
          <w:spacing w:val="-3"/>
          <w:sz w:val="20"/>
          <w:szCs w:val="20"/>
        </w:rPr>
        <w:t xml:space="preserve"> must follow the broad strategic direction set by the </w:t>
      </w:r>
      <w:r w:rsidR="00C361A7" w:rsidRPr="00F86B03">
        <w:rPr>
          <w:rFonts w:ascii="Arial" w:hAnsi="Arial" w:cs="Arial"/>
          <w:color w:val="000000"/>
          <w:spacing w:val="-3"/>
          <w:sz w:val="20"/>
          <w:szCs w:val="20"/>
        </w:rPr>
        <w:t>Authority</w:t>
      </w:r>
      <w:r w:rsidR="005E6B1D" w:rsidRPr="00F86B03">
        <w:rPr>
          <w:rFonts w:ascii="Arial" w:hAnsi="Arial" w:cs="Arial"/>
          <w:color w:val="000000"/>
          <w:spacing w:val="-3"/>
          <w:sz w:val="20"/>
          <w:szCs w:val="20"/>
        </w:rPr>
        <w:t xml:space="preserve"> </w:t>
      </w:r>
      <w:r w:rsidR="00893809" w:rsidRPr="00F86B03">
        <w:rPr>
          <w:rFonts w:ascii="Arial" w:hAnsi="Arial" w:cs="Arial"/>
          <w:color w:val="000000"/>
          <w:spacing w:val="-3"/>
          <w:sz w:val="20"/>
          <w:szCs w:val="20"/>
        </w:rPr>
        <w:t>and</w:t>
      </w:r>
      <w:r w:rsidRPr="00F86B03">
        <w:rPr>
          <w:rFonts w:ascii="Arial" w:hAnsi="Arial" w:cs="Arial"/>
          <w:color w:val="000000"/>
          <w:spacing w:val="-3"/>
          <w:sz w:val="20"/>
          <w:szCs w:val="20"/>
        </w:rPr>
        <w:t xml:space="preserve"> must </w:t>
      </w:r>
      <w:r w:rsidRPr="00F86B03">
        <w:rPr>
          <w:rFonts w:ascii="Arial" w:hAnsi="Arial" w:cs="Arial"/>
          <w:color w:val="000000"/>
          <w:spacing w:val="-2"/>
          <w:sz w:val="20"/>
          <w:szCs w:val="20"/>
        </w:rPr>
        <w:t xml:space="preserve">ensure that all </w:t>
      </w:r>
      <w:r w:rsidR="00C361A7" w:rsidRPr="00F86B03">
        <w:rPr>
          <w:rFonts w:ascii="Arial" w:hAnsi="Arial" w:cs="Arial"/>
          <w:color w:val="000000"/>
          <w:spacing w:val="-2"/>
          <w:sz w:val="20"/>
          <w:szCs w:val="20"/>
        </w:rPr>
        <w:t>Authority</w:t>
      </w:r>
      <w:r w:rsidRPr="00F86B03">
        <w:rPr>
          <w:rFonts w:ascii="Arial" w:hAnsi="Arial" w:cs="Arial"/>
          <w:color w:val="000000"/>
          <w:spacing w:val="-2"/>
          <w:sz w:val="20"/>
          <w:szCs w:val="20"/>
        </w:rPr>
        <w:t xml:space="preserve"> members have a clear understanding of the key activities and decisions </w:t>
      </w:r>
      <w:r w:rsidRPr="00F86B03">
        <w:rPr>
          <w:rFonts w:ascii="Arial" w:hAnsi="Arial" w:cs="Arial"/>
          <w:color w:val="000000"/>
          <w:w w:val="102"/>
          <w:sz w:val="20"/>
          <w:szCs w:val="20"/>
        </w:rPr>
        <w:t xml:space="preserve">related to the entity, and of any significant risks likely to </w:t>
      </w:r>
      <w:r w:rsidRPr="004F6ABB">
        <w:rPr>
          <w:rFonts w:ascii="Arial" w:hAnsi="Arial" w:cs="Arial"/>
          <w:color w:val="000000"/>
          <w:w w:val="102"/>
          <w:sz w:val="20"/>
          <w:szCs w:val="20"/>
        </w:rPr>
        <w:t>arise.</w:t>
      </w:r>
      <w:r w:rsidR="004E17EA" w:rsidRPr="004F6ABB">
        <w:rPr>
          <w:rFonts w:ascii="Arial" w:hAnsi="Arial" w:cs="Arial"/>
          <w:color w:val="000000"/>
          <w:w w:val="102"/>
          <w:sz w:val="20"/>
          <w:szCs w:val="20"/>
        </w:rPr>
        <w:t xml:space="preserve"> </w:t>
      </w:r>
      <w:r w:rsidRPr="004F6ABB">
        <w:rPr>
          <w:rFonts w:ascii="Arial" w:hAnsi="Arial" w:cs="Arial"/>
          <w:color w:val="000000"/>
          <w:w w:val="102"/>
          <w:sz w:val="20"/>
          <w:szCs w:val="20"/>
        </w:rPr>
        <w:t xml:space="preserve">The CEO acts as a direct </w:t>
      </w:r>
      <w:r w:rsidRPr="004F6ABB">
        <w:rPr>
          <w:rFonts w:ascii="Arial" w:hAnsi="Arial" w:cs="Arial"/>
          <w:color w:val="000000"/>
          <w:spacing w:val="-3"/>
          <w:sz w:val="20"/>
          <w:szCs w:val="20"/>
        </w:rPr>
        <w:t xml:space="preserve">liaison between the </w:t>
      </w:r>
      <w:r w:rsidR="00C361A7" w:rsidRPr="004F6ABB">
        <w:rPr>
          <w:rFonts w:ascii="Arial" w:hAnsi="Arial" w:cs="Arial"/>
          <w:color w:val="000000"/>
          <w:spacing w:val="-3"/>
          <w:sz w:val="20"/>
          <w:szCs w:val="20"/>
        </w:rPr>
        <w:t>Authority</w:t>
      </w:r>
      <w:r w:rsidRPr="004F6ABB">
        <w:rPr>
          <w:rFonts w:ascii="Arial" w:hAnsi="Arial" w:cs="Arial"/>
          <w:color w:val="000000"/>
          <w:spacing w:val="-3"/>
          <w:sz w:val="20"/>
          <w:szCs w:val="20"/>
        </w:rPr>
        <w:t xml:space="preserve"> and management of </w:t>
      </w:r>
      <w:r w:rsidR="002F06C9" w:rsidRPr="004F6ABB">
        <w:rPr>
          <w:rFonts w:ascii="Arial" w:hAnsi="Arial" w:cs="Arial"/>
          <w:color w:val="000000"/>
          <w:spacing w:val="-3"/>
          <w:sz w:val="20"/>
          <w:szCs w:val="20"/>
        </w:rPr>
        <w:t>the Qualifications and Quality Assurance Authority of Ireland</w:t>
      </w:r>
      <w:r w:rsidRPr="004F6ABB">
        <w:rPr>
          <w:rFonts w:ascii="Arial" w:hAnsi="Arial" w:cs="Arial"/>
          <w:color w:val="000000"/>
          <w:spacing w:val="-3"/>
          <w:sz w:val="20"/>
          <w:szCs w:val="20"/>
        </w:rPr>
        <w:t xml:space="preserve">. </w:t>
      </w:r>
    </w:p>
    <w:p w14:paraId="0A5DFB4C" w14:textId="77777777" w:rsidR="006C005E" w:rsidRPr="004F6ABB" w:rsidRDefault="006C005E" w:rsidP="006C005E">
      <w:pPr>
        <w:pStyle w:val="Header"/>
        <w:jc w:val="both"/>
        <w:rPr>
          <w:rFonts w:ascii="Arial" w:hAnsi="Arial" w:cs="Arial"/>
          <w:sz w:val="20"/>
          <w:szCs w:val="20"/>
        </w:rPr>
      </w:pPr>
    </w:p>
    <w:p w14:paraId="527E5239" w14:textId="1D093E3A" w:rsidR="006C005E" w:rsidRPr="004F6ABB" w:rsidRDefault="00C361A7" w:rsidP="006C005E">
      <w:pPr>
        <w:widowControl w:val="0"/>
        <w:autoSpaceDE w:val="0"/>
        <w:autoSpaceDN w:val="0"/>
        <w:adjustRightInd w:val="0"/>
        <w:jc w:val="both"/>
        <w:rPr>
          <w:rFonts w:ascii="Arial" w:hAnsi="Arial" w:cs="Arial"/>
          <w:b/>
          <w:color w:val="000000"/>
          <w:spacing w:val="-3"/>
          <w:sz w:val="20"/>
          <w:szCs w:val="20"/>
        </w:rPr>
      </w:pPr>
      <w:r w:rsidRPr="004F6ABB">
        <w:rPr>
          <w:rFonts w:ascii="Arial" w:hAnsi="Arial" w:cs="Arial"/>
          <w:b/>
          <w:color w:val="000000"/>
          <w:spacing w:val="-3"/>
          <w:sz w:val="20"/>
          <w:szCs w:val="20"/>
        </w:rPr>
        <w:t>AUTHORITY</w:t>
      </w:r>
      <w:r w:rsidR="002B58BA" w:rsidRPr="004F6ABB">
        <w:rPr>
          <w:rFonts w:ascii="Arial" w:hAnsi="Arial" w:cs="Arial"/>
          <w:b/>
          <w:color w:val="000000"/>
          <w:spacing w:val="-3"/>
          <w:sz w:val="20"/>
          <w:szCs w:val="20"/>
        </w:rPr>
        <w:t xml:space="preserve"> RESPONSIBILITY</w:t>
      </w:r>
    </w:p>
    <w:p w14:paraId="532536B6" w14:textId="77777777" w:rsidR="006C005E" w:rsidRPr="004F6ABB" w:rsidRDefault="006C005E" w:rsidP="006C005E">
      <w:pPr>
        <w:pStyle w:val="Header"/>
        <w:jc w:val="both"/>
        <w:rPr>
          <w:rFonts w:ascii="Arial" w:hAnsi="Arial" w:cs="Arial"/>
          <w:sz w:val="20"/>
          <w:szCs w:val="20"/>
        </w:rPr>
      </w:pPr>
    </w:p>
    <w:p w14:paraId="55B0D46F" w14:textId="0C283443" w:rsidR="006C005E" w:rsidRPr="00F86B03" w:rsidRDefault="006C005E" w:rsidP="006C005E">
      <w:pPr>
        <w:widowControl w:val="0"/>
        <w:autoSpaceDE w:val="0"/>
        <w:autoSpaceDN w:val="0"/>
        <w:adjustRightInd w:val="0"/>
        <w:jc w:val="both"/>
        <w:rPr>
          <w:rFonts w:ascii="Arial" w:hAnsi="Arial" w:cs="Arial"/>
          <w:color w:val="000000"/>
          <w:spacing w:val="-4"/>
          <w:sz w:val="20"/>
          <w:szCs w:val="20"/>
        </w:rPr>
      </w:pPr>
      <w:r w:rsidRPr="004F6ABB">
        <w:rPr>
          <w:rFonts w:ascii="Arial" w:hAnsi="Arial" w:cs="Arial"/>
          <w:color w:val="000000"/>
          <w:spacing w:val="-1"/>
          <w:sz w:val="20"/>
          <w:szCs w:val="20"/>
        </w:rPr>
        <w:t xml:space="preserve">The work and responsibilities of the </w:t>
      </w:r>
      <w:r w:rsidR="00C361A7" w:rsidRPr="004F6ABB">
        <w:rPr>
          <w:rFonts w:ascii="Arial" w:hAnsi="Arial" w:cs="Arial"/>
          <w:color w:val="000000"/>
          <w:spacing w:val="-1"/>
          <w:sz w:val="20"/>
          <w:szCs w:val="20"/>
        </w:rPr>
        <w:t>Authority</w:t>
      </w:r>
      <w:r w:rsidRPr="004F6ABB">
        <w:rPr>
          <w:rFonts w:ascii="Arial" w:hAnsi="Arial" w:cs="Arial"/>
          <w:color w:val="000000"/>
          <w:spacing w:val="-1"/>
          <w:sz w:val="20"/>
          <w:szCs w:val="20"/>
        </w:rPr>
        <w:t xml:space="preserve"> are set out in </w:t>
      </w:r>
      <w:r w:rsidR="00345B21" w:rsidRPr="004F6ABB">
        <w:rPr>
          <w:rFonts w:ascii="Arial" w:hAnsi="Arial" w:cs="Arial"/>
          <w:color w:val="000000"/>
          <w:spacing w:val="-1"/>
          <w:sz w:val="20"/>
          <w:szCs w:val="20"/>
        </w:rPr>
        <w:t>the Schedule of Reserved Functions</w:t>
      </w:r>
      <w:r w:rsidRPr="004F6ABB">
        <w:rPr>
          <w:rFonts w:ascii="Arial" w:hAnsi="Arial" w:cs="Arial"/>
          <w:color w:val="000000"/>
          <w:spacing w:val="-1"/>
          <w:sz w:val="20"/>
          <w:szCs w:val="20"/>
        </w:rPr>
        <w:t xml:space="preserve">, which also </w:t>
      </w:r>
      <w:r w:rsidR="00C00659" w:rsidRPr="004F6ABB">
        <w:rPr>
          <w:rFonts w:ascii="Arial" w:hAnsi="Arial" w:cs="Arial"/>
          <w:color w:val="000000"/>
          <w:spacing w:val="-3"/>
          <w:sz w:val="20"/>
          <w:szCs w:val="20"/>
        </w:rPr>
        <w:t>contains</w:t>
      </w:r>
      <w:r w:rsidRPr="004F6ABB">
        <w:rPr>
          <w:rFonts w:ascii="Arial" w:hAnsi="Arial" w:cs="Arial"/>
          <w:color w:val="000000"/>
          <w:spacing w:val="-3"/>
          <w:sz w:val="20"/>
          <w:szCs w:val="20"/>
        </w:rPr>
        <w:t xml:space="preserve"> the matters specifically reserved for </w:t>
      </w:r>
      <w:r w:rsidR="00C361A7" w:rsidRPr="004F6ABB">
        <w:rPr>
          <w:rFonts w:ascii="Arial" w:hAnsi="Arial" w:cs="Arial"/>
          <w:color w:val="000000"/>
          <w:spacing w:val="-3"/>
          <w:sz w:val="20"/>
          <w:szCs w:val="20"/>
        </w:rPr>
        <w:t>Authority</w:t>
      </w:r>
      <w:r w:rsidRPr="004F6ABB">
        <w:rPr>
          <w:rFonts w:ascii="Arial" w:hAnsi="Arial" w:cs="Arial"/>
          <w:color w:val="000000"/>
          <w:spacing w:val="-3"/>
          <w:sz w:val="20"/>
          <w:szCs w:val="20"/>
        </w:rPr>
        <w:t xml:space="preserve"> decision. Standing items considered by the </w:t>
      </w:r>
      <w:r w:rsidR="00C361A7" w:rsidRPr="004F6ABB">
        <w:rPr>
          <w:rFonts w:ascii="Arial" w:hAnsi="Arial" w:cs="Arial"/>
          <w:color w:val="000000"/>
          <w:spacing w:val="-4"/>
          <w:sz w:val="20"/>
          <w:szCs w:val="20"/>
        </w:rPr>
        <w:t>Authority</w:t>
      </w:r>
      <w:r w:rsidRPr="004F6ABB">
        <w:rPr>
          <w:rFonts w:ascii="Arial" w:hAnsi="Arial" w:cs="Arial"/>
          <w:color w:val="000000"/>
          <w:spacing w:val="-4"/>
          <w:sz w:val="20"/>
          <w:szCs w:val="20"/>
        </w:rPr>
        <w:t xml:space="preserve"> include:</w:t>
      </w:r>
      <w:r w:rsidRPr="00F86B03">
        <w:rPr>
          <w:rFonts w:ascii="Arial" w:hAnsi="Arial" w:cs="Arial"/>
          <w:color w:val="000000"/>
          <w:spacing w:val="-4"/>
          <w:sz w:val="20"/>
          <w:szCs w:val="20"/>
        </w:rPr>
        <w:t xml:space="preserve"> </w:t>
      </w:r>
    </w:p>
    <w:p w14:paraId="7BD28AE0" w14:textId="7777777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declaration of interests, </w:t>
      </w:r>
    </w:p>
    <w:p w14:paraId="5726AA6F" w14:textId="7777777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reports from committees, </w:t>
      </w:r>
    </w:p>
    <w:p w14:paraId="0165564B" w14:textId="7777777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financial reports/management accounts, </w:t>
      </w:r>
    </w:p>
    <w:p w14:paraId="27AC394A" w14:textId="7777777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performance reports, and </w:t>
      </w:r>
    </w:p>
    <w:p w14:paraId="151E8EA6" w14:textId="7777777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reserved matters. </w:t>
      </w:r>
    </w:p>
    <w:p w14:paraId="50532F36" w14:textId="77777777"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p>
    <w:p w14:paraId="224715F4" w14:textId="5DDEB1D2" w:rsidR="006C005E" w:rsidRPr="00F86B03" w:rsidRDefault="006C005E" w:rsidP="006C005E">
      <w:pPr>
        <w:widowControl w:val="0"/>
        <w:autoSpaceDE w:val="0"/>
        <w:autoSpaceDN w:val="0"/>
        <w:adjustRightInd w:val="0"/>
        <w:jc w:val="both"/>
        <w:rPr>
          <w:rFonts w:ascii="Arial" w:hAnsi="Arial" w:cs="Arial"/>
          <w:color w:val="000000"/>
          <w:spacing w:val="-3"/>
          <w:sz w:val="20"/>
          <w:szCs w:val="20"/>
        </w:rPr>
      </w:pPr>
      <w:r w:rsidRPr="00F86B03">
        <w:rPr>
          <w:rFonts w:ascii="Arial" w:hAnsi="Arial" w:cs="Arial"/>
          <w:color w:val="000000"/>
          <w:spacing w:val="-1"/>
          <w:sz w:val="20"/>
          <w:szCs w:val="20"/>
        </w:rPr>
        <w:t xml:space="preserve">Section </w:t>
      </w:r>
      <w:r w:rsidR="00893809" w:rsidRPr="00F86B03">
        <w:rPr>
          <w:rFonts w:ascii="Arial" w:hAnsi="Arial" w:cs="Arial"/>
          <w:color w:val="000000"/>
          <w:spacing w:val="-1"/>
          <w:sz w:val="20"/>
          <w:szCs w:val="20"/>
        </w:rPr>
        <w:t>23</w:t>
      </w:r>
      <w:r w:rsidRPr="00F86B03">
        <w:rPr>
          <w:rFonts w:ascii="Arial" w:hAnsi="Arial" w:cs="Arial"/>
          <w:color w:val="000000"/>
          <w:spacing w:val="-1"/>
          <w:sz w:val="20"/>
          <w:szCs w:val="20"/>
        </w:rPr>
        <w:t xml:space="preserve"> of the </w:t>
      </w:r>
      <w:r w:rsidR="007E134B" w:rsidRPr="00F86B03">
        <w:rPr>
          <w:rFonts w:ascii="Arial" w:hAnsi="Arial" w:cs="Arial"/>
          <w:color w:val="000000"/>
          <w:spacing w:val="-4"/>
          <w:sz w:val="20"/>
          <w:szCs w:val="20"/>
        </w:rPr>
        <w:t>Qualifications and Quality Assurance (Education and Training) Act 2012</w:t>
      </w:r>
      <w:r w:rsidRPr="00F86B03">
        <w:rPr>
          <w:rFonts w:ascii="Arial" w:hAnsi="Arial" w:cs="Arial"/>
          <w:color w:val="000000"/>
          <w:spacing w:val="-1"/>
          <w:sz w:val="20"/>
          <w:szCs w:val="20"/>
        </w:rPr>
        <w:t xml:space="preserve"> requires the </w:t>
      </w:r>
      <w:r w:rsidR="00C361A7" w:rsidRPr="00F86B03">
        <w:rPr>
          <w:rFonts w:ascii="Arial" w:hAnsi="Arial" w:cs="Arial"/>
          <w:color w:val="000000"/>
          <w:spacing w:val="-1"/>
          <w:sz w:val="20"/>
          <w:szCs w:val="20"/>
        </w:rPr>
        <w:t>members o</w:t>
      </w:r>
      <w:r w:rsidRPr="00F86B03">
        <w:rPr>
          <w:rFonts w:ascii="Arial" w:hAnsi="Arial" w:cs="Arial"/>
          <w:color w:val="000000"/>
          <w:spacing w:val="-1"/>
          <w:sz w:val="20"/>
          <w:szCs w:val="20"/>
        </w:rPr>
        <w:t xml:space="preserve">f </w:t>
      </w:r>
      <w:r w:rsidR="007E134B" w:rsidRPr="00F86B03">
        <w:rPr>
          <w:rFonts w:ascii="Arial" w:hAnsi="Arial" w:cs="Arial"/>
          <w:color w:val="000000"/>
          <w:spacing w:val="-4"/>
          <w:sz w:val="20"/>
          <w:szCs w:val="20"/>
        </w:rPr>
        <w:t>the Qualifications and Quality Assurance Authority of Ireland</w:t>
      </w:r>
      <w:r w:rsidR="007E134B" w:rsidRPr="00F86B03">
        <w:rPr>
          <w:rFonts w:ascii="Arial" w:hAnsi="Arial" w:cs="Arial"/>
          <w:color w:val="000000"/>
          <w:spacing w:val="-1"/>
          <w:sz w:val="20"/>
          <w:szCs w:val="20"/>
        </w:rPr>
        <w:t xml:space="preserve"> </w:t>
      </w:r>
      <w:r w:rsidRPr="00F86B03">
        <w:rPr>
          <w:rFonts w:ascii="Arial" w:hAnsi="Arial" w:cs="Arial"/>
          <w:color w:val="000000"/>
          <w:spacing w:val="-1"/>
          <w:sz w:val="20"/>
          <w:szCs w:val="20"/>
        </w:rPr>
        <w:t xml:space="preserve">to keep, in such form as may be approved by the </w:t>
      </w:r>
      <w:r w:rsidR="00B94EED" w:rsidRPr="00F86B03">
        <w:rPr>
          <w:rFonts w:ascii="Arial" w:hAnsi="Arial" w:cs="Arial"/>
          <w:color w:val="000000"/>
          <w:spacing w:val="-4"/>
          <w:sz w:val="20"/>
          <w:szCs w:val="20"/>
        </w:rPr>
        <w:t>Minister for Further and Higher Education, Research, Innovation and Science</w:t>
      </w:r>
      <w:r w:rsidRPr="00F86B03">
        <w:rPr>
          <w:rFonts w:ascii="Arial" w:hAnsi="Arial" w:cs="Arial"/>
          <w:color w:val="000000"/>
          <w:w w:val="102"/>
          <w:sz w:val="20"/>
          <w:szCs w:val="20"/>
        </w:rPr>
        <w:t xml:space="preserve"> with consent of the Minister for </w:t>
      </w:r>
      <w:r w:rsidR="00182F10" w:rsidRPr="00182F10">
        <w:rPr>
          <w:rFonts w:ascii="Arial" w:hAnsi="Arial" w:cs="Arial"/>
          <w:color w:val="000000"/>
          <w:w w:val="102"/>
          <w:sz w:val="20"/>
          <w:szCs w:val="20"/>
        </w:rPr>
        <w:t>Public Expenditure, National Development Plan Delivery and Reform</w:t>
      </w:r>
      <w:r w:rsidRPr="00F86B03">
        <w:rPr>
          <w:rFonts w:ascii="Arial" w:hAnsi="Arial" w:cs="Arial"/>
          <w:color w:val="000000"/>
          <w:w w:val="102"/>
          <w:sz w:val="20"/>
          <w:szCs w:val="20"/>
        </w:rPr>
        <w:t xml:space="preserve">, all </w:t>
      </w:r>
      <w:r w:rsidRPr="00F86B03">
        <w:rPr>
          <w:rFonts w:ascii="Arial" w:hAnsi="Arial" w:cs="Arial"/>
          <w:color w:val="000000"/>
          <w:spacing w:val="-3"/>
          <w:sz w:val="20"/>
          <w:szCs w:val="20"/>
        </w:rPr>
        <w:t xml:space="preserve">proper and usual accounts of money received and expended by it. </w:t>
      </w:r>
    </w:p>
    <w:p w14:paraId="1C220005" w14:textId="77777777" w:rsidR="006C005E" w:rsidRPr="00F86B03" w:rsidRDefault="006C005E" w:rsidP="006C005E">
      <w:pPr>
        <w:pStyle w:val="Header"/>
        <w:jc w:val="both"/>
        <w:rPr>
          <w:rFonts w:ascii="Arial" w:hAnsi="Arial" w:cs="Arial"/>
          <w:sz w:val="20"/>
          <w:szCs w:val="20"/>
        </w:rPr>
      </w:pPr>
    </w:p>
    <w:p w14:paraId="5F677324" w14:textId="4947F092" w:rsidR="006C005E" w:rsidRPr="00F86B03" w:rsidRDefault="006C005E" w:rsidP="006C005E">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 xml:space="preserve">In preparing these financial statements, the </w:t>
      </w:r>
      <w:r w:rsidR="00C361A7" w:rsidRPr="00F86B03">
        <w:rPr>
          <w:rFonts w:ascii="Arial" w:hAnsi="Arial" w:cs="Arial"/>
          <w:color w:val="000000"/>
          <w:spacing w:val="-2"/>
          <w:sz w:val="20"/>
          <w:szCs w:val="20"/>
        </w:rPr>
        <w:t>members</w:t>
      </w:r>
      <w:r w:rsidRPr="00F86B03">
        <w:rPr>
          <w:rFonts w:ascii="Arial" w:hAnsi="Arial" w:cs="Arial"/>
          <w:color w:val="000000"/>
          <w:spacing w:val="-2"/>
          <w:sz w:val="20"/>
          <w:szCs w:val="20"/>
        </w:rPr>
        <w:t xml:space="preserve"> of </w:t>
      </w:r>
      <w:r w:rsidR="004E17EA" w:rsidRPr="00F86B03">
        <w:rPr>
          <w:rFonts w:ascii="Arial" w:hAnsi="Arial" w:cs="Arial"/>
          <w:color w:val="000000"/>
          <w:spacing w:val="-4"/>
          <w:sz w:val="20"/>
          <w:szCs w:val="20"/>
        </w:rPr>
        <w:t>the Qualifications and Quality Assurance Authority of Ireland</w:t>
      </w:r>
      <w:r w:rsidRPr="00F86B03">
        <w:rPr>
          <w:rFonts w:ascii="Arial" w:hAnsi="Arial" w:cs="Arial"/>
          <w:color w:val="000000"/>
          <w:spacing w:val="-2"/>
          <w:sz w:val="20"/>
          <w:szCs w:val="20"/>
        </w:rPr>
        <w:t xml:space="preserve"> </w:t>
      </w:r>
      <w:r w:rsidR="00C361A7" w:rsidRPr="00F86B03">
        <w:rPr>
          <w:rFonts w:ascii="Arial" w:hAnsi="Arial" w:cs="Arial"/>
          <w:color w:val="000000"/>
          <w:spacing w:val="-2"/>
          <w:sz w:val="20"/>
          <w:szCs w:val="20"/>
        </w:rPr>
        <w:t>are</w:t>
      </w:r>
      <w:r w:rsidRPr="00F86B03">
        <w:rPr>
          <w:rFonts w:ascii="Arial" w:hAnsi="Arial" w:cs="Arial"/>
          <w:color w:val="000000"/>
          <w:spacing w:val="-2"/>
          <w:sz w:val="20"/>
          <w:szCs w:val="20"/>
        </w:rPr>
        <w:t xml:space="preserve"> required to: </w:t>
      </w:r>
    </w:p>
    <w:p w14:paraId="1EB9162E" w14:textId="6AF2083F"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select suitable accounting policies and apply them consistently </w:t>
      </w:r>
    </w:p>
    <w:p w14:paraId="3D949DFB" w14:textId="62333DF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make judgements and estimates that are reasonable and prudent </w:t>
      </w:r>
    </w:p>
    <w:p w14:paraId="097D73AA" w14:textId="3F6F5B60"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r w:rsidRPr="00F86B03">
        <w:rPr>
          <w:rFonts w:ascii="Arial" w:hAnsi="Arial" w:cs="Arial"/>
          <w:sz w:val="20"/>
          <w:szCs w:val="20"/>
        </w:rPr>
        <w:t xml:space="preserve">prepare the financial statements on </w:t>
      </w:r>
      <w:r w:rsidR="00FE6403" w:rsidRPr="00F86B03">
        <w:rPr>
          <w:rFonts w:ascii="Arial" w:hAnsi="Arial" w:cs="Arial"/>
          <w:sz w:val="20"/>
          <w:szCs w:val="20"/>
        </w:rPr>
        <w:t>a</w:t>
      </w:r>
      <w:r w:rsidRPr="00F86B03">
        <w:rPr>
          <w:rFonts w:ascii="Arial" w:hAnsi="Arial" w:cs="Arial"/>
          <w:sz w:val="20"/>
          <w:szCs w:val="20"/>
        </w:rPr>
        <w:t xml:space="preserve"> going</w:t>
      </w:r>
      <w:r w:rsidR="00962088">
        <w:rPr>
          <w:rFonts w:ascii="Arial" w:hAnsi="Arial" w:cs="Arial"/>
          <w:sz w:val="20"/>
          <w:szCs w:val="20"/>
        </w:rPr>
        <w:t>-</w:t>
      </w:r>
      <w:r w:rsidRPr="00F86B03">
        <w:rPr>
          <w:rFonts w:ascii="Arial" w:hAnsi="Arial" w:cs="Arial"/>
          <w:sz w:val="20"/>
          <w:szCs w:val="20"/>
        </w:rPr>
        <w:t xml:space="preserve">concern basis unless it is inappropriate to presume that it will continue in operation </w:t>
      </w:r>
    </w:p>
    <w:p w14:paraId="2CCAED31" w14:textId="77777777" w:rsidR="006C005E" w:rsidRPr="00F86B03" w:rsidRDefault="006C005E" w:rsidP="000969B1">
      <w:pPr>
        <w:pStyle w:val="ListParagraph"/>
        <w:widowControl w:val="0"/>
        <w:numPr>
          <w:ilvl w:val="0"/>
          <w:numId w:val="9"/>
        </w:numPr>
        <w:autoSpaceDE w:val="0"/>
        <w:autoSpaceDN w:val="0"/>
        <w:adjustRightInd w:val="0"/>
        <w:contextualSpacing w:val="0"/>
        <w:jc w:val="both"/>
        <w:rPr>
          <w:rFonts w:ascii="Arial" w:hAnsi="Arial" w:cs="Arial"/>
          <w:sz w:val="20"/>
          <w:szCs w:val="20"/>
        </w:rPr>
      </w:pPr>
      <w:proofErr w:type="gramStart"/>
      <w:r w:rsidRPr="00F86B03">
        <w:rPr>
          <w:rFonts w:ascii="Arial" w:hAnsi="Arial" w:cs="Arial"/>
          <w:sz w:val="20"/>
          <w:szCs w:val="20"/>
        </w:rPr>
        <w:t>state</w:t>
      </w:r>
      <w:proofErr w:type="gramEnd"/>
      <w:r w:rsidRPr="00F86B03">
        <w:rPr>
          <w:rFonts w:ascii="Arial" w:hAnsi="Arial" w:cs="Arial"/>
          <w:sz w:val="20"/>
          <w:szCs w:val="20"/>
        </w:rPr>
        <w:t xml:space="preserve"> whether applicable accounting standards have been followed, subject to any material departures disclosed and explained in the financial statements. </w:t>
      </w:r>
    </w:p>
    <w:p w14:paraId="7FFA3F9F" w14:textId="77777777"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p>
    <w:p w14:paraId="3E67BA43" w14:textId="061392C3"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bookmarkStart w:id="1" w:name="Pg26"/>
      <w:bookmarkEnd w:id="1"/>
      <w:r w:rsidRPr="00F86B03">
        <w:rPr>
          <w:rFonts w:ascii="Arial" w:hAnsi="Arial" w:cs="Arial"/>
          <w:color w:val="000000"/>
          <w:spacing w:val="-1"/>
          <w:sz w:val="20"/>
          <w:szCs w:val="20"/>
        </w:rPr>
        <w:t xml:space="preserve">The </w:t>
      </w:r>
      <w:r w:rsidR="00C361A7" w:rsidRPr="00F86B03">
        <w:rPr>
          <w:rFonts w:ascii="Arial" w:hAnsi="Arial" w:cs="Arial"/>
          <w:color w:val="000000"/>
          <w:spacing w:val="-1"/>
          <w:sz w:val="20"/>
          <w:szCs w:val="20"/>
        </w:rPr>
        <w:t>Authority</w:t>
      </w:r>
      <w:r w:rsidRPr="00F86B03">
        <w:rPr>
          <w:rFonts w:ascii="Arial" w:hAnsi="Arial" w:cs="Arial"/>
          <w:color w:val="000000"/>
          <w:spacing w:val="-1"/>
          <w:sz w:val="20"/>
          <w:szCs w:val="20"/>
        </w:rPr>
        <w:t xml:space="preserve"> is responsible for keeping adequate accounting records which disclose, with reasonable accuracy at any time, its financial position and enables it to ensure that the financial statements comply with</w:t>
      </w:r>
      <w:r w:rsidR="00345B21" w:rsidRPr="00F86B03">
        <w:rPr>
          <w:rFonts w:ascii="Arial" w:hAnsi="Arial" w:cs="Arial"/>
          <w:color w:val="000000"/>
          <w:spacing w:val="-1"/>
          <w:sz w:val="20"/>
          <w:szCs w:val="20"/>
        </w:rPr>
        <w:t xml:space="preserve"> Section</w:t>
      </w:r>
      <w:r w:rsidRPr="00F86B03">
        <w:rPr>
          <w:rFonts w:ascii="Arial" w:hAnsi="Arial" w:cs="Arial"/>
          <w:color w:val="000000"/>
          <w:spacing w:val="-1"/>
          <w:sz w:val="20"/>
          <w:szCs w:val="20"/>
        </w:rPr>
        <w:t xml:space="preserve"> </w:t>
      </w:r>
      <w:r w:rsidR="00DA5E0A" w:rsidRPr="00F86B03">
        <w:rPr>
          <w:rFonts w:ascii="Arial" w:hAnsi="Arial" w:cs="Arial"/>
          <w:color w:val="000000"/>
          <w:spacing w:val="-1"/>
          <w:sz w:val="20"/>
          <w:szCs w:val="20"/>
        </w:rPr>
        <w:t>23</w:t>
      </w:r>
      <w:r w:rsidRPr="00F86B03">
        <w:rPr>
          <w:rFonts w:ascii="Arial" w:hAnsi="Arial" w:cs="Arial"/>
          <w:color w:val="000000"/>
          <w:spacing w:val="-1"/>
          <w:sz w:val="20"/>
          <w:szCs w:val="20"/>
        </w:rPr>
        <w:t xml:space="preserve"> of the</w:t>
      </w:r>
      <w:r w:rsidR="00C94D1F" w:rsidRPr="00F86B03">
        <w:rPr>
          <w:rFonts w:ascii="Arial" w:hAnsi="Arial" w:cs="Arial"/>
          <w:color w:val="000000"/>
          <w:spacing w:val="-4"/>
          <w:sz w:val="20"/>
          <w:szCs w:val="20"/>
        </w:rPr>
        <w:t xml:space="preserve"> Qualifications and Quality Assurance (Education and Training) Act 2012</w:t>
      </w:r>
      <w:r w:rsidRPr="00F86B03">
        <w:rPr>
          <w:rFonts w:ascii="Arial" w:hAnsi="Arial" w:cs="Arial"/>
          <w:color w:val="000000"/>
          <w:spacing w:val="-1"/>
          <w:sz w:val="20"/>
          <w:szCs w:val="20"/>
        </w:rPr>
        <w:t xml:space="preserve">. The maintenance and integrity of the corporate and financial information on </w:t>
      </w:r>
      <w:r w:rsidR="004E17EA" w:rsidRPr="00F86B03">
        <w:rPr>
          <w:rFonts w:ascii="Arial" w:hAnsi="Arial" w:cs="Arial"/>
          <w:color w:val="000000"/>
          <w:spacing w:val="-4"/>
          <w:sz w:val="20"/>
          <w:szCs w:val="20"/>
        </w:rPr>
        <w:t>the Qualifications and Quality Assurance Authority of Ireland</w:t>
      </w:r>
      <w:r w:rsidRPr="00F86B03">
        <w:rPr>
          <w:rFonts w:ascii="Arial" w:hAnsi="Arial" w:cs="Arial"/>
          <w:color w:val="000000"/>
          <w:spacing w:val="-1"/>
          <w:sz w:val="20"/>
          <w:szCs w:val="20"/>
        </w:rPr>
        <w:t xml:space="preserve">’s website is the responsibility of the </w:t>
      </w:r>
      <w:r w:rsidR="00C361A7" w:rsidRPr="00F86B03">
        <w:rPr>
          <w:rFonts w:ascii="Arial" w:hAnsi="Arial" w:cs="Arial"/>
          <w:color w:val="000000"/>
          <w:spacing w:val="-1"/>
          <w:sz w:val="20"/>
          <w:szCs w:val="20"/>
        </w:rPr>
        <w:t>members</w:t>
      </w:r>
      <w:r w:rsidRPr="00F86B03">
        <w:rPr>
          <w:rFonts w:ascii="Arial" w:hAnsi="Arial" w:cs="Arial"/>
          <w:color w:val="000000"/>
          <w:spacing w:val="-1"/>
          <w:sz w:val="20"/>
          <w:szCs w:val="20"/>
        </w:rPr>
        <w:t xml:space="preserve">. </w:t>
      </w:r>
    </w:p>
    <w:p w14:paraId="2C616DCA" w14:textId="77777777"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p>
    <w:p w14:paraId="30BDA2DE" w14:textId="34FC1B09"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bookmarkStart w:id="2" w:name="_Hlk504573723"/>
      <w:r w:rsidRPr="00F86B03">
        <w:rPr>
          <w:rFonts w:ascii="Arial" w:hAnsi="Arial" w:cs="Arial"/>
          <w:color w:val="000000"/>
          <w:spacing w:val="-1"/>
          <w:sz w:val="20"/>
          <w:szCs w:val="20"/>
        </w:rPr>
        <w:t xml:space="preserve">The </w:t>
      </w:r>
      <w:r w:rsidR="00C361A7" w:rsidRPr="00F86B03">
        <w:rPr>
          <w:rFonts w:ascii="Arial" w:hAnsi="Arial" w:cs="Arial"/>
          <w:color w:val="000000"/>
          <w:spacing w:val="-1"/>
          <w:sz w:val="20"/>
          <w:szCs w:val="20"/>
        </w:rPr>
        <w:t>members of the Authority</w:t>
      </w:r>
      <w:r w:rsidRPr="00F86B03">
        <w:rPr>
          <w:rFonts w:ascii="Arial" w:hAnsi="Arial" w:cs="Arial"/>
          <w:color w:val="000000"/>
          <w:spacing w:val="-1"/>
          <w:sz w:val="20"/>
          <w:szCs w:val="20"/>
        </w:rPr>
        <w:t xml:space="preserve"> </w:t>
      </w:r>
      <w:r w:rsidR="00C361A7" w:rsidRPr="00F86B03">
        <w:rPr>
          <w:rFonts w:ascii="Arial" w:hAnsi="Arial" w:cs="Arial"/>
          <w:color w:val="000000"/>
          <w:spacing w:val="-1"/>
          <w:sz w:val="20"/>
          <w:szCs w:val="20"/>
        </w:rPr>
        <w:t>are</w:t>
      </w:r>
      <w:r w:rsidRPr="00F86B03">
        <w:rPr>
          <w:rFonts w:ascii="Arial" w:hAnsi="Arial" w:cs="Arial"/>
          <w:color w:val="000000"/>
          <w:spacing w:val="-1"/>
          <w:sz w:val="20"/>
          <w:szCs w:val="20"/>
        </w:rPr>
        <w:t xml:space="preserve"> responsible for approving the annual plan and budget</w:t>
      </w:r>
      <w:r w:rsidR="00D66118" w:rsidRPr="00F86B03">
        <w:rPr>
          <w:rFonts w:ascii="Arial" w:hAnsi="Arial" w:cs="Arial"/>
          <w:color w:val="000000"/>
          <w:spacing w:val="-1"/>
          <w:sz w:val="20"/>
          <w:szCs w:val="20"/>
        </w:rPr>
        <w:t xml:space="preserve">. The </w:t>
      </w:r>
      <w:r w:rsidR="00C361A7" w:rsidRPr="00F86B03">
        <w:rPr>
          <w:rFonts w:ascii="Arial" w:hAnsi="Arial" w:cs="Arial"/>
          <w:color w:val="000000"/>
          <w:spacing w:val="-1"/>
          <w:sz w:val="20"/>
          <w:szCs w:val="20"/>
        </w:rPr>
        <w:t>members</w:t>
      </w:r>
      <w:r w:rsidR="00D66118" w:rsidRPr="00F86B03">
        <w:rPr>
          <w:rFonts w:ascii="Arial" w:hAnsi="Arial" w:cs="Arial"/>
          <w:color w:val="000000"/>
          <w:spacing w:val="-1"/>
          <w:sz w:val="20"/>
          <w:szCs w:val="20"/>
        </w:rPr>
        <w:t xml:space="preserve"> evaluate</w:t>
      </w:r>
      <w:r w:rsidRPr="00F86B03">
        <w:rPr>
          <w:rFonts w:ascii="Arial" w:hAnsi="Arial" w:cs="Arial"/>
          <w:color w:val="000000"/>
          <w:spacing w:val="-1"/>
          <w:sz w:val="20"/>
          <w:szCs w:val="20"/>
        </w:rPr>
        <w:t xml:space="preserve"> the performance of </w:t>
      </w:r>
      <w:r w:rsidR="002F06C9" w:rsidRPr="00F86B03">
        <w:rPr>
          <w:rFonts w:ascii="Arial" w:hAnsi="Arial" w:cs="Arial"/>
          <w:color w:val="000000"/>
          <w:spacing w:val="-1"/>
          <w:sz w:val="20"/>
          <w:szCs w:val="20"/>
        </w:rPr>
        <w:t>the Qualifications and Quality Assurance Authority of Ireland</w:t>
      </w:r>
      <w:r w:rsidRPr="00F86B03">
        <w:rPr>
          <w:rFonts w:ascii="Arial" w:hAnsi="Arial" w:cs="Arial"/>
          <w:color w:val="000000"/>
          <w:spacing w:val="-1"/>
          <w:sz w:val="20"/>
          <w:szCs w:val="20"/>
        </w:rPr>
        <w:t xml:space="preserve"> by reference to the annual plan and budget </w:t>
      </w:r>
      <w:r w:rsidR="00FE2256" w:rsidRPr="00F86B03">
        <w:rPr>
          <w:rFonts w:ascii="Arial" w:hAnsi="Arial" w:cs="Arial"/>
          <w:color w:val="000000"/>
          <w:spacing w:val="-1"/>
          <w:sz w:val="20"/>
          <w:szCs w:val="20"/>
        </w:rPr>
        <w:t xml:space="preserve">at every </w:t>
      </w:r>
      <w:r w:rsidR="00C361A7" w:rsidRPr="00F86B03">
        <w:rPr>
          <w:rFonts w:ascii="Arial" w:hAnsi="Arial" w:cs="Arial"/>
          <w:color w:val="000000"/>
          <w:spacing w:val="-1"/>
          <w:sz w:val="20"/>
          <w:szCs w:val="20"/>
        </w:rPr>
        <w:t>Authority</w:t>
      </w:r>
      <w:r w:rsidR="00FE2256" w:rsidRPr="00F86B03">
        <w:rPr>
          <w:rFonts w:ascii="Arial" w:hAnsi="Arial" w:cs="Arial"/>
          <w:color w:val="000000"/>
          <w:spacing w:val="-1"/>
          <w:sz w:val="20"/>
          <w:szCs w:val="20"/>
        </w:rPr>
        <w:t xml:space="preserve"> meeting.</w:t>
      </w:r>
    </w:p>
    <w:bookmarkEnd w:id="2"/>
    <w:p w14:paraId="761DF93C" w14:textId="77777777"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p>
    <w:p w14:paraId="5AE6E025" w14:textId="64D996E2"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r w:rsidRPr="00F86B03">
        <w:rPr>
          <w:rFonts w:ascii="Arial" w:hAnsi="Arial" w:cs="Arial"/>
          <w:color w:val="000000"/>
          <w:spacing w:val="-1"/>
          <w:sz w:val="20"/>
          <w:szCs w:val="20"/>
        </w:rPr>
        <w:t xml:space="preserve">The </w:t>
      </w:r>
      <w:r w:rsidR="00C361A7" w:rsidRPr="00F86B03">
        <w:rPr>
          <w:rFonts w:ascii="Arial" w:hAnsi="Arial" w:cs="Arial"/>
          <w:color w:val="000000"/>
          <w:spacing w:val="-1"/>
          <w:sz w:val="20"/>
          <w:szCs w:val="20"/>
        </w:rPr>
        <w:t>members of the Authority</w:t>
      </w:r>
      <w:r w:rsidRPr="00F86B03">
        <w:rPr>
          <w:rFonts w:ascii="Arial" w:hAnsi="Arial" w:cs="Arial"/>
          <w:color w:val="000000"/>
          <w:spacing w:val="-1"/>
          <w:sz w:val="20"/>
          <w:szCs w:val="20"/>
        </w:rPr>
        <w:t xml:space="preserve"> </w:t>
      </w:r>
      <w:r w:rsidR="00C361A7" w:rsidRPr="00F86B03">
        <w:rPr>
          <w:rFonts w:ascii="Arial" w:hAnsi="Arial" w:cs="Arial"/>
          <w:color w:val="000000"/>
          <w:spacing w:val="-1"/>
          <w:sz w:val="20"/>
          <w:szCs w:val="20"/>
        </w:rPr>
        <w:t>are</w:t>
      </w:r>
      <w:r w:rsidRPr="00F86B03">
        <w:rPr>
          <w:rFonts w:ascii="Arial" w:hAnsi="Arial" w:cs="Arial"/>
          <w:color w:val="000000"/>
          <w:spacing w:val="-1"/>
          <w:sz w:val="20"/>
          <w:szCs w:val="20"/>
        </w:rPr>
        <w:t xml:space="preserve"> also responsible for safeguarding its assets and hence for taking reasonable steps for the prevention and detection of fraud and other irregularities. The </w:t>
      </w:r>
      <w:r w:rsidR="00C361A7" w:rsidRPr="00F86B03">
        <w:rPr>
          <w:rFonts w:ascii="Arial" w:hAnsi="Arial" w:cs="Arial"/>
          <w:color w:val="000000"/>
          <w:spacing w:val="-1"/>
          <w:sz w:val="20"/>
          <w:szCs w:val="20"/>
        </w:rPr>
        <w:t>members of the Authority</w:t>
      </w:r>
      <w:r w:rsidRPr="00F86B03">
        <w:rPr>
          <w:rFonts w:ascii="Arial" w:hAnsi="Arial" w:cs="Arial"/>
          <w:color w:val="000000"/>
          <w:spacing w:val="-1"/>
          <w:sz w:val="20"/>
          <w:szCs w:val="20"/>
        </w:rPr>
        <w:t xml:space="preserve"> consider that the financial statements of </w:t>
      </w:r>
      <w:r w:rsidR="002F06C9" w:rsidRPr="00F86B03">
        <w:rPr>
          <w:rFonts w:ascii="Arial" w:hAnsi="Arial" w:cs="Arial"/>
          <w:color w:val="000000"/>
          <w:spacing w:val="-1"/>
          <w:sz w:val="20"/>
          <w:szCs w:val="20"/>
        </w:rPr>
        <w:t>the Qualifications and Quality Assurance Authority of Ireland</w:t>
      </w:r>
      <w:r w:rsidRPr="00F86B03">
        <w:rPr>
          <w:rFonts w:ascii="Arial" w:hAnsi="Arial" w:cs="Arial"/>
          <w:color w:val="000000"/>
          <w:spacing w:val="-1"/>
          <w:sz w:val="20"/>
          <w:szCs w:val="20"/>
        </w:rPr>
        <w:t xml:space="preserve"> give a true and fair view of the financial performance and the financial position of </w:t>
      </w:r>
      <w:r w:rsidR="002F06C9" w:rsidRPr="00F86B03">
        <w:rPr>
          <w:rFonts w:ascii="Arial" w:hAnsi="Arial" w:cs="Arial"/>
          <w:color w:val="000000"/>
          <w:spacing w:val="-1"/>
          <w:sz w:val="20"/>
          <w:szCs w:val="20"/>
        </w:rPr>
        <w:t>the Qualifications and Quality Assurance Authority of Ireland</w:t>
      </w:r>
      <w:r w:rsidRPr="00F86B03">
        <w:rPr>
          <w:rFonts w:ascii="Arial" w:hAnsi="Arial" w:cs="Arial"/>
          <w:color w:val="000000"/>
          <w:spacing w:val="-1"/>
          <w:sz w:val="20"/>
          <w:szCs w:val="20"/>
        </w:rPr>
        <w:t xml:space="preserve"> </w:t>
      </w:r>
      <w:proofErr w:type="gramStart"/>
      <w:r w:rsidRPr="00F86B03">
        <w:rPr>
          <w:rFonts w:ascii="Arial" w:hAnsi="Arial" w:cs="Arial"/>
          <w:color w:val="000000"/>
          <w:spacing w:val="-1"/>
          <w:sz w:val="20"/>
          <w:szCs w:val="20"/>
        </w:rPr>
        <w:t>at</w:t>
      </w:r>
      <w:proofErr w:type="gramEnd"/>
      <w:r w:rsidRPr="00F86B03">
        <w:rPr>
          <w:rFonts w:ascii="Arial" w:hAnsi="Arial" w:cs="Arial"/>
          <w:color w:val="000000"/>
          <w:spacing w:val="-1"/>
          <w:sz w:val="20"/>
          <w:szCs w:val="20"/>
        </w:rPr>
        <w:t xml:space="preserve"> 31 December </w:t>
      </w:r>
      <w:r w:rsidR="005E4C1F" w:rsidRPr="00F86B03">
        <w:rPr>
          <w:rFonts w:ascii="Arial" w:hAnsi="Arial" w:cs="Arial"/>
          <w:color w:val="000000"/>
          <w:spacing w:val="-1"/>
          <w:sz w:val="20"/>
          <w:szCs w:val="20"/>
        </w:rPr>
        <w:t>20</w:t>
      </w:r>
      <w:r w:rsidR="00974965" w:rsidRPr="00F86B03">
        <w:rPr>
          <w:rFonts w:ascii="Arial" w:hAnsi="Arial" w:cs="Arial"/>
          <w:color w:val="000000"/>
          <w:spacing w:val="-1"/>
          <w:sz w:val="20"/>
          <w:szCs w:val="20"/>
        </w:rPr>
        <w:t>2</w:t>
      </w:r>
      <w:r w:rsidR="00700BCD">
        <w:rPr>
          <w:rFonts w:ascii="Arial" w:hAnsi="Arial" w:cs="Arial"/>
          <w:color w:val="000000"/>
          <w:spacing w:val="-1"/>
          <w:sz w:val="20"/>
          <w:szCs w:val="20"/>
        </w:rPr>
        <w:t>4</w:t>
      </w:r>
      <w:r w:rsidRPr="00F86B03">
        <w:rPr>
          <w:rFonts w:ascii="Arial" w:hAnsi="Arial" w:cs="Arial"/>
          <w:color w:val="000000"/>
          <w:spacing w:val="-1"/>
          <w:sz w:val="20"/>
          <w:szCs w:val="20"/>
        </w:rPr>
        <w:t xml:space="preserve">. </w:t>
      </w:r>
    </w:p>
    <w:p w14:paraId="6631C14F" w14:textId="77777777" w:rsidR="006C005E" w:rsidRPr="00F86B03" w:rsidRDefault="006C005E" w:rsidP="006C005E">
      <w:pPr>
        <w:widowControl w:val="0"/>
        <w:autoSpaceDE w:val="0"/>
        <w:autoSpaceDN w:val="0"/>
        <w:adjustRightInd w:val="0"/>
        <w:jc w:val="both"/>
        <w:rPr>
          <w:rFonts w:ascii="Arial" w:hAnsi="Arial" w:cs="Arial"/>
          <w:color w:val="000000"/>
          <w:spacing w:val="-1"/>
          <w:sz w:val="20"/>
          <w:szCs w:val="20"/>
        </w:rPr>
      </w:pPr>
    </w:p>
    <w:p w14:paraId="15B2AE34" w14:textId="77777777" w:rsidR="004E17EA" w:rsidRPr="00F86B03" w:rsidRDefault="004E17EA">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02D1BB44" w14:textId="77777777" w:rsidR="006C005E" w:rsidRPr="00F86B03" w:rsidRDefault="006C005E" w:rsidP="006C005E">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4309BFEC" w14:textId="77777777" w:rsidR="006C005E" w:rsidRPr="00F86B03" w:rsidRDefault="006C005E" w:rsidP="006C005E">
      <w:pPr>
        <w:jc w:val="center"/>
        <w:rPr>
          <w:rFonts w:ascii="Arial" w:hAnsi="Arial" w:cs="Arial"/>
          <w:b/>
          <w:color w:val="000000"/>
          <w:sz w:val="20"/>
          <w:szCs w:val="20"/>
          <w:lang w:val="en-IE"/>
        </w:rPr>
      </w:pPr>
    </w:p>
    <w:p w14:paraId="68149E9F" w14:textId="31352861" w:rsidR="006C005E" w:rsidRPr="00F86B03" w:rsidRDefault="002F06C9" w:rsidP="006C005E">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GOVERNANCE STATEMENT AND </w:t>
      </w:r>
      <w:r w:rsidR="00E82005" w:rsidRPr="00F86B03">
        <w:rPr>
          <w:rFonts w:ascii="Arial" w:hAnsi="Arial" w:cs="Arial"/>
          <w:b/>
          <w:color w:val="000000"/>
          <w:sz w:val="20"/>
          <w:szCs w:val="20"/>
          <w:lang w:val="en-IE"/>
        </w:rPr>
        <w:t>AUTHORITY</w:t>
      </w:r>
      <w:r w:rsidRPr="00F86B03">
        <w:rPr>
          <w:rFonts w:ascii="Arial" w:hAnsi="Arial" w:cs="Arial"/>
          <w:b/>
          <w:color w:val="000000"/>
          <w:sz w:val="20"/>
          <w:szCs w:val="20"/>
          <w:lang w:val="en-IE"/>
        </w:rPr>
        <w:t xml:space="preserve"> MEMBERS’ REPORT</w:t>
      </w:r>
      <w:r w:rsidR="006C005E" w:rsidRPr="00F86B03">
        <w:rPr>
          <w:rFonts w:ascii="Arial" w:hAnsi="Arial" w:cs="Arial"/>
          <w:b/>
          <w:color w:val="000000"/>
          <w:sz w:val="20"/>
          <w:szCs w:val="20"/>
          <w:lang w:val="en-IE"/>
        </w:rPr>
        <w:t xml:space="preserve"> </w:t>
      </w:r>
    </w:p>
    <w:p w14:paraId="7A161B17" w14:textId="77777777" w:rsidR="00351A0B" w:rsidRPr="00F86B03" w:rsidRDefault="00351A0B" w:rsidP="006C005E">
      <w:pPr>
        <w:jc w:val="center"/>
        <w:rPr>
          <w:rFonts w:ascii="Arial" w:hAnsi="Arial" w:cs="Arial"/>
          <w:color w:val="000000"/>
          <w:sz w:val="20"/>
          <w:szCs w:val="20"/>
          <w:lang w:val="en-IE"/>
        </w:rPr>
      </w:pPr>
    </w:p>
    <w:p w14:paraId="3D1A3FAF" w14:textId="77777777" w:rsidR="00351A0B" w:rsidRPr="00F86B03" w:rsidRDefault="00351A0B" w:rsidP="00351A0B">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330A0001" w14:textId="77777777" w:rsidR="006C005E" w:rsidRPr="00F86B03" w:rsidRDefault="006C005E" w:rsidP="006C005E">
      <w:pPr>
        <w:pBdr>
          <w:bottom w:val="single" w:sz="12" w:space="1" w:color="auto"/>
        </w:pBdr>
        <w:tabs>
          <w:tab w:val="left" w:pos="2736"/>
          <w:tab w:val="left" w:pos="3420"/>
        </w:tabs>
        <w:suppressAutoHyphens/>
        <w:rPr>
          <w:rFonts w:ascii="Arial" w:hAnsi="Arial" w:cs="Arial"/>
          <w:spacing w:val="-2"/>
          <w:sz w:val="22"/>
          <w:szCs w:val="22"/>
        </w:rPr>
      </w:pPr>
    </w:p>
    <w:p w14:paraId="21AF01A1" w14:textId="77777777" w:rsidR="006C005E" w:rsidRPr="00F86B03" w:rsidRDefault="006C005E" w:rsidP="006C005E">
      <w:pPr>
        <w:widowControl w:val="0"/>
        <w:autoSpaceDE w:val="0"/>
        <w:autoSpaceDN w:val="0"/>
        <w:adjustRightInd w:val="0"/>
        <w:jc w:val="both"/>
        <w:rPr>
          <w:rFonts w:ascii="Arial" w:hAnsi="Arial" w:cs="Arial"/>
          <w:b/>
          <w:color w:val="000000"/>
          <w:spacing w:val="-3"/>
          <w:sz w:val="20"/>
          <w:szCs w:val="20"/>
        </w:rPr>
      </w:pPr>
    </w:p>
    <w:p w14:paraId="7F2CD3F8" w14:textId="77777777" w:rsidR="001515C2" w:rsidRPr="00F86B03" w:rsidRDefault="001515C2" w:rsidP="001515C2">
      <w:pPr>
        <w:widowControl w:val="0"/>
        <w:autoSpaceDE w:val="0"/>
        <w:autoSpaceDN w:val="0"/>
        <w:adjustRightInd w:val="0"/>
        <w:jc w:val="both"/>
        <w:rPr>
          <w:rFonts w:ascii="Arial" w:hAnsi="Arial" w:cs="Arial"/>
          <w:b/>
          <w:color w:val="000000"/>
          <w:spacing w:val="-3"/>
          <w:sz w:val="20"/>
          <w:szCs w:val="20"/>
        </w:rPr>
      </w:pPr>
    </w:p>
    <w:p w14:paraId="450D5FA9"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 xml:space="preserve">The Authority consists of a Chairperson, the Chief Executive (Ex Officio member) and eight ordinary members, all of whom are appointed by the Minister for Further and Higher Education, Research, Innovation and Science. The members of the Authority are appointed for a maximum of five years and meet a minimum of four times per annum. The table below details the appointment period for members serving during the year:  </w:t>
      </w:r>
    </w:p>
    <w:p w14:paraId="2D1BB674"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tbl>
      <w:tblPr>
        <w:tblStyle w:val="TableGrid1"/>
        <w:tblW w:w="949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409"/>
        <w:gridCol w:w="4253"/>
      </w:tblGrid>
      <w:tr w:rsidR="00427193" w:rsidRPr="004D512A" w14:paraId="037D2750" w14:textId="77777777" w:rsidTr="00950BEB">
        <w:trPr>
          <w:trHeight w:val="270"/>
        </w:trPr>
        <w:tc>
          <w:tcPr>
            <w:tcW w:w="2835" w:type="dxa"/>
          </w:tcPr>
          <w:p w14:paraId="1B3354BD"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b/>
                <w:sz w:val="20"/>
              </w:rPr>
              <w:t>Authority Member</w:t>
            </w:r>
          </w:p>
        </w:tc>
        <w:tc>
          <w:tcPr>
            <w:tcW w:w="2409" w:type="dxa"/>
          </w:tcPr>
          <w:p w14:paraId="1B468CE9"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b/>
                <w:sz w:val="20"/>
              </w:rPr>
              <w:t>Role</w:t>
            </w:r>
          </w:p>
        </w:tc>
        <w:tc>
          <w:tcPr>
            <w:tcW w:w="4253" w:type="dxa"/>
          </w:tcPr>
          <w:p w14:paraId="7C988D99"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b/>
                <w:sz w:val="20"/>
              </w:rPr>
              <w:t>Date Appointed</w:t>
            </w:r>
          </w:p>
        </w:tc>
      </w:tr>
      <w:tr w:rsidR="00427193" w:rsidRPr="004D512A" w14:paraId="1EC01B87" w14:textId="77777777" w:rsidTr="00950BEB">
        <w:trPr>
          <w:trHeight w:val="288"/>
        </w:trPr>
        <w:tc>
          <w:tcPr>
            <w:tcW w:w="2835" w:type="dxa"/>
          </w:tcPr>
          <w:p w14:paraId="7359DDEF"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Prof. Irene Sheridan</w:t>
            </w:r>
          </w:p>
        </w:tc>
        <w:tc>
          <w:tcPr>
            <w:tcW w:w="2409" w:type="dxa"/>
          </w:tcPr>
          <w:p w14:paraId="59A40AAA"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Chairperson</w:t>
            </w:r>
          </w:p>
        </w:tc>
        <w:tc>
          <w:tcPr>
            <w:tcW w:w="4253" w:type="dxa"/>
          </w:tcPr>
          <w:p w14:paraId="053A0AE1"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13 March 2018 (appointed Chairperson w.e.f. 3 April 2023</w:t>
            </w:r>
            <w:r>
              <w:rPr>
                <w:rFonts w:ascii="Arial" w:hAnsi="Arial" w:cs="Arial"/>
                <w:color w:val="000000"/>
                <w:spacing w:val="-1"/>
                <w:sz w:val="20"/>
                <w:szCs w:val="20"/>
              </w:rPr>
              <w:t>)</w:t>
            </w:r>
          </w:p>
        </w:tc>
      </w:tr>
      <w:tr w:rsidR="00427193" w:rsidRPr="004D512A" w14:paraId="5CD0E927" w14:textId="77777777" w:rsidTr="00950BEB">
        <w:trPr>
          <w:trHeight w:val="284"/>
        </w:trPr>
        <w:tc>
          <w:tcPr>
            <w:tcW w:w="2835" w:type="dxa"/>
          </w:tcPr>
          <w:p w14:paraId="4AECCFF3"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Ms. Marianne Doyle</w:t>
            </w:r>
          </w:p>
        </w:tc>
        <w:tc>
          <w:tcPr>
            <w:tcW w:w="2409" w:type="dxa"/>
          </w:tcPr>
          <w:p w14:paraId="79F2892C"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68854C67"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3 April 2023</w:t>
            </w:r>
          </w:p>
        </w:tc>
      </w:tr>
      <w:tr w:rsidR="00427193" w:rsidRPr="004D512A" w14:paraId="4508C6C5" w14:textId="77777777" w:rsidTr="00950BEB">
        <w:trPr>
          <w:trHeight w:val="284"/>
        </w:trPr>
        <w:tc>
          <w:tcPr>
            <w:tcW w:w="2835" w:type="dxa"/>
          </w:tcPr>
          <w:p w14:paraId="558D5FEC"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Dr. Sean Duignan</w:t>
            </w:r>
          </w:p>
        </w:tc>
        <w:tc>
          <w:tcPr>
            <w:tcW w:w="2409" w:type="dxa"/>
          </w:tcPr>
          <w:p w14:paraId="2BA5CA03"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12439070"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3 April 2023</w:t>
            </w:r>
          </w:p>
        </w:tc>
      </w:tr>
      <w:tr w:rsidR="00427193" w:rsidRPr="004D512A" w14:paraId="33AE304A" w14:textId="77777777" w:rsidTr="00950BEB">
        <w:trPr>
          <w:trHeight w:val="284"/>
        </w:trPr>
        <w:tc>
          <w:tcPr>
            <w:tcW w:w="2835" w:type="dxa"/>
          </w:tcPr>
          <w:p w14:paraId="7CBE423D"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Dr. Sharon Feeney</w:t>
            </w:r>
          </w:p>
        </w:tc>
        <w:tc>
          <w:tcPr>
            <w:tcW w:w="2409" w:type="dxa"/>
          </w:tcPr>
          <w:p w14:paraId="2A0013B9"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600179E5"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3 April 2023</w:t>
            </w:r>
          </w:p>
        </w:tc>
      </w:tr>
      <w:tr w:rsidR="00427193" w:rsidRPr="004D512A" w14:paraId="43B63C60" w14:textId="77777777" w:rsidTr="00950BEB">
        <w:trPr>
          <w:trHeight w:val="344"/>
        </w:trPr>
        <w:tc>
          <w:tcPr>
            <w:tcW w:w="2835" w:type="dxa"/>
          </w:tcPr>
          <w:p w14:paraId="3C7F6884"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Mr. Blake Hodkinson</w:t>
            </w:r>
          </w:p>
        </w:tc>
        <w:tc>
          <w:tcPr>
            <w:tcW w:w="2409" w:type="dxa"/>
          </w:tcPr>
          <w:p w14:paraId="7ED95D6D"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73E217C1"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13 March 2018 (</w:t>
            </w:r>
            <w:r>
              <w:rPr>
                <w:rFonts w:ascii="Arial" w:hAnsi="Arial" w:cs="Arial"/>
                <w:color w:val="000000"/>
                <w:spacing w:val="-1"/>
                <w:sz w:val="20"/>
                <w:szCs w:val="20"/>
              </w:rPr>
              <w:t>r</w:t>
            </w:r>
            <w:r w:rsidRPr="004D512A">
              <w:rPr>
                <w:rFonts w:ascii="Arial" w:hAnsi="Arial" w:cs="Arial"/>
                <w:color w:val="000000"/>
                <w:spacing w:val="-1"/>
                <w:sz w:val="20"/>
                <w:szCs w:val="20"/>
              </w:rPr>
              <w:t>eappointed 6 November 2022)</w:t>
            </w:r>
          </w:p>
        </w:tc>
      </w:tr>
      <w:tr w:rsidR="00427193" w:rsidRPr="004D512A" w14:paraId="25079B3C" w14:textId="77777777" w:rsidTr="00950BEB">
        <w:trPr>
          <w:trHeight w:val="284"/>
        </w:trPr>
        <w:tc>
          <w:tcPr>
            <w:tcW w:w="2835" w:type="dxa"/>
          </w:tcPr>
          <w:p w14:paraId="4137130E"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Mr. Kevin McStravock</w:t>
            </w:r>
          </w:p>
        </w:tc>
        <w:tc>
          <w:tcPr>
            <w:tcW w:w="2409" w:type="dxa"/>
          </w:tcPr>
          <w:p w14:paraId="78E2D44D"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30F79478"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3 April 2023</w:t>
            </w:r>
          </w:p>
        </w:tc>
      </w:tr>
      <w:tr w:rsidR="00427193" w:rsidRPr="004D512A" w14:paraId="56B86C2D" w14:textId="77777777" w:rsidTr="00950BEB">
        <w:trPr>
          <w:trHeight w:val="284"/>
        </w:trPr>
        <w:tc>
          <w:tcPr>
            <w:tcW w:w="2835" w:type="dxa"/>
          </w:tcPr>
          <w:p w14:paraId="2FDB05E5"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Ms. Anne Naughton</w:t>
            </w:r>
          </w:p>
        </w:tc>
        <w:tc>
          <w:tcPr>
            <w:tcW w:w="2409" w:type="dxa"/>
          </w:tcPr>
          <w:p w14:paraId="007DE568"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78D677A2"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3 April 2023</w:t>
            </w:r>
          </w:p>
        </w:tc>
      </w:tr>
      <w:tr w:rsidR="00427193" w:rsidRPr="004D512A" w14:paraId="31C905D0" w14:textId="77777777" w:rsidTr="00950BEB">
        <w:trPr>
          <w:trHeight w:val="284"/>
        </w:trPr>
        <w:tc>
          <w:tcPr>
            <w:tcW w:w="2835" w:type="dxa"/>
          </w:tcPr>
          <w:p w14:paraId="7C1AD622"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Mr. Bryan O’Mahony</w:t>
            </w:r>
          </w:p>
        </w:tc>
        <w:tc>
          <w:tcPr>
            <w:tcW w:w="2409" w:type="dxa"/>
          </w:tcPr>
          <w:p w14:paraId="2C95C3C0"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088357B9"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1 July 2023</w:t>
            </w:r>
          </w:p>
        </w:tc>
      </w:tr>
      <w:tr w:rsidR="00427193" w:rsidRPr="004D512A" w14:paraId="3735F558" w14:textId="77777777" w:rsidTr="00950BEB">
        <w:trPr>
          <w:trHeight w:val="284"/>
        </w:trPr>
        <w:tc>
          <w:tcPr>
            <w:tcW w:w="2835" w:type="dxa"/>
          </w:tcPr>
          <w:p w14:paraId="07F0B97C"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Ms. Maria Ward</w:t>
            </w:r>
          </w:p>
        </w:tc>
        <w:tc>
          <w:tcPr>
            <w:tcW w:w="2409" w:type="dxa"/>
          </w:tcPr>
          <w:p w14:paraId="39087103"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Ordinary Member</w:t>
            </w:r>
          </w:p>
        </w:tc>
        <w:tc>
          <w:tcPr>
            <w:tcW w:w="4253" w:type="dxa"/>
          </w:tcPr>
          <w:p w14:paraId="13E444F4"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3 April 2023</w:t>
            </w:r>
          </w:p>
        </w:tc>
      </w:tr>
      <w:tr w:rsidR="00427193" w:rsidRPr="00A0738F" w14:paraId="57B8D089" w14:textId="77777777" w:rsidTr="00950BEB">
        <w:trPr>
          <w:trHeight w:val="284"/>
        </w:trPr>
        <w:tc>
          <w:tcPr>
            <w:tcW w:w="2835" w:type="dxa"/>
          </w:tcPr>
          <w:p w14:paraId="2C120D5B" w14:textId="77777777" w:rsidR="00427193" w:rsidRPr="004D512A" w:rsidRDefault="00427193" w:rsidP="00850509">
            <w:pPr>
              <w:widowControl w:val="0"/>
              <w:autoSpaceDE w:val="0"/>
              <w:autoSpaceDN w:val="0"/>
              <w:adjustRightInd w:val="0"/>
              <w:rPr>
                <w:rFonts w:ascii="Arial" w:hAnsi="Arial" w:cs="Arial"/>
                <w:color w:val="000000"/>
                <w:spacing w:val="-1"/>
                <w:sz w:val="20"/>
                <w:szCs w:val="20"/>
              </w:rPr>
            </w:pPr>
            <w:r w:rsidRPr="004D512A">
              <w:rPr>
                <w:rFonts w:ascii="Arial" w:hAnsi="Arial" w:cs="Arial"/>
                <w:color w:val="000000"/>
                <w:spacing w:val="-1"/>
                <w:sz w:val="20"/>
                <w:szCs w:val="20"/>
              </w:rPr>
              <w:t>Dr. Padraig Walsh</w:t>
            </w:r>
          </w:p>
        </w:tc>
        <w:tc>
          <w:tcPr>
            <w:tcW w:w="2409" w:type="dxa"/>
          </w:tcPr>
          <w:p w14:paraId="4B973479" w14:textId="77777777" w:rsidR="00427193" w:rsidRPr="004D512A" w:rsidRDefault="00427193" w:rsidP="00850509">
            <w:pPr>
              <w:widowControl w:val="0"/>
              <w:autoSpaceDE w:val="0"/>
              <w:autoSpaceDN w:val="0"/>
              <w:adjustRightInd w:val="0"/>
              <w:jc w:val="center"/>
              <w:rPr>
                <w:rFonts w:ascii="Arial" w:hAnsi="Arial" w:cs="Arial"/>
                <w:color w:val="000000"/>
                <w:spacing w:val="-1"/>
                <w:sz w:val="20"/>
                <w:szCs w:val="20"/>
              </w:rPr>
            </w:pPr>
            <w:r w:rsidRPr="004D512A">
              <w:rPr>
                <w:rFonts w:ascii="Arial" w:hAnsi="Arial" w:cs="Arial"/>
                <w:color w:val="000000"/>
                <w:spacing w:val="-1"/>
                <w:sz w:val="20"/>
                <w:szCs w:val="20"/>
              </w:rPr>
              <w:t>Chief Executive</w:t>
            </w:r>
          </w:p>
        </w:tc>
        <w:tc>
          <w:tcPr>
            <w:tcW w:w="4253" w:type="dxa"/>
          </w:tcPr>
          <w:p w14:paraId="02C4ECB0" w14:textId="6FEE0893" w:rsidR="00427193" w:rsidRPr="00A0738F" w:rsidRDefault="00427193" w:rsidP="00850509">
            <w:pPr>
              <w:widowControl w:val="0"/>
              <w:autoSpaceDE w:val="0"/>
              <w:autoSpaceDN w:val="0"/>
              <w:adjustRightInd w:val="0"/>
              <w:jc w:val="center"/>
              <w:rPr>
                <w:rFonts w:ascii="Arial" w:hAnsi="Arial" w:cs="Arial"/>
                <w:color w:val="000000"/>
                <w:spacing w:val="-1"/>
                <w:sz w:val="20"/>
                <w:szCs w:val="20"/>
              </w:rPr>
            </w:pPr>
            <w:r w:rsidRPr="00A0738F">
              <w:rPr>
                <w:rFonts w:ascii="Arial" w:hAnsi="Arial" w:cs="Arial"/>
                <w:color w:val="000000"/>
                <w:spacing w:val="-1"/>
                <w:sz w:val="20"/>
                <w:szCs w:val="20"/>
              </w:rPr>
              <w:t>11 January 2021</w:t>
            </w:r>
            <w:r w:rsidR="00DF009F" w:rsidRPr="00A0738F">
              <w:rPr>
                <w:rFonts w:ascii="Arial" w:hAnsi="Arial" w:cs="Arial"/>
                <w:color w:val="000000"/>
                <w:spacing w:val="-1"/>
                <w:sz w:val="20"/>
                <w:szCs w:val="20"/>
              </w:rPr>
              <w:t xml:space="preserve"> (retired 31 March 2025)</w:t>
            </w:r>
          </w:p>
        </w:tc>
      </w:tr>
    </w:tbl>
    <w:p w14:paraId="6825053D" w14:textId="77777777" w:rsidR="00427193" w:rsidRPr="004D512A" w:rsidRDefault="00427193" w:rsidP="00427193">
      <w:pPr>
        <w:widowControl w:val="0"/>
        <w:autoSpaceDE w:val="0"/>
        <w:autoSpaceDN w:val="0"/>
        <w:adjustRightInd w:val="0"/>
        <w:rPr>
          <w:rFonts w:ascii="Arial" w:hAnsi="Arial" w:cs="Arial"/>
          <w:color w:val="000000"/>
          <w:spacing w:val="-4"/>
          <w:sz w:val="20"/>
          <w:szCs w:val="20"/>
        </w:rPr>
      </w:pPr>
    </w:p>
    <w:p w14:paraId="6F46F476"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p w14:paraId="101D4403" w14:textId="77777777" w:rsidR="00427193" w:rsidRPr="00A0738F" w:rsidRDefault="00427193" w:rsidP="00427193">
      <w:pPr>
        <w:widowControl w:val="0"/>
        <w:autoSpaceDE w:val="0"/>
        <w:autoSpaceDN w:val="0"/>
        <w:adjustRightInd w:val="0"/>
        <w:jc w:val="both"/>
        <w:rPr>
          <w:rFonts w:ascii="Arial" w:hAnsi="Arial" w:cs="Arial"/>
          <w:color w:val="000000"/>
          <w:spacing w:val="-4"/>
          <w:sz w:val="20"/>
          <w:szCs w:val="20"/>
        </w:rPr>
      </w:pPr>
      <w:r w:rsidRPr="00A0738F">
        <w:rPr>
          <w:rFonts w:ascii="Arial" w:hAnsi="Arial" w:cs="Arial"/>
          <w:color w:val="000000"/>
          <w:spacing w:val="-4"/>
          <w:sz w:val="20"/>
          <w:szCs w:val="20"/>
        </w:rPr>
        <w:t>As the current Authority only commenced its term in April 2023, the External Review of the effectiveness of the Authority and its Committees planned for 2023 was deferred until Quarter 4, 2024 to allow the Authority time to establish itself.  The resulting report is expected in early 2025.</w:t>
      </w:r>
    </w:p>
    <w:p w14:paraId="400A1B2D" w14:textId="77777777" w:rsidR="00DF009F" w:rsidRPr="00A0738F" w:rsidRDefault="00DF009F" w:rsidP="00427193">
      <w:pPr>
        <w:widowControl w:val="0"/>
        <w:autoSpaceDE w:val="0"/>
        <w:autoSpaceDN w:val="0"/>
        <w:adjustRightInd w:val="0"/>
        <w:jc w:val="both"/>
        <w:rPr>
          <w:rFonts w:ascii="Arial" w:hAnsi="Arial" w:cs="Arial"/>
          <w:color w:val="000000"/>
          <w:spacing w:val="-4"/>
          <w:sz w:val="20"/>
          <w:szCs w:val="20"/>
        </w:rPr>
      </w:pPr>
    </w:p>
    <w:p w14:paraId="3C52D19A" w14:textId="73D97D79" w:rsidR="00DF009F" w:rsidRPr="00A0738F" w:rsidRDefault="00DF009F" w:rsidP="00427193">
      <w:pPr>
        <w:widowControl w:val="0"/>
        <w:autoSpaceDE w:val="0"/>
        <w:autoSpaceDN w:val="0"/>
        <w:adjustRightInd w:val="0"/>
        <w:jc w:val="both"/>
        <w:rPr>
          <w:rFonts w:ascii="Arial" w:hAnsi="Arial" w:cs="Arial"/>
          <w:spacing w:val="-4"/>
          <w:sz w:val="20"/>
          <w:szCs w:val="20"/>
        </w:rPr>
      </w:pPr>
      <w:r w:rsidRPr="00A0738F">
        <w:rPr>
          <w:rFonts w:ascii="Arial" w:hAnsi="Arial" w:cs="Arial"/>
          <w:color w:val="000000"/>
          <w:spacing w:val="-4"/>
          <w:sz w:val="20"/>
          <w:szCs w:val="20"/>
        </w:rPr>
        <w:t xml:space="preserve">Dr. Padraig Walsh retired as Chief Executive </w:t>
      </w:r>
      <w:r w:rsidR="001D20F2" w:rsidRPr="00A0738F">
        <w:rPr>
          <w:rFonts w:ascii="Arial" w:hAnsi="Arial" w:cs="Arial"/>
          <w:color w:val="000000"/>
          <w:spacing w:val="-4"/>
          <w:sz w:val="20"/>
          <w:szCs w:val="20"/>
        </w:rPr>
        <w:t>on 31</w:t>
      </w:r>
      <w:r w:rsidRPr="00A0738F">
        <w:rPr>
          <w:rFonts w:ascii="Arial" w:hAnsi="Arial" w:cs="Arial"/>
          <w:color w:val="000000"/>
          <w:spacing w:val="-4"/>
          <w:sz w:val="20"/>
          <w:szCs w:val="20"/>
        </w:rPr>
        <w:t xml:space="preserve"> March 2025 and was succeeded by Dr. Lynn Ramsey </w:t>
      </w:r>
      <w:r w:rsidR="0072465C" w:rsidRPr="00A0738F">
        <w:rPr>
          <w:rFonts w:ascii="Arial" w:hAnsi="Arial" w:cs="Arial"/>
          <w:color w:val="000000"/>
          <w:spacing w:val="-4"/>
          <w:sz w:val="20"/>
          <w:szCs w:val="20"/>
        </w:rPr>
        <w:t>on 1</w:t>
      </w:r>
      <w:r w:rsidRPr="00A0738F">
        <w:rPr>
          <w:rFonts w:ascii="Arial" w:hAnsi="Arial" w:cs="Arial"/>
          <w:color w:val="000000"/>
          <w:spacing w:val="-4"/>
          <w:sz w:val="20"/>
          <w:szCs w:val="20"/>
        </w:rPr>
        <w:t xml:space="preserve"> November 2025.</w:t>
      </w:r>
    </w:p>
    <w:p w14:paraId="6259ABB9" w14:textId="77777777" w:rsidR="00427193" w:rsidRPr="00A0738F" w:rsidRDefault="00427193" w:rsidP="00427193">
      <w:pPr>
        <w:widowControl w:val="0"/>
        <w:autoSpaceDE w:val="0"/>
        <w:autoSpaceDN w:val="0"/>
        <w:adjustRightInd w:val="0"/>
        <w:jc w:val="both"/>
        <w:rPr>
          <w:rFonts w:ascii="Arial" w:hAnsi="Arial" w:cs="Arial"/>
          <w:spacing w:val="-4"/>
          <w:sz w:val="20"/>
          <w:szCs w:val="20"/>
        </w:rPr>
      </w:pPr>
    </w:p>
    <w:p w14:paraId="251DC5FB"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A0738F">
        <w:rPr>
          <w:rFonts w:ascii="Arial" w:hAnsi="Arial" w:cs="Arial"/>
          <w:color w:val="000000"/>
          <w:spacing w:val="-4"/>
          <w:sz w:val="20"/>
          <w:szCs w:val="20"/>
        </w:rPr>
        <w:t>The Authority has established six committees, as follows:</w:t>
      </w:r>
      <w:r w:rsidRPr="004D512A">
        <w:rPr>
          <w:rFonts w:ascii="Arial" w:hAnsi="Arial" w:cs="Arial"/>
          <w:color w:val="000000"/>
          <w:spacing w:val="-4"/>
          <w:sz w:val="20"/>
          <w:szCs w:val="20"/>
        </w:rPr>
        <w:t xml:space="preserve"> </w:t>
      </w:r>
    </w:p>
    <w:p w14:paraId="0240E5A2"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p w14:paraId="0EB63B37" w14:textId="05282B3D" w:rsidR="00427193" w:rsidRPr="004D512A" w:rsidRDefault="00427193" w:rsidP="00427193">
      <w:pPr>
        <w:widowControl w:val="0"/>
        <w:numPr>
          <w:ilvl w:val="0"/>
          <w:numId w:val="11"/>
        </w:numPr>
        <w:autoSpaceDE w:val="0"/>
        <w:autoSpaceDN w:val="0"/>
        <w:adjustRightInd w:val="0"/>
        <w:contextualSpacing/>
        <w:jc w:val="both"/>
        <w:rPr>
          <w:rFonts w:ascii="Arial" w:eastAsia="Calibri" w:hAnsi="Arial" w:cs="Arial"/>
          <w:color w:val="000000"/>
          <w:spacing w:val="-4"/>
          <w:sz w:val="20"/>
          <w:szCs w:val="20"/>
        </w:rPr>
      </w:pPr>
      <w:r w:rsidRPr="004D512A">
        <w:rPr>
          <w:rFonts w:ascii="Arial" w:eastAsia="Calibri" w:hAnsi="Arial" w:cs="Arial"/>
          <w:b/>
          <w:color w:val="000000"/>
          <w:spacing w:val="-4"/>
          <w:sz w:val="20"/>
          <w:szCs w:val="20"/>
        </w:rPr>
        <w:t>Audit and Risk Committee</w:t>
      </w:r>
      <w:r w:rsidRPr="004D512A">
        <w:rPr>
          <w:rFonts w:ascii="Arial" w:eastAsia="Calibri" w:hAnsi="Arial" w:cs="Arial"/>
          <w:color w:val="000000"/>
          <w:spacing w:val="-4"/>
          <w:sz w:val="20"/>
          <w:szCs w:val="20"/>
        </w:rPr>
        <w:t>: Due to the size of the Authority, membership of the Audit and Risk Committee comprises of two Authority Members (one of whom is the Chairperson of the Committee) and three external non-Authority Members (as opposed to three Authority Members as required by the Code of Practice).</w:t>
      </w:r>
      <w:r w:rsidRPr="004D512A">
        <w:rPr>
          <w:rFonts w:ascii="Calibri" w:eastAsia="Calibri" w:hAnsi="Calibri"/>
        </w:rPr>
        <w:t xml:space="preserve"> </w:t>
      </w:r>
      <w:r w:rsidRPr="004D512A">
        <w:rPr>
          <w:rFonts w:ascii="Arial" w:eastAsia="Calibri" w:hAnsi="Arial" w:cs="Arial"/>
          <w:color w:val="000000"/>
          <w:spacing w:val="-4"/>
          <w:sz w:val="20"/>
          <w:szCs w:val="20"/>
        </w:rPr>
        <w:t xml:space="preserve">The role of the Audit and Risk Committee is to support the Authority in relation to its responsibilities for issues of risk, internal control and governance and associated assurance. The Audit and Risk Committee is independent from the financial management of the organisation. In particular, the Committee ensures that the internal control </w:t>
      </w:r>
      <w:r w:rsidR="00962088" w:rsidRPr="004D512A">
        <w:rPr>
          <w:rFonts w:ascii="Arial" w:eastAsia="Calibri" w:hAnsi="Arial" w:cs="Arial"/>
          <w:color w:val="000000"/>
          <w:spacing w:val="-4"/>
          <w:sz w:val="20"/>
          <w:szCs w:val="20"/>
        </w:rPr>
        <w:t>systems,</w:t>
      </w:r>
      <w:r w:rsidRPr="004D512A">
        <w:rPr>
          <w:rFonts w:ascii="Arial" w:eastAsia="Calibri" w:hAnsi="Arial" w:cs="Arial"/>
          <w:color w:val="000000"/>
          <w:spacing w:val="-4"/>
          <w:sz w:val="20"/>
          <w:szCs w:val="20"/>
        </w:rPr>
        <w:t xml:space="preserve"> including audit </w:t>
      </w:r>
      <w:r w:rsidR="00962088" w:rsidRPr="004D512A">
        <w:rPr>
          <w:rFonts w:ascii="Arial" w:eastAsia="Calibri" w:hAnsi="Arial" w:cs="Arial"/>
          <w:color w:val="000000"/>
          <w:spacing w:val="-4"/>
          <w:sz w:val="20"/>
          <w:szCs w:val="20"/>
        </w:rPr>
        <w:t>activities,</w:t>
      </w:r>
      <w:r w:rsidRPr="004D512A">
        <w:rPr>
          <w:rFonts w:ascii="Arial" w:eastAsia="Calibri" w:hAnsi="Arial" w:cs="Arial"/>
          <w:color w:val="000000"/>
          <w:spacing w:val="-4"/>
          <w:sz w:val="20"/>
          <w:szCs w:val="20"/>
        </w:rPr>
        <w:t xml:space="preserve"> are monitored actively and independently. The Audit and Risk Committee </w:t>
      </w:r>
      <w:proofErr w:type="gramStart"/>
      <w:r w:rsidRPr="004D512A">
        <w:rPr>
          <w:rFonts w:ascii="Arial" w:eastAsia="Calibri" w:hAnsi="Arial" w:cs="Arial"/>
          <w:color w:val="000000"/>
          <w:spacing w:val="-4"/>
          <w:sz w:val="20"/>
          <w:szCs w:val="20"/>
        </w:rPr>
        <w:t>reports</w:t>
      </w:r>
      <w:proofErr w:type="gramEnd"/>
      <w:r w:rsidRPr="004D512A">
        <w:rPr>
          <w:rFonts w:ascii="Arial" w:eastAsia="Calibri" w:hAnsi="Arial" w:cs="Arial"/>
          <w:color w:val="000000"/>
          <w:spacing w:val="-4"/>
          <w:sz w:val="20"/>
          <w:szCs w:val="20"/>
        </w:rPr>
        <w:t xml:space="preserve"> to the Authority after each meeting, and </w:t>
      </w:r>
      <w:proofErr w:type="gramStart"/>
      <w:r w:rsidRPr="004D512A">
        <w:rPr>
          <w:rFonts w:ascii="Arial" w:eastAsia="Calibri" w:hAnsi="Arial" w:cs="Arial"/>
          <w:color w:val="000000"/>
          <w:spacing w:val="-4"/>
          <w:sz w:val="20"/>
          <w:szCs w:val="20"/>
        </w:rPr>
        <w:t>formally in writing</w:t>
      </w:r>
      <w:proofErr w:type="gramEnd"/>
      <w:r w:rsidRPr="004D512A">
        <w:rPr>
          <w:rFonts w:ascii="Arial" w:eastAsia="Calibri" w:hAnsi="Arial" w:cs="Arial"/>
          <w:color w:val="000000"/>
          <w:spacing w:val="-4"/>
          <w:sz w:val="20"/>
          <w:szCs w:val="20"/>
        </w:rPr>
        <w:t xml:space="preserve"> annually.</w:t>
      </w:r>
    </w:p>
    <w:p w14:paraId="000A6BC7"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color w:val="000000"/>
          <w:spacing w:val="-4"/>
          <w:sz w:val="20"/>
          <w:szCs w:val="20"/>
        </w:rPr>
      </w:pPr>
      <w:r w:rsidRPr="004D512A">
        <w:rPr>
          <w:rFonts w:ascii="Arial" w:eastAsia="Calibri" w:hAnsi="Arial" w:cs="Arial"/>
          <w:color w:val="000000"/>
          <w:spacing w:val="-4"/>
          <w:sz w:val="20"/>
          <w:szCs w:val="20"/>
        </w:rPr>
        <w:br/>
        <w:t xml:space="preserve">The members of the Audit and Risk Committee are Blake Hodkinson (Chairperson), Marianne Doyle and external non-Authority members, Kate Cullen, Pearl Cunningham, and Walter Johnston. There were </w:t>
      </w:r>
      <w:r w:rsidRPr="009579DF">
        <w:rPr>
          <w:rFonts w:ascii="Arial" w:eastAsia="Calibri" w:hAnsi="Arial" w:cs="Arial"/>
          <w:spacing w:val="-4"/>
          <w:sz w:val="20"/>
          <w:szCs w:val="20"/>
        </w:rPr>
        <w:t>four</w:t>
      </w:r>
      <w:r w:rsidRPr="004D512A">
        <w:rPr>
          <w:rFonts w:ascii="Arial" w:eastAsia="Calibri" w:hAnsi="Arial" w:cs="Arial"/>
          <w:color w:val="000000"/>
          <w:spacing w:val="-4"/>
          <w:sz w:val="20"/>
          <w:szCs w:val="20"/>
        </w:rPr>
        <w:t xml:space="preserve"> meetings of the committee in 202</w:t>
      </w:r>
      <w:r>
        <w:rPr>
          <w:rFonts w:ascii="Arial" w:eastAsia="Calibri" w:hAnsi="Arial" w:cs="Arial"/>
          <w:color w:val="000000"/>
          <w:spacing w:val="-4"/>
          <w:sz w:val="20"/>
          <w:szCs w:val="20"/>
        </w:rPr>
        <w:t>4</w:t>
      </w:r>
      <w:r w:rsidRPr="004D512A">
        <w:rPr>
          <w:rFonts w:ascii="Arial" w:eastAsia="Calibri" w:hAnsi="Arial" w:cs="Arial"/>
          <w:color w:val="000000"/>
          <w:spacing w:val="-4"/>
          <w:sz w:val="20"/>
          <w:szCs w:val="20"/>
        </w:rPr>
        <w:t>.</w:t>
      </w:r>
    </w:p>
    <w:p w14:paraId="2AD55DA7"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p w14:paraId="56769786" w14:textId="77777777" w:rsidR="00427193" w:rsidRPr="004D512A" w:rsidRDefault="00427193" w:rsidP="00427193">
      <w:pPr>
        <w:widowControl w:val="0"/>
        <w:numPr>
          <w:ilvl w:val="0"/>
          <w:numId w:val="11"/>
        </w:numPr>
        <w:autoSpaceDE w:val="0"/>
        <w:autoSpaceDN w:val="0"/>
        <w:adjustRightInd w:val="0"/>
        <w:contextualSpacing/>
        <w:jc w:val="both"/>
        <w:rPr>
          <w:rFonts w:ascii="Arial" w:eastAsia="Calibri" w:hAnsi="Arial" w:cs="Arial"/>
          <w:color w:val="000000"/>
          <w:spacing w:val="-4"/>
          <w:sz w:val="20"/>
          <w:szCs w:val="20"/>
        </w:rPr>
      </w:pPr>
      <w:r w:rsidRPr="004D512A">
        <w:rPr>
          <w:rFonts w:ascii="Arial" w:eastAsia="Calibri" w:hAnsi="Arial" w:cs="Arial"/>
          <w:b/>
          <w:color w:val="000000"/>
          <w:spacing w:val="-4"/>
          <w:sz w:val="20"/>
          <w:szCs w:val="20"/>
        </w:rPr>
        <w:t>Policies and Standards Committee</w:t>
      </w:r>
      <w:r w:rsidRPr="004D512A">
        <w:rPr>
          <w:rFonts w:ascii="Arial" w:eastAsia="Calibri" w:hAnsi="Arial" w:cs="Arial"/>
          <w:color w:val="000000"/>
          <w:spacing w:val="-4"/>
          <w:sz w:val="20"/>
          <w:szCs w:val="20"/>
        </w:rPr>
        <w:t xml:space="preserve"> comprises two Authority members and </w:t>
      </w:r>
      <w:r w:rsidRPr="00284E88">
        <w:rPr>
          <w:rFonts w:ascii="Arial" w:eastAsia="Calibri" w:hAnsi="Arial" w:cs="Arial"/>
          <w:spacing w:val="-4"/>
          <w:sz w:val="20"/>
          <w:szCs w:val="20"/>
        </w:rPr>
        <w:t>eight</w:t>
      </w:r>
      <w:r w:rsidRPr="004D512A">
        <w:rPr>
          <w:rFonts w:ascii="Arial" w:eastAsia="Calibri" w:hAnsi="Arial" w:cs="Arial"/>
          <w:spacing w:val="-4"/>
          <w:sz w:val="20"/>
          <w:szCs w:val="20"/>
        </w:rPr>
        <w:t xml:space="preserve"> o</w:t>
      </w:r>
      <w:r w:rsidRPr="004D512A">
        <w:rPr>
          <w:rFonts w:ascii="Arial" w:eastAsia="Calibri" w:hAnsi="Arial" w:cs="Arial"/>
          <w:color w:val="000000"/>
          <w:spacing w:val="-4"/>
          <w:sz w:val="20"/>
          <w:szCs w:val="20"/>
        </w:rPr>
        <w:t xml:space="preserve">ther members. The purpose of the Policies and Standards Committee is to apply its expertise to considering QQI draft policy and making recommendations to the Authority regarding the approval of these policies in line with the organisation’s strategy; it can also agree, or refer to the Authority, modifications to policy. It will also consider and may act on recommendations from the Executive to determine standards of knowledge, skill and competence for education and training awards or to endorse subject guidelines concerning knowledge, skill, and competence for higher education awards. </w:t>
      </w:r>
    </w:p>
    <w:p w14:paraId="1E9FDE93"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color w:val="000000"/>
          <w:spacing w:val="-4"/>
          <w:sz w:val="20"/>
          <w:szCs w:val="20"/>
        </w:rPr>
      </w:pPr>
    </w:p>
    <w:p w14:paraId="17952613" w14:textId="79AF7008" w:rsidR="004C2E02" w:rsidRPr="00AB0156" w:rsidRDefault="00427193" w:rsidP="001D20F2">
      <w:pPr>
        <w:widowControl w:val="0"/>
        <w:autoSpaceDE w:val="0"/>
        <w:autoSpaceDN w:val="0"/>
        <w:adjustRightInd w:val="0"/>
        <w:ind w:left="720"/>
        <w:contextualSpacing/>
        <w:jc w:val="both"/>
        <w:rPr>
          <w:rFonts w:ascii="Arial" w:hAnsi="Arial" w:cs="Arial"/>
          <w:b/>
          <w:color w:val="000000"/>
          <w:sz w:val="20"/>
          <w:szCs w:val="20"/>
          <w:highlight w:val="yellow"/>
        </w:rPr>
      </w:pPr>
      <w:r w:rsidRPr="004D512A">
        <w:rPr>
          <w:rFonts w:ascii="Arial" w:eastAsia="Calibri" w:hAnsi="Arial" w:cs="Arial"/>
          <w:spacing w:val="-4"/>
          <w:sz w:val="20"/>
          <w:szCs w:val="20"/>
        </w:rPr>
        <w:t xml:space="preserve">The members of this committee are Kevin McStravock (Chairperson), Anne Naughton, </w:t>
      </w:r>
      <w:r>
        <w:rPr>
          <w:rFonts w:ascii="Arial" w:eastAsia="Calibri" w:hAnsi="Arial" w:cs="Arial"/>
          <w:spacing w:val="-4"/>
          <w:sz w:val="20"/>
          <w:szCs w:val="20"/>
        </w:rPr>
        <w:t xml:space="preserve">Caty </w:t>
      </w:r>
      <w:proofErr w:type="spellStart"/>
      <w:r>
        <w:rPr>
          <w:rFonts w:ascii="Arial" w:eastAsia="Calibri" w:hAnsi="Arial" w:cs="Arial"/>
          <w:spacing w:val="-4"/>
          <w:sz w:val="20"/>
          <w:szCs w:val="20"/>
        </w:rPr>
        <w:t>Duykaerts</w:t>
      </w:r>
      <w:proofErr w:type="spellEnd"/>
      <w:r>
        <w:rPr>
          <w:rFonts w:ascii="Arial" w:eastAsia="Calibri" w:hAnsi="Arial" w:cs="Arial"/>
          <w:spacing w:val="-4"/>
          <w:sz w:val="20"/>
          <w:szCs w:val="20"/>
        </w:rPr>
        <w:t xml:space="preserve"> (commenced 25 November 2024), Eithne Guilfoyle (commenced 25 November 2024), </w:t>
      </w:r>
      <w:r w:rsidRPr="004D512A">
        <w:rPr>
          <w:rFonts w:ascii="Arial" w:eastAsia="Calibri" w:hAnsi="Arial" w:cs="Arial"/>
          <w:spacing w:val="-4"/>
          <w:sz w:val="20"/>
          <w:szCs w:val="20"/>
        </w:rPr>
        <w:t>Achim Hopbach</w:t>
      </w:r>
      <w:r>
        <w:rPr>
          <w:rFonts w:ascii="Arial" w:eastAsia="Calibri" w:hAnsi="Arial" w:cs="Arial"/>
          <w:spacing w:val="-4"/>
          <w:sz w:val="20"/>
          <w:szCs w:val="20"/>
        </w:rPr>
        <w:t xml:space="preserve"> (ended 28 September 2024)</w:t>
      </w:r>
      <w:r w:rsidRPr="004D512A">
        <w:rPr>
          <w:rFonts w:ascii="Arial" w:eastAsia="Calibri" w:hAnsi="Arial" w:cs="Arial"/>
          <w:spacing w:val="-4"/>
          <w:sz w:val="20"/>
          <w:szCs w:val="20"/>
        </w:rPr>
        <w:t>, Bryan Maguire, Hannah McGee</w:t>
      </w:r>
      <w:r>
        <w:rPr>
          <w:rFonts w:ascii="Arial" w:eastAsia="Calibri" w:hAnsi="Arial" w:cs="Arial"/>
          <w:spacing w:val="-4"/>
          <w:sz w:val="20"/>
          <w:szCs w:val="20"/>
        </w:rPr>
        <w:t xml:space="preserve"> (ended 30 June 2024)</w:t>
      </w:r>
      <w:r w:rsidRPr="004D512A">
        <w:rPr>
          <w:rFonts w:ascii="Arial" w:eastAsia="Calibri" w:hAnsi="Arial" w:cs="Arial"/>
          <w:spacing w:val="-4"/>
          <w:sz w:val="20"/>
          <w:szCs w:val="20"/>
        </w:rPr>
        <w:t xml:space="preserve">, Jim Murray, Damien Owens and Cassy Taylor. There were </w:t>
      </w:r>
      <w:r>
        <w:rPr>
          <w:rFonts w:ascii="Arial" w:eastAsia="Calibri" w:hAnsi="Arial" w:cs="Arial"/>
          <w:spacing w:val="-4"/>
          <w:sz w:val="20"/>
          <w:szCs w:val="20"/>
        </w:rPr>
        <w:t>two</w:t>
      </w:r>
      <w:r w:rsidRPr="004D512A">
        <w:rPr>
          <w:rFonts w:ascii="Arial" w:eastAsia="Calibri" w:hAnsi="Arial" w:cs="Arial"/>
          <w:spacing w:val="-4"/>
          <w:sz w:val="20"/>
          <w:szCs w:val="20"/>
        </w:rPr>
        <w:t xml:space="preserve"> meetings of the committee in 202</w:t>
      </w:r>
      <w:r>
        <w:rPr>
          <w:rFonts w:ascii="Arial" w:eastAsia="Calibri" w:hAnsi="Arial" w:cs="Arial"/>
          <w:spacing w:val="-4"/>
          <w:sz w:val="20"/>
          <w:szCs w:val="20"/>
        </w:rPr>
        <w:t>4</w:t>
      </w:r>
      <w:r w:rsidRPr="004D512A">
        <w:rPr>
          <w:rFonts w:ascii="Arial" w:eastAsia="Calibri" w:hAnsi="Arial" w:cs="Arial"/>
          <w:spacing w:val="-4"/>
          <w:sz w:val="20"/>
          <w:szCs w:val="20"/>
        </w:rPr>
        <w:t xml:space="preserve">. </w:t>
      </w:r>
    </w:p>
    <w:p w14:paraId="6E6413F8" w14:textId="77777777" w:rsidR="00427193" w:rsidRDefault="00427193">
      <w:pPr>
        <w:rPr>
          <w:rFonts w:ascii="Arial" w:hAnsi="Arial" w:cs="Arial"/>
          <w:b/>
          <w:color w:val="000000"/>
          <w:sz w:val="20"/>
          <w:szCs w:val="20"/>
        </w:rPr>
      </w:pPr>
      <w:r>
        <w:rPr>
          <w:rFonts w:ascii="Arial" w:hAnsi="Arial" w:cs="Arial"/>
          <w:b/>
          <w:color w:val="000000"/>
          <w:sz w:val="20"/>
          <w:szCs w:val="20"/>
        </w:rPr>
        <w:br w:type="page"/>
      </w:r>
    </w:p>
    <w:p w14:paraId="4FE26E9C" w14:textId="4F89A3F7" w:rsidR="004C2E02" w:rsidRPr="009A4803" w:rsidRDefault="004C2E02" w:rsidP="004C2E02">
      <w:pPr>
        <w:tabs>
          <w:tab w:val="left" w:pos="5040"/>
        </w:tabs>
        <w:jc w:val="center"/>
        <w:rPr>
          <w:rFonts w:ascii="Arial" w:hAnsi="Arial" w:cs="Arial"/>
          <w:b/>
          <w:color w:val="000000"/>
          <w:sz w:val="20"/>
          <w:szCs w:val="20"/>
        </w:rPr>
      </w:pPr>
      <w:r w:rsidRPr="009A4803">
        <w:rPr>
          <w:rFonts w:ascii="Arial" w:hAnsi="Arial" w:cs="Arial"/>
          <w:b/>
          <w:color w:val="000000"/>
          <w:sz w:val="20"/>
          <w:szCs w:val="20"/>
        </w:rPr>
        <w:lastRenderedPageBreak/>
        <w:t>QUALIFICATIONS AND QUALITY ASSURANCE AUTHORITY OF IRELAND</w:t>
      </w:r>
    </w:p>
    <w:p w14:paraId="4CE9CE83" w14:textId="77777777" w:rsidR="004C2E02" w:rsidRPr="009A4803" w:rsidRDefault="004C2E02" w:rsidP="004C2E02">
      <w:pPr>
        <w:jc w:val="center"/>
        <w:rPr>
          <w:rFonts w:ascii="Arial" w:hAnsi="Arial" w:cs="Arial"/>
          <w:b/>
          <w:color w:val="000000"/>
          <w:sz w:val="20"/>
          <w:szCs w:val="20"/>
        </w:rPr>
      </w:pPr>
      <w:r w:rsidRPr="009A4803">
        <w:rPr>
          <w:rFonts w:ascii="Arial" w:hAnsi="Arial" w:cs="Arial"/>
          <w:b/>
          <w:color w:val="000000"/>
          <w:sz w:val="20"/>
          <w:szCs w:val="20"/>
        </w:rPr>
        <w:t xml:space="preserve">GOVERNANCE STATEMENT AND AUTHORITY MEMBERS’ REPORT </w:t>
      </w:r>
    </w:p>
    <w:p w14:paraId="40A45E3E" w14:textId="77777777" w:rsidR="004C2E02" w:rsidRPr="009A4803" w:rsidRDefault="004C2E02" w:rsidP="004C2E02">
      <w:pPr>
        <w:jc w:val="center"/>
        <w:rPr>
          <w:rFonts w:ascii="Arial" w:hAnsi="Arial" w:cs="Arial"/>
          <w:color w:val="000000"/>
          <w:sz w:val="20"/>
          <w:szCs w:val="20"/>
        </w:rPr>
      </w:pPr>
    </w:p>
    <w:p w14:paraId="7CC04484" w14:textId="77777777" w:rsidR="004C2E02" w:rsidRPr="009A4803" w:rsidRDefault="004C2E02" w:rsidP="004C2E02">
      <w:pPr>
        <w:jc w:val="center"/>
        <w:rPr>
          <w:rFonts w:ascii="Arial" w:hAnsi="Arial" w:cs="Arial"/>
          <w:color w:val="000000"/>
          <w:sz w:val="20"/>
          <w:szCs w:val="20"/>
        </w:rPr>
      </w:pPr>
      <w:r w:rsidRPr="009A4803">
        <w:rPr>
          <w:rFonts w:ascii="Arial" w:hAnsi="Arial" w:cs="Arial"/>
          <w:b/>
          <w:color w:val="000000"/>
          <w:sz w:val="20"/>
          <w:szCs w:val="20"/>
        </w:rPr>
        <w:t>(CONTINUED)</w:t>
      </w:r>
    </w:p>
    <w:p w14:paraId="77116D8B" w14:textId="77777777" w:rsidR="004C2E02" w:rsidRPr="009A4803" w:rsidRDefault="004C2E02" w:rsidP="004C2E02">
      <w:pPr>
        <w:pBdr>
          <w:bottom w:val="single" w:sz="12" w:space="1" w:color="auto"/>
        </w:pBdr>
        <w:tabs>
          <w:tab w:val="left" w:pos="2736"/>
          <w:tab w:val="left" w:pos="3420"/>
        </w:tabs>
        <w:suppressAutoHyphens/>
        <w:rPr>
          <w:rFonts w:ascii="Arial" w:hAnsi="Arial" w:cs="Arial"/>
          <w:spacing w:val="-2"/>
        </w:rPr>
      </w:pPr>
    </w:p>
    <w:p w14:paraId="72A4556B" w14:textId="77777777" w:rsidR="004C2E02" w:rsidRPr="00AB0156" w:rsidRDefault="004C2E02" w:rsidP="004C2E02">
      <w:pPr>
        <w:rPr>
          <w:rFonts w:ascii="Arial" w:eastAsia="Calibri" w:hAnsi="Arial" w:cs="Arial"/>
          <w:b/>
          <w:color w:val="000000"/>
          <w:spacing w:val="-4"/>
          <w:sz w:val="20"/>
          <w:szCs w:val="20"/>
          <w:highlight w:val="yellow"/>
        </w:rPr>
      </w:pPr>
    </w:p>
    <w:p w14:paraId="7FF415BE" w14:textId="77777777" w:rsidR="00427193" w:rsidRPr="001A06F4" w:rsidRDefault="00427193" w:rsidP="00427193">
      <w:pPr>
        <w:pStyle w:val="ListParagraph"/>
        <w:numPr>
          <w:ilvl w:val="0"/>
          <w:numId w:val="11"/>
        </w:numPr>
        <w:tabs>
          <w:tab w:val="left" w:pos="5040"/>
        </w:tabs>
        <w:rPr>
          <w:rFonts w:ascii="Arial" w:hAnsi="Arial" w:cs="Arial"/>
          <w:spacing w:val="-4"/>
          <w:sz w:val="20"/>
          <w:szCs w:val="20"/>
        </w:rPr>
      </w:pPr>
      <w:r w:rsidRPr="001A06F4">
        <w:rPr>
          <w:rFonts w:ascii="Arial" w:hAnsi="Arial" w:cs="Arial"/>
          <w:b/>
          <w:color w:val="000000"/>
          <w:spacing w:val="-4"/>
          <w:sz w:val="20"/>
          <w:szCs w:val="20"/>
        </w:rPr>
        <w:t xml:space="preserve">Programmes and Awards </w:t>
      </w:r>
      <w:r w:rsidRPr="001A06F4">
        <w:rPr>
          <w:rFonts w:ascii="Arial" w:hAnsi="Arial" w:cs="Arial"/>
          <w:b/>
          <w:bCs/>
          <w:color w:val="000000"/>
          <w:spacing w:val="-4"/>
          <w:sz w:val="20"/>
          <w:szCs w:val="20"/>
        </w:rPr>
        <w:t xml:space="preserve">Executive </w:t>
      </w:r>
      <w:r>
        <w:rPr>
          <w:rFonts w:ascii="Arial" w:hAnsi="Arial" w:cs="Arial"/>
          <w:b/>
          <w:bCs/>
          <w:color w:val="000000"/>
          <w:spacing w:val="-4"/>
          <w:sz w:val="20"/>
          <w:szCs w:val="20"/>
        </w:rPr>
        <w:t>Committee</w:t>
      </w:r>
      <w:r w:rsidRPr="00762772">
        <w:rPr>
          <w:rFonts w:ascii="Arial" w:hAnsi="Arial" w:cs="Arial"/>
          <w:color w:val="000000"/>
          <w:spacing w:val="-4"/>
          <w:sz w:val="20"/>
          <w:szCs w:val="20"/>
        </w:rPr>
        <w:t>:</w:t>
      </w:r>
      <w:r w:rsidRPr="001A06F4">
        <w:rPr>
          <w:rFonts w:ascii="Arial" w:hAnsi="Arial" w:cs="Arial"/>
          <w:color w:val="000000"/>
          <w:spacing w:val="-4"/>
          <w:sz w:val="20"/>
          <w:szCs w:val="20"/>
        </w:rPr>
        <w:t xml:space="preserve"> The purpose of the Programmes and Awards Executive Committee is primarily to perform such of the Authority’s functions as to ensure that programmes and the awards to which they lead</w:t>
      </w:r>
      <w:r>
        <w:rPr>
          <w:rFonts w:ascii="Arial" w:hAnsi="Arial" w:cs="Arial"/>
          <w:color w:val="000000"/>
          <w:spacing w:val="-4"/>
          <w:sz w:val="20"/>
          <w:szCs w:val="20"/>
        </w:rPr>
        <w:t>,</w:t>
      </w:r>
      <w:r w:rsidRPr="001A06F4">
        <w:rPr>
          <w:rFonts w:ascii="Arial" w:hAnsi="Arial" w:cs="Arial"/>
          <w:color w:val="000000"/>
          <w:spacing w:val="-4"/>
          <w:sz w:val="20"/>
          <w:szCs w:val="20"/>
        </w:rPr>
        <w:t xml:space="preserve"> that are recognised within the National Framework of Qualifications (NFQ)</w:t>
      </w:r>
      <w:r>
        <w:rPr>
          <w:rFonts w:ascii="Arial" w:hAnsi="Arial" w:cs="Arial"/>
          <w:color w:val="000000"/>
          <w:spacing w:val="-4"/>
          <w:sz w:val="20"/>
          <w:szCs w:val="20"/>
        </w:rPr>
        <w:t>,</w:t>
      </w:r>
      <w:r w:rsidRPr="001A06F4">
        <w:rPr>
          <w:rFonts w:ascii="Arial" w:hAnsi="Arial" w:cs="Arial"/>
          <w:color w:val="000000"/>
          <w:spacing w:val="-4"/>
          <w:sz w:val="20"/>
          <w:szCs w:val="20"/>
        </w:rPr>
        <w:t xml:space="preserve"> are appropriate and consistent. The decisions and recommendations of the Committee are informed by external expertise and recommendations, normally provided in the form of external panel reports and the outcomes of monitoring and review activities carried out by QQI. </w:t>
      </w:r>
      <w:r w:rsidRPr="001A06F4">
        <w:rPr>
          <w:rFonts w:ascii="Arial" w:hAnsi="Arial" w:cs="Arial"/>
          <w:color w:val="000000"/>
          <w:spacing w:val="-4"/>
          <w:sz w:val="20"/>
          <w:szCs w:val="20"/>
        </w:rPr>
        <w:br/>
      </w:r>
      <w:r w:rsidRPr="001A06F4">
        <w:rPr>
          <w:rFonts w:ascii="Arial" w:hAnsi="Arial" w:cs="Arial"/>
          <w:color w:val="000000"/>
          <w:spacing w:val="-4"/>
          <w:sz w:val="20"/>
          <w:szCs w:val="20"/>
        </w:rPr>
        <w:br/>
      </w:r>
      <w:r w:rsidRPr="001A06F4">
        <w:rPr>
          <w:rFonts w:ascii="Arial" w:hAnsi="Arial" w:cs="Arial"/>
          <w:spacing w:val="-4"/>
          <w:sz w:val="20"/>
          <w:szCs w:val="20"/>
        </w:rPr>
        <w:t xml:space="preserve">The members of this committee are Padraig Walsh (Chairperson), Órla Barry, Andrea Durnin, Mary Grennan, Barbara Kelly, </w:t>
      </w:r>
      <w:r>
        <w:rPr>
          <w:rFonts w:ascii="Arial" w:hAnsi="Arial" w:cs="Arial"/>
          <w:spacing w:val="-4"/>
          <w:sz w:val="20"/>
          <w:szCs w:val="20"/>
        </w:rPr>
        <w:t xml:space="preserve">Marie Mattimoe (commenced 12 June 2024), </w:t>
      </w:r>
      <w:r w:rsidRPr="001A06F4">
        <w:rPr>
          <w:rFonts w:ascii="Arial" w:hAnsi="Arial" w:cs="Arial"/>
          <w:spacing w:val="-4"/>
          <w:sz w:val="20"/>
          <w:szCs w:val="20"/>
        </w:rPr>
        <w:t>Jim Murray, and John O’Connor</w:t>
      </w:r>
      <w:r>
        <w:rPr>
          <w:rFonts w:ascii="Arial" w:hAnsi="Arial" w:cs="Arial"/>
          <w:spacing w:val="-4"/>
          <w:sz w:val="20"/>
          <w:szCs w:val="20"/>
        </w:rPr>
        <w:t xml:space="preserve"> (ended 11 June 2024)</w:t>
      </w:r>
      <w:r w:rsidRPr="001A06F4">
        <w:rPr>
          <w:rFonts w:ascii="Arial" w:hAnsi="Arial" w:cs="Arial"/>
          <w:spacing w:val="-4"/>
          <w:sz w:val="20"/>
          <w:szCs w:val="20"/>
        </w:rPr>
        <w:t>. There were six meetings of the committee in 202</w:t>
      </w:r>
      <w:r>
        <w:rPr>
          <w:rFonts w:ascii="Arial" w:hAnsi="Arial" w:cs="Arial"/>
          <w:spacing w:val="-4"/>
          <w:sz w:val="20"/>
          <w:szCs w:val="20"/>
        </w:rPr>
        <w:t>4</w:t>
      </w:r>
      <w:r w:rsidRPr="001A06F4">
        <w:rPr>
          <w:rFonts w:ascii="Arial" w:hAnsi="Arial" w:cs="Arial"/>
          <w:spacing w:val="-4"/>
          <w:sz w:val="20"/>
          <w:szCs w:val="20"/>
        </w:rPr>
        <w:t>.</w:t>
      </w:r>
    </w:p>
    <w:p w14:paraId="123592C8" w14:textId="77777777" w:rsidR="001515C2" w:rsidRPr="00F86B03" w:rsidRDefault="001515C2" w:rsidP="001515C2">
      <w:pPr>
        <w:widowControl w:val="0"/>
        <w:autoSpaceDE w:val="0"/>
        <w:autoSpaceDN w:val="0"/>
        <w:adjustRightInd w:val="0"/>
        <w:jc w:val="both"/>
        <w:rPr>
          <w:rFonts w:ascii="Arial" w:hAnsi="Arial" w:cs="Arial"/>
          <w:color w:val="000000"/>
          <w:spacing w:val="-4"/>
          <w:sz w:val="20"/>
          <w:szCs w:val="20"/>
        </w:rPr>
      </w:pPr>
    </w:p>
    <w:p w14:paraId="24E5BA78" w14:textId="77777777" w:rsidR="00427193" w:rsidRPr="004D512A" w:rsidRDefault="00427193" w:rsidP="00427193">
      <w:pPr>
        <w:widowControl w:val="0"/>
        <w:numPr>
          <w:ilvl w:val="0"/>
          <w:numId w:val="11"/>
        </w:numPr>
        <w:autoSpaceDE w:val="0"/>
        <w:autoSpaceDN w:val="0"/>
        <w:adjustRightInd w:val="0"/>
        <w:contextualSpacing/>
        <w:jc w:val="both"/>
        <w:rPr>
          <w:rFonts w:ascii="Arial" w:eastAsia="Calibri" w:hAnsi="Arial" w:cs="Arial"/>
          <w:color w:val="000000"/>
          <w:spacing w:val="-4"/>
          <w:sz w:val="20"/>
          <w:szCs w:val="20"/>
        </w:rPr>
      </w:pPr>
      <w:r w:rsidRPr="004D512A">
        <w:rPr>
          <w:rFonts w:ascii="Arial" w:eastAsia="Calibri" w:hAnsi="Arial" w:cs="Arial"/>
          <w:b/>
          <w:color w:val="000000"/>
          <w:spacing w:val="-4"/>
          <w:sz w:val="20"/>
          <w:szCs w:val="20"/>
        </w:rPr>
        <w:t>Programmes and Awards Oversight Committe</w:t>
      </w:r>
      <w:r w:rsidRPr="00DF1388">
        <w:rPr>
          <w:rFonts w:ascii="Arial" w:eastAsia="Calibri" w:hAnsi="Arial" w:cs="Arial"/>
          <w:b/>
          <w:bCs/>
          <w:color w:val="000000"/>
          <w:spacing w:val="-4"/>
          <w:sz w:val="20"/>
          <w:szCs w:val="20"/>
        </w:rPr>
        <w:t>e</w:t>
      </w:r>
      <w:r w:rsidRPr="004D512A">
        <w:rPr>
          <w:rFonts w:ascii="Arial" w:eastAsia="Calibri" w:hAnsi="Arial" w:cs="Arial"/>
          <w:color w:val="000000"/>
          <w:spacing w:val="-4"/>
          <w:sz w:val="20"/>
          <w:szCs w:val="20"/>
        </w:rPr>
        <w:t xml:space="preserve"> </w:t>
      </w:r>
      <w:proofErr w:type="gramStart"/>
      <w:r w:rsidRPr="004D512A">
        <w:rPr>
          <w:rFonts w:ascii="Arial" w:eastAsia="Calibri" w:hAnsi="Arial" w:cs="Arial"/>
          <w:color w:val="000000"/>
          <w:spacing w:val="-4"/>
          <w:sz w:val="20"/>
          <w:szCs w:val="20"/>
        </w:rPr>
        <w:t>comprises</w:t>
      </w:r>
      <w:proofErr w:type="gramEnd"/>
      <w:r w:rsidRPr="004D512A">
        <w:rPr>
          <w:rFonts w:ascii="Arial" w:eastAsia="Calibri" w:hAnsi="Arial" w:cs="Arial"/>
          <w:color w:val="000000"/>
          <w:spacing w:val="-4"/>
          <w:sz w:val="20"/>
          <w:szCs w:val="20"/>
        </w:rPr>
        <w:t xml:space="preserve"> </w:t>
      </w:r>
      <w:r w:rsidRPr="004D512A">
        <w:rPr>
          <w:rFonts w:ascii="Arial" w:eastAsia="Calibri" w:hAnsi="Arial" w:cs="Arial"/>
          <w:spacing w:val="-4"/>
          <w:sz w:val="20"/>
          <w:szCs w:val="20"/>
        </w:rPr>
        <w:t xml:space="preserve">two </w:t>
      </w:r>
      <w:r w:rsidRPr="004D512A">
        <w:rPr>
          <w:rFonts w:ascii="Arial" w:eastAsia="Calibri" w:hAnsi="Arial" w:cs="Arial"/>
          <w:color w:val="000000"/>
          <w:spacing w:val="-4"/>
          <w:sz w:val="20"/>
          <w:szCs w:val="20"/>
        </w:rPr>
        <w:t xml:space="preserve">Authority members and </w:t>
      </w:r>
      <w:r>
        <w:rPr>
          <w:rFonts w:ascii="Arial" w:eastAsia="Calibri" w:hAnsi="Arial" w:cs="Arial"/>
          <w:spacing w:val="-4"/>
          <w:sz w:val="20"/>
          <w:szCs w:val="20"/>
        </w:rPr>
        <w:t>eight</w:t>
      </w:r>
      <w:r w:rsidRPr="004D512A">
        <w:rPr>
          <w:rFonts w:ascii="Arial" w:eastAsia="Calibri" w:hAnsi="Arial" w:cs="Arial"/>
          <w:color w:val="000000"/>
          <w:spacing w:val="-4"/>
          <w:sz w:val="20"/>
          <w:szCs w:val="20"/>
        </w:rPr>
        <w:t xml:space="preserve"> other members. The purpose of the Programmes and Awards Oversight Committee is to review and analyse the activities of the Programmes and Awards Executive Committee, and on that basis </w:t>
      </w:r>
      <w:proofErr w:type="gramStart"/>
      <w:r w:rsidRPr="004D512A">
        <w:rPr>
          <w:rFonts w:ascii="Arial" w:eastAsia="Calibri" w:hAnsi="Arial" w:cs="Arial"/>
          <w:color w:val="000000"/>
          <w:spacing w:val="-4"/>
          <w:sz w:val="20"/>
          <w:szCs w:val="20"/>
        </w:rPr>
        <w:t>to provide</w:t>
      </w:r>
      <w:proofErr w:type="gramEnd"/>
      <w:r w:rsidRPr="004D512A">
        <w:rPr>
          <w:rFonts w:ascii="Arial" w:eastAsia="Calibri" w:hAnsi="Arial" w:cs="Arial"/>
          <w:color w:val="000000"/>
          <w:spacing w:val="-4"/>
          <w:sz w:val="20"/>
          <w:szCs w:val="20"/>
        </w:rPr>
        <w:t xml:space="preserve"> advice and make recommendations to the Programmes and Awards Executive Committee on the fulfilment of its purpose. It will also confirm or </w:t>
      </w:r>
      <w:proofErr w:type="gramStart"/>
      <w:r w:rsidRPr="004D512A">
        <w:rPr>
          <w:rFonts w:ascii="Arial" w:eastAsia="Calibri" w:hAnsi="Arial" w:cs="Arial"/>
          <w:color w:val="000000"/>
          <w:spacing w:val="-4"/>
          <w:sz w:val="20"/>
          <w:szCs w:val="20"/>
        </w:rPr>
        <w:t>refer back</w:t>
      </w:r>
      <w:proofErr w:type="gramEnd"/>
      <w:r w:rsidRPr="004D512A">
        <w:rPr>
          <w:rFonts w:ascii="Arial" w:eastAsia="Calibri" w:hAnsi="Arial" w:cs="Arial"/>
          <w:color w:val="000000"/>
          <w:spacing w:val="-4"/>
          <w:sz w:val="20"/>
          <w:szCs w:val="20"/>
        </w:rPr>
        <w:t xml:space="preserve"> decisions referred </w:t>
      </w:r>
      <w:proofErr w:type="gramStart"/>
      <w:r w:rsidRPr="004D512A">
        <w:rPr>
          <w:rFonts w:ascii="Arial" w:eastAsia="Calibri" w:hAnsi="Arial" w:cs="Arial"/>
          <w:color w:val="000000"/>
          <w:spacing w:val="-4"/>
          <w:sz w:val="20"/>
          <w:szCs w:val="20"/>
        </w:rPr>
        <w:t>to it</w:t>
      </w:r>
      <w:proofErr w:type="gramEnd"/>
      <w:r w:rsidRPr="004D512A">
        <w:rPr>
          <w:rFonts w:ascii="Arial" w:eastAsia="Calibri" w:hAnsi="Arial" w:cs="Arial"/>
          <w:color w:val="000000"/>
          <w:spacing w:val="-4"/>
          <w:sz w:val="20"/>
          <w:szCs w:val="20"/>
        </w:rPr>
        <w:t xml:space="preserve"> by the Programmes and Awards Executive Committee, as required. </w:t>
      </w:r>
    </w:p>
    <w:p w14:paraId="1C2F4737"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color w:val="000000"/>
          <w:spacing w:val="-4"/>
          <w:sz w:val="20"/>
          <w:szCs w:val="20"/>
        </w:rPr>
      </w:pPr>
    </w:p>
    <w:p w14:paraId="5CCBD69B"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spacing w:val="-4"/>
          <w:sz w:val="20"/>
          <w:szCs w:val="20"/>
        </w:rPr>
      </w:pPr>
      <w:r w:rsidRPr="004D512A">
        <w:rPr>
          <w:rFonts w:ascii="Arial" w:eastAsia="Calibri" w:hAnsi="Arial" w:cs="Arial"/>
          <w:color w:val="000000"/>
          <w:spacing w:val="-4"/>
          <w:sz w:val="20"/>
          <w:szCs w:val="20"/>
        </w:rPr>
        <w:t xml:space="preserve">The members of this committee </w:t>
      </w:r>
      <w:r w:rsidRPr="004D512A">
        <w:rPr>
          <w:rFonts w:ascii="Arial" w:eastAsia="Calibri" w:hAnsi="Arial" w:cs="Arial"/>
          <w:spacing w:val="-4"/>
          <w:sz w:val="20"/>
          <w:szCs w:val="20"/>
        </w:rPr>
        <w:t xml:space="preserve">are Sharon Feeney (Chairperson), Maria Ward, Billy Bennett, </w:t>
      </w:r>
      <w:proofErr w:type="spellStart"/>
      <w:r w:rsidRPr="004D512A">
        <w:rPr>
          <w:rFonts w:ascii="Arial" w:eastAsia="Calibri" w:hAnsi="Arial" w:cs="Arial"/>
          <w:spacing w:val="-4"/>
          <w:sz w:val="20"/>
          <w:szCs w:val="20"/>
        </w:rPr>
        <w:t>Cróna</w:t>
      </w:r>
      <w:proofErr w:type="spellEnd"/>
      <w:r w:rsidRPr="004D512A">
        <w:rPr>
          <w:rFonts w:ascii="Arial" w:eastAsia="Calibri" w:hAnsi="Arial" w:cs="Arial"/>
          <w:spacing w:val="-4"/>
          <w:sz w:val="20"/>
          <w:szCs w:val="20"/>
        </w:rPr>
        <w:t xml:space="preserve"> Gallagher,</w:t>
      </w:r>
      <w:r>
        <w:rPr>
          <w:rFonts w:ascii="Arial" w:eastAsia="Calibri" w:hAnsi="Arial" w:cs="Arial"/>
          <w:spacing w:val="-4"/>
          <w:sz w:val="20"/>
          <w:szCs w:val="20"/>
        </w:rPr>
        <w:t xml:space="preserve"> Paula Hodson (commenced 23 August 2024),</w:t>
      </w:r>
      <w:r w:rsidRPr="004D512A">
        <w:rPr>
          <w:rFonts w:ascii="Arial" w:eastAsia="Calibri" w:hAnsi="Arial" w:cs="Arial"/>
          <w:spacing w:val="-4"/>
          <w:sz w:val="20"/>
          <w:szCs w:val="20"/>
        </w:rPr>
        <w:t xml:space="preserve"> </w:t>
      </w:r>
      <w:r>
        <w:rPr>
          <w:rFonts w:ascii="Arial" w:eastAsia="Calibri" w:hAnsi="Arial" w:cs="Arial"/>
          <w:spacing w:val="-4"/>
          <w:sz w:val="20"/>
          <w:szCs w:val="20"/>
        </w:rPr>
        <w:t xml:space="preserve">Karen Jones (commenced 23 August 2024), </w:t>
      </w:r>
      <w:r w:rsidRPr="004D512A">
        <w:rPr>
          <w:rFonts w:ascii="Arial" w:eastAsia="Calibri" w:hAnsi="Arial" w:cs="Arial"/>
          <w:spacing w:val="-4"/>
          <w:sz w:val="20"/>
          <w:szCs w:val="20"/>
        </w:rPr>
        <w:t>Mark Kane</w:t>
      </w:r>
      <w:r>
        <w:rPr>
          <w:rFonts w:ascii="Arial" w:eastAsia="Calibri" w:hAnsi="Arial" w:cs="Arial"/>
          <w:spacing w:val="-4"/>
          <w:sz w:val="20"/>
          <w:szCs w:val="20"/>
        </w:rPr>
        <w:t xml:space="preserve"> (ended 6 October 2024)</w:t>
      </w:r>
      <w:r w:rsidRPr="004D512A">
        <w:rPr>
          <w:rFonts w:ascii="Arial" w:eastAsia="Calibri" w:hAnsi="Arial" w:cs="Arial"/>
          <w:spacing w:val="-4"/>
          <w:sz w:val="20"/>
          <w:szCs w:val="20"/>
        </w:rPr>
        <w:t>,</w:t>
      </w:r>
      <w:r>
        <w:rPr>
          <w:rFonts w:ascii="Arial" w:eastAsia="Calibri" w:hAnsi="Arial" w:cs="Arial"/>
          <w:spacing w:val="-4"/>
          <w:sz w:val="20"/>
          <w:szCs w:val="20"/>
        </w:rPr>
        <w:t xml:space="preserve"> Mary Kerr (commenced 23 August 2024)</w:t>
      </w:r>
      <w:r w:rsidRPr="004D512A">
        <w:rPr>
          <w:rFonts w:ascii="Arial" w:eastAsia="Calibri" w:hAnsi="Arial" w:cs="Arial"/>
          <w:spacing w:val="-4"/>
          <w:sz w:val="20"/>
          <w:szCs w:val="20"/>
        </w:rPr>
        <w:t>, Brendan O’Dea and Seán Rowland</w:t>
      </w:r>
      <w:r>
        <w:rPr>
          <w:rFonts w:ascii="Arial" w:eastAsia="Calibri" w:hAnsi="Arial" w:cs="Arial"/>
          <w:spacing w:val="-4"/>
          <w:sz w:val="20"/>
          <w:szCs w:val="20"/>
        </w:rPr>
        <w:t xml:space="preserve"> (ended 21 February 2024)</w:t>
      </w:r>
      <w:r w:rsidRPr="004D512A">
        <w:rPr>
          <w:rFonts w:ascii="Arial" w:eastAsia="Calibri" w:hAnsi="Arial" w:cs="Arial"/>
          <w:spacing w:val="-4"/>
          <w:sz w:val="20"/>
          <w:szCs w:val="20"/>
        </w:rPr>
        <w:t xml:space="preserve">. There were </w:t>
      </w:r>
      <w:r w:rsidRPr="009A6353">
        <w:rPr>
          <w:rFonts w:ascii="Arial" w:eastAsia="Calibri" w:hAnsi="Arial" w:cs="Arial"/>
          <w:spacing w:val="-4"/>
          <w:sz w:val="20"/>
          <w:szCs w:val="20"/>
        </w:rPr>
        <w:t>two</w:t>
      </w:r>
      <w:r w:rsidRPr="004D512A">
        <w:rPr>
          <w:rFonts w:ascii="Arial" w:eastAsia="Calibri" w:hAnsi="Arial" w:cs="Arial"/>
          <w:spacing w:val="-4"/>
          <w:sz w:val="20"/>
          <w:szCs w:val="20"/>
        </w:rPr>
        <w:t xml:space="preserve"> meetings of the committee in 202</w:t>
      </w:r>
      <w:r>
        <w:rPr>
          <w:rFonts w:ascii="Arial" w:eastAsia="Calibri" w:hAnsi="Arial" w:cs="Arial"/>
          <w:spacing w:val="-4"/>
          <w:sz w:val="20"/>
          <w:szCs w:val="20"/>
        </w:rPr>
        <w:t>4</w:t>
      </w:r>
      <w:r w:rsidRPr="004D512A">
        <w:rPr>
          <w:rFonts w:ascii="Arial" w:eastAsia="Calibri" w:hAnsi="Arial" w:cs="Arial"/>
          <w:spacing w:val="-4"/>
          <w:sz w:val="20"/>
          <w:szCs w:val="20"/>
        </w:rPr>
        <w:t>.</w:t>
      </w:r>
    </w:p>
    <w:p w14:paraId="7D103D10" w14:textId="77777777" w:rsidR="001515C2" w:rsidRPr="00F86B03" w:rsidRDefault="001515C2" w:rsidP="001515C2">
      <w:pPr>
        <w:widowControl w:val="0"/>
        <w:autoSpaceDE w:val="0"/>
        <w:autoSpaceDN w:val="0"/>
        <w:adjustRightInd w:val="0"/>
        <w:jc w:val="both"/>
        <w:rPr>
          <w:rFonts w:ascii="Arial" w:hAnsi="Arial" w:cs="Arial"/>
          <w:color w:val="000000"/>
          <w:spacing w:val="-4"/>
          <w:sz w:val="20"/>
          <w:szCs w:val="20"/>
        </w:rPr>
      </w:pPr>
    </w:p>
    <w:p w14:paraId="2C7DBB24" w14:textId="77777777" w:rsidR="00427193" w:rsidRPr="004D512A" w:rsidRDefault="00427193" w:rsidP="00427193">
      <w:pPr>
        <w:widowControl w:val="0"/>
        <w:numPr>
          <w:ilvl w:val="0"/>
          <w:numId w:val="11"/>
        </w:numPr>
        <w:autoSpaceDE w:val="0"/>
        <w:autoSpaceDN w:val="0"/>
        <w:adjustRightInd w:val="0"/>
        <w:contextualSpacing/>
        <w:jc w:val="both"/>
        <w:rPr>
          <w:rFonts w:ascii="Arial" w:eastAsia="Calibri" w:hAnsi="Arial" w:cs="Arial"/>
          <w:color w:val="000000"/>
          <w:spacing w:val="-4"/>
          <w:sz w:val="20"/>
          <w:szCs w:val="20"/>
        </w:rPr>
      </w:pPr>
      <w:r w:rsidRPr="004D512A">
        <w:rPr>
          <w:rFonts w:ascii="Arial" w:eastAsia="Calibri" w:hAnsi="Arial" w:cs="Arial"/>
          <w:b/>
          <w:color w:val="000000"/>
          <w:spacing w:val="-4"/>
          <w:sz w:val="20"/>
          <w:szCs w:val="20"/>
        </w:rPr>
        <w:t>Approvals and Reviews Committee</w:t>
      </w:r>
      <w:r w:rsidRPr="004D512A">
        <w:rPr>
          <w:rFonts w:ascii="Arial" w:eastAsia="Calibri" w:hAnsi="Arial" w:cs="Arial"/>
          <w:color w:val="000000"/>
          <w:spacing w:val="-4"/>
          <w:sz w:val="20"/>
          <w:szCs w:val="20"/>
        </w:rPr>
        <w:t xml:space="preserve"> </w:t>
      </w:r>
      <w:r w:rsidRPr="004D512A">
        <w:rPr>
          <w:rFonts w:ascii="Arial" w:eastAsia="Calibri" w:hAnsi="Arial" w:cs="Arial"/>
          <w:spacing w:val="-4"/>
          <w:sz w:val="20"/>
          <w:szCs w:val="20"/>
        </w:rPr>
        <w:t xml:space="preserve">comprises two </w:t>
      </w:r>
      <w:r w:rsidRPr="004D512A">
        <w:rPr>
          <w:rFonts w:ascii="Arial" w:eastAsia="Calibri" w:hAnsi="Arial" w:cs="Arial"/>
          <w:color w:val="000000"/>
          <w:spacing w:val="-4"/>
          <w:sz w:val="20"/>
          <w:szCs w:val="20"/>
        </w:rPr>
        <w:t xml:space="preserve">Authority </w:t>
      </w:r>
      <w:r w:rsidRPr="004D512A">
        <w:rPr>
          <w:rFonts w:ascii="Arial" w:eastAsia="Calibri" w:hAnsi="Arial" w:cs="Arial"/>
          <w:spacing w:val="-4"/>
          <w:sz w:val="20"/>
          <w:szCs w:val="20"/>
        </w:rPr>
        <w:t xml:space="preserve">members and </w:t>
      </w:r>
      <w:r>
        <w:rPr>
          <w:rFonts w:ascii="Arial" w:eastAsia="Calibri" w:hAnsi="Arial" w:cs="Arial"/>
          <w:spacing w:val="-4"/>
          <w:sz w:val="20"/>
          <w:szCs w:val="20"/>
        </w:rPr>
        <w:t>nine</w:t>
      </w:r>
      <w:r w:rsidRPr="004D512A">
        <w:rPr>
          <w:rFonts w:ascii="Arial" w:eastAsia="Calibri" w:hAnsi="Arial" w:cs="Arial"/>
          <w:spacing w:val="-4"/>
          <w:sz w:val="20"/>
          <w:szCs w:val="20"/>
        </w:rPr>
        <w:t xml:space="preserve"> </w:t>
      </w:r>
      <w:r w:rsidRPr="004D512A">
        <w:rPr>
          <w:rFonts w:ascii="Arial" w:eastAsia="Calibri" w:hAnsi="Arial" w:cs="Arial"/>
          <w:color w:val="000000"/>
          <w:spacing w:val="-4"/>
          <w:sz w:val="20"/>
          <w:szCs w:val="20"/>
        </w:rPr>
        <w:t>other members. The purpose of the Approvals and Reviews Committee is to perform such of the Authority’s functions as to ensure that providers, to which it grants access to external quality assurance, the International Education Mark</w:t>
      </w:r>
      <w:r>
        <w:rPr>
          <w:rFonts w:ascii="Arial" w:eastAsia="Calibri" w:hAnsi="Arial" w:cs="Arial"/>
          <w:color w:val="000000"/>
          <w:spacing w:val="-4"/>
          <w:sz w:val="20"/>
          <w:szCs w:val="20"/>
        </w:rPr>
        <w:t xml:space="preserve"> (TrustEd Ireland)</w:t>
      </w:r>
      <w:r w:rsidRPr="004D512A">
        <w:rPr>
          <w:rFonts w:ascii="Arial" w:eastAsia="Calibri" w:hAnsi="Arial" w:cs="Arial"/>
          <w:color w:val="000000"/>
          <w:spacing w:val="-4"/>
          <w:sz w:val="20"/>
          <w:szCs w:val="20"/>
        </w:rPr>
        <w:t xml:space="preserve">, and delegated authority, have met and continue to meet, the associated criteria. </w:t>
      </w:r>
    </w:p>
    <w:p w14:paraId="6E811BB5"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color w:val="000000"/>
          <w:spacing w:val="-4"/>
          <w:sz w:val="20"/>
          <w:szCs w:val="20"/>
        </w:rPr>
      </w:pPr>
    </w:p>
    <w:p w14:paraId="6A10E178"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spacing w:val="-4"/>
          <w:sz w:val="20"/>
          <w:szCs w:val="20"/>
        </w:rPr>
      </w:pPr>
      <w:r w:rsidRPr="004D512A">
        <w:rPr>
          <w:rFonts w:ascii="Arial" w:eastAsia="Calibri" w:hAnsi="Arial" w:cs="Arial"/>
          <w:spacing w:val="-4"/>
          <w:sz w:val="20"/>
          <w:szCs w:val="20"/>
        </w:rPr>
        <w:t>The members of this committee are Sean Duignan (Chairperson), Bryan O’Mahony, Fiona Farr, Laura Flynn, Carol Hanney, William Kelly</w:t>
      </w:r>
      <w:r>
        <w:rPr>
          <w:rFonts w:ascii="Arial" w:eastAsia="Calibri" w:hAnsi="Arial" w:cs="Arial"/>
          <w:spacing w:val="-4"/>
          <w:sz w:val="20"/>
          <w:szCs w:val="20"/>
        </w:rPr>
        <w:t xml:space="preserve"> (ended 26 August 2024)</w:t>
      </w:r>
      <w:r w:rsidRPr="004D512A">
        <w:rPr>
          <w:rFonts w:ascii="Arial" w:eastAsia="Calibri" w:hAnsi="Arial" w:cs="Arial"/>
          <w:spacing w:val="-4"/>
          <w:sz w:val="20"/>
          <w:szCs w:val="20"/>
        </w:rPr>
        <w:t xml:space="preserve">, Anna Murphy, Ronan O’Loughlin, Gerry O’Sullivan, and Tony Pettit. There were </w:t>
      </w:r>
      <w:r>
        <w:rPr>
          <w:rFonts w:ascii="Arial" w:eastAsia="Calibri" w:hAnsi="Arial" w:cs="Arial"/>
          <w:spacing w:val="-4"/>
          <w:sz w:val="20"/>
          <w:szCs w:val="20"/>
        </w:rPr>
        <w:t xml:space="preserve">three </w:t>
      </w:r>
      <w:r w:rsidRPr="004D512A">
        <w:rPr>
          <w:rFonts w:ascii="Arial" w:eastAsia="Calibri" w:hAnsi="Arial" w:cs="Arial"/>
          <w:spacing w:val="-4"/>
          <w:sz w:val="20"/>
          <w:szCs w:val="20"/>
        </w:rPr>
        <w:t>meetings of the committee in 202</w:t>
      </w:r>
      <w:r>
        <w:rPr>
          <w:rFonts w:ascii="Arial" w:eastAsia="Calibri" w:hAnsi="Arial" w:cs="Arial"/>
          <w:spacing w:val="-4"/>
          <w:sz w:val="20"/>
          <w:szCs w:val="20"/>
        </w:rPr>
        <w:t>4</w:t>
      </w:r>
      <w:r w:rsidRPr="004D512A">
        <w:rPr>
          <w:rFonts w:ascii="Arial" w:eastAsia="Calibri" w:hAnsi="Arial" w:cs="Arial"/>
          <w:spacing w:val="-4"/>
          <w:sz w:val="20"/>
          <w:szCs w:val="20"/>
        </w:rPr>
        <w:t>.</w:t>
      </w:r>
    </w:p>
    <w:p w14:paraId="60E7A107" w14:textId="77777777" w:rsidR="001515C2" w:rsidRPr="00F86B03" w:rsidRDefault="001515C2" w:rsidP="001515C2">
      <w:pPr>
        <w:widowControl w:val="0"/>
        <w:autoSpaceDE w:val="0"/>
        <w:autoSpaceDN w:val="0"/>
        <w:adjustRightInd w:val="0"/>
        <w:jc w:val="both"/>
        <w:rPr>
          <w:rFonts w:ascii="Arial" w:hAnsi="Arial" w:cs="Arial"/>
          <w:color w:val="000000"/>
          <w:spacing w:val="-4"/>
          <w:sz w:val="20"/>
          <w:szCs w:val="20"/>
        </w:rPr>
      </w:pPr>
    </w:p>
    <w:p w14:paraId="6B29D721" w14:textId="77777777" w:rsidR="00427193" w:rsidRPr="004D512A" w:rsidRDefault="00427193" w:rsidP="00427193">
      <w:pPr>
        <w:widowControl w:val="0"/>
        <w:numPr>
          <w:ilvl w:val="0"/>
          <w:numId w:val="11"/>
        </w:numPr>
        <w:autoSpaceDE w:val="0"/>
        <w:autoSpaceDN w:val="0"/>
        <w:adjustRightInd w:val="0"/>
        <w:contextualSpacing/>
        <w:jc w:val="both"/>
        <w:rPr>
          <w:rFonts w:ascii="Arial" w:eastAsia="Calibri" w:hAnsi="Arial" w:cs="Arial"/>
          <w:color w:val="000000"/>
          <w:spacing w:val="-4"/>
          <w:sz w:val="20"/>
          <w:szCs w:val="20"/>
        </w:rPr>
      </w:pPr>
      <w:r w:rsidRPr="004D512A">
        <w:rPr>
          <w:rFonts w:ascii="Arial" w:eastAsia="Calibri" w:hAnsi="Arial" w:cs="Arial"/>
          <w:b/>
          <w:color w:val="000000"/>
          <w:spacing w:val="-4"/>
          <w:sz w:val="20"/>
          <w:szCs w:val="20"/>
        </w:rPr>
        <w:t>HR and Organisation Committee</w:t>
      </w:r>
      <w:r w:rsidRPr="004D512A">
        <w:rPr>
          <w:rFonts w:ascii="Arial" w:eastAsia="Calibri" w:hAnsi="Arial" w:cs="Arial"/>
          <w:color w:val="000000"/>
          <w:spacing w:val="-4"/>
          <w:sz w:val="20"/>
          <w:szCs w:val="20"/>
        </w:rPr>
        <w:t xml:space="preserve"> </w:t>
      </w:r>
      <w:proofErr w:type="gramStart"/>
      <w:r w:rsidRPr="004D512A">
        <w:rPr>
          <w:rFonts w:ascii="Arial" w:eastAsia="Calibri" w:hAnsi="Arial" w:cs="Arial"/>
          <w:color w:val="000000"/>
          <w:spacing w:val="-4"/>
          <w:sz w:val="20"/>
          <w:szCs w:val="20"/>
        </w:rPr>
        <w:t>comprises</w:t>
      </w:r>
      <w:proofErr w:type="gramEnd"/>
      <w:r w:rsidRPr="004D512A">
        <w:rPr>
          <w:rFonts w:ascii="Arial" w:eastAsia="Calibri" w:hAnsi="Arial" w:cs="Arial"/>
          <w:color w:val="000000"/>
          <w:spacing w:val="-4"/>
          <w:sz w:val="20"/>
          <w:szCs w:val="20"/>
        </w:rPr>
        <w:t xml:space="preserve"> three Authority members. The HR &amp; Organisation Committee assists and advises the Board </w:t>
      </w:r>
      <w:proofErr w:type="gramStart"/>
      <w:r w:rsidRPr="004D512A">
        <w:rPr>
          <w:rFonts w:ascii="Arial" w:eastAsia="Calibri" w:hAnsi="Arial" w:cs="Arial"/>
          <w:color w:val="000000"/>
          <w:spacing w:val="-4"/>
          <w:sz w:val="20"/>
          <w:szCs w:val="20"/>
        </w:rPr>
        <w:t>in order to</w:t>
      </w:r>
      <w:proofErr w:type="gramEnd"/>
      <w:r w:rsidRPr="004D512A">
        <w:rPr>
          <w:rFonts w:ascii="Arial" w:eastAsia="Calibri" w:hAnsi="Arial" w:cs="Arial"/>
          <w:color w:val="000000"/>
          <w:spacing w:val="-4"/>
          <w:sz w:val="20"/>
          <w:szCs w:val="20"/>
        </w:rPr>
        <w:t xml:space="preserve"> reinforce its own governance and oversight in the areas of HR and the CEO performance.</w:t>
      </w:r>
    </w:p>
    <w:p w14:paraId="3F2EFA3C" w14:textId="77777777" w:rsidR="00427193" w:rsidRPr="004D512A" w:rsidRDefault="00427193" w:rsidP="00427193">
      <w:pPr>
        <w:widowControl w:val="0"/>
        <w:autoSpaceDE w:val="0"/>
        <w:autoSpaceDN w:val="0"/>
        <w:adjustRightInd w:val="0"/>
        <w:ind w:left="720"/>
        <w:contextualSpacing/>
        <w:jc w:val="both"/>
        <w:rPr>
          <w:rFonts w:ascii="Arial" w:eastAsia="Calibri" w:hAnsi="Arial" w:cs="Arial"/>
          <w:color w:val="000000"/>
          <w:spacing w:val="-4"/>
          <w:sz w:val="20"/>
          <w:szCs w:val="20"/>
        </w:rPr>
      </w:pPr>
    </w:p>
    <w:p w14:paraId="0842A358" w14:textId="77777777" w:rsidR="00427193" w:rsidRPr="004D512A" w:rsidRDefault="00427193" w:rsidP="00427193">
      <w:pPr>
        <w:ind w:left="709"/>
        <w:rPr>
          <w:rFonts w:ascii="Arial" w:eastAsia="Calibri" w:hAnsi="Arial" w:cs="Arial"/>
          <w:color w:val="000000"/>
          <w:spacing w:val="-4"/>
          <w:sz w:val="20"/>
          <w:szCs w:val="20"/>
        </w:rPr>
      </w:pPr>
      <w:r w:rsidRPr="004D512A">
        <w:rPr>
          <w:rFonts w:ascii="Arial" w:eastAsia="Calibri" w:hAnsi="Arial" w:cs="Arial"/>
          <w:color w:val="000000"/>
          <w:spacing w:val="-4"/>
          <w:sz w:val="20"/>
          <w:szCs w:val="20"/>
        </w:rPr>
        <w:t xml:space="preserve">The members of this committee are Irene Sheridan, Sharon Feeney and Blake Hodkinson. There was </w:t>
      </w:r>
      <w:r w:rsidRPr="00235A63">
        <w:rPr>
          <w:rFonts w:ascii="Arial" w:eastAsia="Calibri" w:hAnsi="Arial" w:cs="Arial"/>
          <w:spacing w:val="-4"/>
          <w:sz w:val="20"/>
          <w:szCs w:val="20"/>
        </w:rPr>
        <w:t>one</w:t>
      </w:r>
      <w:r w:rsidRPr="004D512A">
        <w:rPr>
          <w:rFonts w:ascii="Arial" w:eastAsia="Calibri" w:hAnsi="Arial" w:cs="Arial"/>
          <w:spacing w:val="-4"/>
          <w:sz w:val="20"/>
          <w:szCs w:val="20"/>
        </w:rPr>
        <w:t xml:space="preserve"> </w:t>
      </w:r>
      <w:r w:rsidRPr="004D512A">
        <w:rPr>
          <w:rFonts w:ascii="Arial" w:eastAsia="Calibri" w:hAnsi="Arial" w:cs="Arial"/>
          <w:color w:val="000000"/>
          <w:spacing w:val="-4"/>
          <w:sz w:val="20"/>
          <w:szCs w:val="20"/>
        </w:rPr>
        <w:t>meeting of the committee in 202</w:t>
      </w:r>
      <w:r>
        <w:rPr>
          <w:rFonts w:ascii="Arial" w:eastAsia="Calibri" w:hAnsi="Arial" w:cs="Arial"/>
          <w:color w:val="000000"/>
          <w:spacing w:val="-4"/>
          <w:sz w:val="20"/>
          <w:szCs w:val="20"/>
        </w:rPr>
        <w:t>4</w:t>
      </w:r>
      <w:r w:rsidRPr="004D512A">
        <w:rPr>
          <w:rFonts w:ascii="Arial" w:eastAsia="Calibri" w:hAnsi="Arial" w:cs="Arial"/>
          <w:color w:val="000000"/>
          <w:spacing w:val="-4"/>
          <w:sz w:val="20"/>
          <w:szCs w:val="20"/>
        </w:rPr>
        <w:t>.</w:t>
      </w:r>
    </w:p>
    <w:p w14:paraId="75605B89" w14:textId="36E799C6" w:rsidR="001703A5" w:rsidRPr="00F86B03" w:rsidRDefault="001703A5" w:rsidP="001515C2">
      <w:pPr>
        <w:rPr>
          <w:rFonts w:ascii="Arial" w:hAnsi="Arial" w:cs="Arial"/>
          <w:b/>
          <w:color w:val="000000"/>
          <w:sz w:val="20"/>
          <w:szCs w:val="20"/>
        </w:rPr>
      </w:pPr>
      <w:r w:rsidRPr="00F86B03">
        <w:rPr>
          <w:rFonts w:ascii="Arial" w:hAnsi="Arial" w:cs="Arial"/>
          <w:b/>
          <w:color w:val="000000"/>
          <w:sz w:val="20"/>
          <w:szCs w:val="20"/>
        </w:rPr>
        <w:br w:type="page"/>
      </w:r>
    </w:p>
    <w:p w14:paraId="10B61878" w14:textId="77777777" w:rsidR="001703A5" w:rsidRPr="00F86B03" w:rsidRDefault="001703A5" w:rsidP="001703A5">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34D55C35" w14:textId="77777777" w:rsidR="001703A5" w:rsidRPr="00F86B03" w:rsidRDefault="001703A5" w:rsidP="001703A5">
      <w:pPr>
        <w:jc w:val="center"/>
        <w:rPr>
          <w:rFonts w:ascii="Arial" w:hAnsi="Arial" w:cs="Arial"/>
          <w:b/>
          <w:color w:val="000000"/>
          <w:sz w:val="20"/>
          <w:szCs w:val="20"/>
          <w:lang w:val="en-IE"/>
        </w:rPr>
      </w:pPr>
    </w:p>
    <w:p w14:paraId="783F21F6" w14:textId="77777777" w:rsidR="001703A5" w:rsidRPr="00F86B03" w:rsidRDefault="001703A5" w:rsidP="001703A5">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GOVERNANCE STATEMENT AND AUTHORITY MEMBERS’ REPORT </w:t>
      </w:r>
    </w:p>
    <w:p w14:paraId="2906C9DD" w14:textId="77777777" w:rsidR="001703A5" w:rsidRPr="00F86B03" w:rsidRDefault="001703A5" w:rsidP="001703A5">
      <w:pPr>
        <w:jc w:val="center"/>
        <w:rPr>
          <w:rFonts w:ascii="Arial" w:hAnsi="Arial" w:cs="Arial"/>
          <w:color w:val="000000"/>
          <w:sz w:val="20"/>
          <w:szCs w:val="20"/>
          <w:lang w:val="en-IE"/>
        </w:rPr>
      </w:pPr>
    </w:p>
    <w:p w14:paraId="047AE18E" w14:textId="77777777" w:rsidR="001703A5" w:rsidRPr="00F86B03" w:rsidRDefault="001703A5" w:rsidP="001703A5">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792BB5E3" w14:textId="77777777" w:rsidR="001703A5" w:rsidRPr="00F86B03" w:rsidRDefault="001703A5" w:rsidP="001703A5">
      <w:pPr>
        <w:pBdr>
          <w:bottom w:val="single" w:sz="12" w:space="1" w:color="auto"/>
        </w:pBdr>
        <w:tabs>
          <w:tab w:val="left" w:pos="2736"/>
          <w:tab w:val="left" w:pos="3420"/>
        </w:tabs>
        <w:suppressAutoHyphens/>
        <w:rPr>
          <w:rFonts w:ascii="Arial" w:hAnsi="Arial" w:cs="Arial"/>
          <w:spacing w:val="-2"/>
          <w:sz w:val="22"/>
          <w:szCs w:val="22"/>
        </w:rPr>
      </w:pPr>
    </w:p>
    <w:p w14:paraId="1CEDB33D" w14:textId="77777777" w:rsidR="001703A5" w:rsidRPr="00F86B03" w:rsidRDefault="001703A5" w:rsidP="001703A5">
      <w:pPr>
        <w:rPr>
          <w:rFonts w:ascii="Arial" w:eastAsia="Calibri" w:hAnsi="Arial" w:cs="Arial"/>
          <w:b/>
          <w:color w:val="000000"/>
          <w:spacing w:val="-4"/>
          <w:sz w:val="20"/>
          <w:szCs w:val="20"/>
        </w:rPr>
      </w:pPr>
    </w:p>
    <w:p w14:paraId="3F1AF791" w14:textId="77777777" w:rsidR="00427193" w:rsidRPr="004D512A" w:rsidRDefault="00427193" w:rsidP="00427193">
      <w:pPr>
        <w:widowControl w:val="0"/>
        <w:autoSpaceDE w:val="0"/>
        <w:autoSpaceDN w:val="0"/>
        <w:adjustRightInd w:val="0"/>
        <w:jc w:val="both"/>
        <w:rPr>
          <w:rFonts w:ascii="Arial" w:hAnsi="Arial" w:cs="Arial"/>
          <w:b/>
          <w:color w:val="000000"/>
          <w:spacing w:val="-4"/>
          <w:sz w:val="20"/>
          <w:szCs w:val="20"/>
        </w:rPr>
      </w:pPr>
      <w:r w:rsidRPr="004D512A">
        <w:rPr>
          <w:rFonts w:ascii="Arial" w:hAnsi="Arial" w:cs="Arial"/>
          <w:b/>
          <w:color w:val="000000"/>
          <w:spacing w:val="-4"/>
          <w:sz w:val="20"/>
          <w:szCs w:val="20"/>
        </w:rPr>
        <w:t>SCHEDULE OF ATTENDANCE, FEES, AND EXPENSES</w:t>
      </w:r>
    </w:p>
    <w:p w14:paraId="0898513E"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A schedule of attendance at the Authority and Committee meetings for 202</w:t>
      </w:r>
      <w:r>
        <w:rPr>
          <w:rFonts w:ascii="Arial" w:hAnsi="Arial" w:cs="Arial"/>
          <w:color w:val="000000"/>
          <w:spacing w:val="-4"/>
          <w:sz w:val="20"/>
          <w:szCs w:val="20"/>
        </w:rPr>
        <w:t>4</w:t>
      </w:r>
      <w:r w:rsidRPr="004D512A">
        <w:rPr>
          <w:rFonts w:ascii="Arial" w:hAnsi="Arial" w:cs="Arial"/>
          <w:color w:val="000000"/>
          <w:spacing w:val="-4"/>
          <w:sz w:val="20"/>
          <w:szCs w:val="20"/>
        </w:rPr>
        <w:t xml:space="preserve"> is set out below including the fees and expenses received by each member. The amounts stated include travel and subsistence in performance of role as members of QQI authority and other QQI duties.</w:t>
      </w:r>
    </w:p>
    <w:p w14:paraId="567169A6"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tbl>
      <w:tblPr>
        <w:tblStyle w:val="TableGrid1"/>
        <w:tblW w:w="10039" w:type="dxa"/>
        <w:tblInd w:w="5" w:type="dxa"/>
        <w:shd w:val="clear" w:color="auto" w:fill="FFFFFF"/>
        <w:tblLayout w:type="fixed"/>
        <w:tblCellMar>
          <w:top w:w="7" w:type="dxa"/>
          <w:left w:w="106" w:type="dxa"/>
          <w:right w:w="3" w:type="dxa"/>
        </w:tblCellMar>
        <w:tblLook w:val="04A0" w:firstRow="1" w:lastRow="0" w:firstColumn="1" w:lastColumn="0" w:noHBand="0" w:noVBand="1"/>
      </w:tblPr>
      <w:tblGrid>
        <w:gridCol w:w="2258"/>
        <w:gridCol w:w="993"/>
        <w:gridCol w:w="567"/>
        <w:gridCol w:w="709"/>
        <w:gridCol w:w="661"/>
        <w:gridCol w:w="853"/>
        <w:gridCol w:w="854"/>
        <w:gridCol w:w="1175"/>
        <w:gridCol w:w="993"/>
        <w:gridCol w:w="976"/>
      </w:tblGrid>
      <w:tr w:rsidR="00427193" w:rsidRPr="004D512A" w14:paraId="308C12A4" w14:textId="77777777" w:rsidTr="00850509">
        <w:trPr>
          <w:trHeight w:val="470"/>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57EEF300"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4ED1DD9"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spacing w:val="-4"/>
                <w:sz w:val="20"/>
                <w:szCs w:val="20"/>
              </w:rPr>
              <w:t>Authority</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79EAEF4"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r w:rsidRPr="009579DF">
              <w:rPr>
                <w:rFonts w:ascii="Arial" w:hAnsi="Arial" w:cs="Arial"/>
                <w:spacing w:val="-4"/>
                <w:sz w:val="20"/>
                <w:szCs w:val="20"/>
              </w:rPr>
              <w:t>ARC</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DAA850E"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spacing w:val="-4"/>
                <w:sz w:val="20"/>
                <w:szCs w:val="20"/>
              </w:rPr>
              <w:t>PSC</w:t>
            </w: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51BF4FB0"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spacing w:val="-4"/>
                <w:sz w:val="20"/>
                <w:szCs w:val="20"/>
              </w:rPr>
              <w:t>PAEC</w:t>
            </w:r>
          </w:p>
        </w:tc>
        <w:tc>
          <w:tcPr>
            <w:tcW w:w="853" w:type="dxa"/>
            <w:tcBorders>
              <w:top w:val="single" w:sz="4" w:space="0" w:color="000000"/>
              <w:left w:val="single" w:sz="4" w:space="0" w:color="000000"/>
              <w:bottom w:val="single" w:sz="4" w:space="0" w:color="000000"/>
              <w:right w:val="single" w:sz="4" w:space="0" w:color="000000"/>
            </w:tcBorders>
          </w:tcPr>
          <w:p w14:paraId="3360F877"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r w:rsidRPr="00E40FD0">
              <w:rPr>
                <w:rFonts w:ascii="Arial" w:hAnsi="Arial" w:cs="Arial"/>
                <w:spacing w:val="-4"/>
                <w:sz w:val="20"/>
                <w:szCs w:val="20"/>
              </w:rPr>
              <w:t>PAOC</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2A28CBCB"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r w:rsidRPr="001A51DC">
              <w:rPr>
                <w:rFonts w:ascii="Arial" w:hAnsi="Arial" w:cs="Arial"/>
                <w:spacing w:val="-4"/>
                <w:sz w:val="20"/>
                <w:szCs w:val="20"/>
              </w:rPr>
              <w:t>A&amp;RC</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7A1EE70F"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r w:rsidRPr="00235A63">
              <w:rPr>
                <w:rFonts w:ascii="Arial" w:hAnsi="Arial" w:cs="Arial"/>
                <w:spacing w:val="-4"/>
                <w:sz w:val="20"/>
                <w:szCs w:val="20"/>
              </w:rPr>
              <w:t>HR&amp;OC</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E93331F"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 xml:space="preserve">Fees </w:t>
            </w:r>
            <w:r w:rsidRPr="006F2434">
              <w:rPr>
                <w:rFonts w:ascii="Arial" w:hAnsi="Arial" w:cs="Arial"/>
                <w:spacing w:val="-4"/>
                <w:sz w:val="20"/>
                <w:szCs w:val="20"/>
              </w:rPr>
              <w:br/>
              <w:t>2024</w:t>
            </w:r>
          </w:p>
        </w:tc>
        <w:tc>
          <w:tcPr>
            <w:tcW w:w="976" w:type="dxa"/>
            <w:tcBorders>
              <w:top w:val="single" w:sz="4" w:space="0" w:color="000000"/>
              <w:left w:val="single" w:sz="4" w:space="0" w:color="000000"/>
              <w:bottom w:val="single" w:sz="4" w:space="0" w:color="000000"/>
              <w:right w:val="single" w:sz="4" w:space="0" w:color="000000"/>
            </w:tcBorders>
            <w:shd w:val="clear" w:color="auto" w:fill="FFFFFF"/>
          </w:tcPr>
          <w:p w14:paraId="401CEBBA"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color w:val="000000"/>
                <w:spacing w:val="-4"/>
                <w:sz w:val="20"/>
                <w:szCs w:val="20"/>
              </w:rPr>
              <w:t>Expenses 2024</w:t>
            </w:r>
          </w:p>
        </w:tc>
      </w:tr>
      <w:tr w:rsidR="00427193" w:rsidRPr="004D512A" w14:paraId="6BC4D2A0" w14:textId="77777777" w:rsidTr="00850509">
        <w:trPr>
          <w:trHeight w:val="276"/>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08B3EFC7"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 xml:space="preserve">TOTAL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A0262BB"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48929E0A"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r w:rsidRPr="009579DF">
              <w:rPr>
                <w:rFonts w:ascii="Arial" w:hAnsi="Arial" w:cs="Arial"/>
                <w:spacing w:val="-4"/>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BC5B415"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2</w:t>
            </w: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2A9A6A4A"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spacing w:val="-4"/>
                <w:sz w:val="20"/>
                <w:szCs w:val="20"/>
              </w:rPr>
              <w:t>6</w:t>
            </w:r>
          </w:p>
        </w:tc>
        <w:tc>
          <w:tcPr>
            <w:tcW w:w="853" w:type="dxa"/>
            <w:tcBorders>
              <w:top w:val="single" w:sz="4" w:space="0" w:color="000000"/>
              <w:left w:val="single" w:sz="4" w:space="0" w:color="000000"/>
              <w:bottom w:val="single" w:sz="4" w:space="0" w:color="000000"/>
              <w:right w:val="single" w:sz="4" w:space="0" w:color="000000"/>
            </w:tcBorders>
          </w:tcPr>
          <w:p w14:paraId="00EC5880"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r w:rsidRPr="00E40FD0">
              <w:rPr>
                <w:rFonts w:ascii="Arial" w:hAnsi="Arial" w:cs="Arial"/>
                <w:spacing w:val="-4"/>
                <w:sz w:val="20"/>
                <w:szCs w:val="20"/>
              </w:rPr>
              <w:t>2</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060BE226"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3</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10EF6F66"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r w:rsidRPr="00235A63">
              <w:rPr>
                <w:rFonts w:ascii="Arial" w:hAnsi="Arial" w:cs="Arial"/>
                <w:spacing w:val="-4"/>
                <w:sz w:val="20"/>
                <w:szCs w:val="20"/>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9165BE"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p>
        </w:tc>
        <w:tc>
          <w:tcPr>
            <w:tcW w:w="976" w:type="dxa"/>
            <w:tcBorders>
              <w:top w:val="single" w:sz="4" w:space="0" w:color="000000"/>
              <w:left w:val="single" w:sz="4" w:space="0" w:color="000000"/>
              <w:bottom w:val="single" w:sz="4" w:space="0" w:color="000000"/>
              <w:right w:val="single" w:sz="4" w:space="0" w:color="000000"/>
            </w:tcBorders>
          </w:tcPr>
          <w:p w14:paraId="00F901C0" w14:textId="77777777" w:rsidR="00427193" w:rsidRPr="006F2434" w:rsidRDefault="00427193" w:rsidP="00850509">
            <w:pPr>
              <w:widowControl w:val="0"/>
              <w:autoSpaceDE w:val="0"/>
              <w:autoSpaceDN w:val="0"/>
              <w:adjustRightInd w:val="0"/>
              <w:jc w:val="right"/>
              <w:rPr>
                <w:rFonts w:ascii="Arial" w:hAnsi="Arial" w:cs="Arial"/>
                <w:color w:val="000000"/>
                <w:spacing w:val="-4"/>
                <w:sz w:val="20"/>
                <w:szCs w:val="20"/>
              </w:rPr>
            </w:pPr>
            <w:r w:rsidRPr="006F2434">
              <w:rPr>
                <w:rFonts w:ascii="Arial" w:hAnsi="Arial" w:cs="Arial"/>
                <w:color w:val="000000"/>
                <w:spacing w:val="-4"/>
                <w:sz w:val="20"/>
                <w:szCs w:val="20"/>
              </w:rPr>
              <w:t xml:space="preserve"> </w:t>
            </w:r>
          </w:p>
        </w:tc>
      </w:tr>
      <w:tr w:rsidR="00427193" w:rsidRPr="004D512A" w14:paraId="32CF1F84"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78D146F3"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Prof. Irene Sheridan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F9BC334"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6(6)</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59C5D28"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3AAEBB5F"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5C56FE4E"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1066EB87"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576650D0"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0B37334D"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r w:rsidRPr="00235A63">
              <w:rPr>
                <w:rFonts w:ascii="Arial" w:hAnsi="Arial" w:cs="Arial"/>
                <w:spacing w:val="-4"/>
                <w:sz w:val="20"/>
                <w:szCs w:val="20"/>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FB7CE7D"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2979701F" w14:textId="3C40D5F4"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3,683</w:t>
            </w:r>
          </w:p>
        </w:tc>
      </w:tr>
      <w:tr w:rsidR="00427193" w:rsidRPr="004D512A" w14:paraId="7DD463ED"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4EF8E504"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Ms. Marianne Doyle</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D76B108"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spacing w:val="-4"/>
                <w:sz w:val="20"/>
                <w:szCs w:val="20"/>
              </w:rPr>
              <w:t>4(</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0D724CF0"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4</w:t>
            </w:r>
            <w:r w:rsidRPr="009579DF">
              <w:rPr>
                <w:rFonts w:ascii="Arial" w:hAnsi="Arial" w:cs="Arial"/>
                <w:color w:val="000000"/>
                <w:spacing w:val="-4"/>
                <w:sz w:val="20"/>
                <w:szCs w:val="20"/>
              </w:rPr>
              <w:t>(</w:t>
            </w:r>
            <w:r>
              <w:rPr>
                <w:rFonts w:ascii="Arial" w:hAnsi="Arial" w:cs="Arial"/>
                <w:color w:val="000000"/>
                <w:spacing w:val="-4"/>
                <w:sz w:val="20"/>
                <w:szCs w:val="20"/>
              </w:rPr>
              <w:t>4</w:t>
            </w:r>
            <w:r w:rsidRPr="009579DF">
              <w:rPr>
                <w:rFonts w:ascii="Arial" w:hAnsi="Arial" w:cs="Arial"/>
                <w:color w:val="000000"/>
                <w:spacing w:val="-4"/>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4FE3C2C"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58574B89"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27F9A1CF"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2EC15047"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4931719C"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8E041E5"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1E4CA7F7" w14:textId="04BD66FE"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566</w:t>
            </w:r>
          </w:p>
        </w:tc>
      </w:tr>
      <w:tr w:rsidR="00427193" w:rsidRPr="004D512A" w14:paraId="0A064A7B" w14:textId="77777777" w:rsidTr="00850509">
        <w:trPr>
          <w:trHeight w:val="276"/>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580A79F3"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Dr. Sean Duignan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4F54D0D"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6</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7199A32B"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E159259"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0C9C1F33"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5C65AA36"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433FCCC8"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3</w:t>
            </w:r>
            <w:r w:rsidRPr="001A51DC">
              <w:rPr>
                <w:rFonts w:ascii="Arial" w:hAnsi="Arial" w:cs="Arial"/>
                <w:color w:val="000000"/>
                <w:spacing w:val="-4"/>
                <w:sz w:val="20"/>
                <w:szCs w:val="20"/>
              </w:rPr>
              <w:t>(</w:t>
            </w:r>
            <w:r>
              <w:rPr>
                <w:rFonts w:ascii="Arial" w:hAnsi="Arial" w:cs="Arial"/>
                <w:color w:val="000000"/>
                <w:spacing w:val="-4"/>
                <w:sz w:val="20"/>
                <w:szCs w:val="20"/>
              </w:rPr>
              <w:t>3</w:t>
            </w:r>
            <w:r w:rsidRPr="001A51DC">
              <w:rPr>
                <w:rFonts w:ascii="Arial" w:hAnsi="Arial" w:cs="Arial"/>
                <w:color w:val="000000"/>
                <w:spacing w:val="-4"/>
                <w:sz w:val="20"/>
                <w:szCs w:val="20"/>
              </w:rPr>
              <w:t>)</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019FF578"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098A3C7"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2AD0096C" w14:textId="3D03221F"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1,496</w:t>
            </w:r>
          </w:p>
        </w:tc>
      </w:tr>
      <w:tr w:rsidR="00427193" w:rsidRPr="004D512A" w14:paraId="76FED59B" w14:textId="77777777" w:rsidTr="00850509">
        <w:trPr>
          <w:trHeight w:val="239"/>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2E6406C9"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Dr. Sharon Feeney</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E65060A"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6</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4A5903E"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E9B4F80"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1745A517"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65DB10AF"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2</w:t>
            </w:r>
            <w:r w:rsidRPr="00E40FD0">
              <w:rPr>
                <w:rFonts w:ascii="Arial" w:hAnsi="Arial" w:cs="Arial"/>
                <w:color w:val="000000"/>
                <w:spacing w:val="-4"/>
                <w:sz w:val="20"/>
                <w:szCs w:val="20"/>
              </w:rPr>
              <w:t>(</w:t>
            </w:r>
            <w:r>
              <w:rPr>
                <w:rFonts w:ascii="Arial" w:hAnsi="Arial" w:cs="Arial"/>
                <w:color w:val="000000"/>
                <w:spacing w:val="-4"/>
                <w:sz w:val="20"/>
                <w:szCs w:val="20"/>
              </w:rPr>
              <w:t>2</w:t>
            </w:r>
            <w:r w:rsidRPr="00E40FD0">
              <w:rPr>
                <w:rFonts w:ascii="Arial" w:hAnsi="Arial" w:cs="Arial"/>
                <w:color w:val="000000"/>
                <w:spacing w:val="-4"/>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201C05A8"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6E11D013"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r w:rsidRPr="00235A63">
              <w:rPr>
                <w:rFonts w:ascii="Arial" w:hAnsi="Arial" w:cs="Arial"/>
                <w:color w:val="000000"/>
                <w:spacing w:val="-4"/>
                <w:sz w:val="20"/>
                <w:szCs w:val="20"/>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3C686522"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0BFCA97D" w14:textId="0E068C16"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w:t>
            </w:r>
          </w:p>
        </w:tc>
      </w:tr>
      <w:tr w:rsidR="00427193" w:rsidRPr="004D512A" w14:paraId="7064F6EE"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29559A2A"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Mr. Blake Hodkinson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40804AA"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5</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2A7CB91" w14:textId="77777777" w:rsidR="00427193" w:rsidRPr="009579DF"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3</w:t>
            </w:r>
            <w:r w:rsidRPr="009579DF">
              <w:rPr>
                <w:rFonts w:ascii="Arial" w:hAnsi="Arial" w:cs="Arial"/>
                <w:color w:val="000000"/>
                <w:spacing w:val="-4"/>
                <w:sz w:val="20"/>
                <w:szCs w:val="20"/>
              </w:rPr>
              <w:t>(4)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A396367"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56A72535"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654B4455"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1389682B"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196DF3B1" w14:textId="77777777" w:rsidR="00427193" w:rsidRPr="00235A63" w:rsidRDefault="00427193" w:rsidP="00850509">
            <w:pPr>
              <w:widowControl w:val="0"/>
              <w:autoSpaceDE w:val="0"/>
              <w:autoSpaceDN w:val="0"/>
              <w:adjustRightInd w:val="0"/>
              <w:jc w:val="center"/>
              <w:rPr>
                <w:rFonts w:ascii="Arial" w:hAnsi="Arial" w:cs="Arial"/>
                <w:color w:val="000000"/>
                <w:spacing w:val="-4"/>
                <w:sz w:val="20"/>
                <w:szCs w:val="20"/>
              </w:rPr>
            </w:pPr>
            <w:r w:rsidRPr="00235A63">
              <w:rPr>
                <w:rFonts w:ascii="Arial" w:hAnsi="Arial" w:cs="Arial"/>
                <w:color w:val="000000"/>
                <w:spacing w:val="-4"/>
                <w:sz w:val="20"/>
                <w:szCs w:val="20"/>
              </w:rPr>
              <w:t>1(1)</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2A2A9E60"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400A90E2" w14:textId="2C38E523"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w:t>
            </w:r>
          </w:p>
        </w:tc>
      </w:tr>
      <w:tr w:rsidR="00427193" w:rsidRPr="004D512A" w14:paraId="5C828361"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6C61F794" w14:textId="77777777" w:rsidR="00427193" w:rsidRPr="004D512A" w:rsidRDefault="00427193" w:rsidP="00850509">
            <w:pPr>
              <w:widowControl w:val="0"/>
              <w:autoSpaceDE w:val="0"/>
              <w:autoSpaceDN w:val="0"/>
              <w:adjustRightInd w:val="0"/>
              <w:rPr>
                <w:rFonts w:ascii="Arial" w:hAnsi="Arial" w:cs="Arial"/>
                <w:spacing w:val="-4"/>
                <w:sz w:val="20"/>
                <w:szCs w:val="20"/>
              </w:rPr>
            </w:pPr>
            <w:r w:rsidRPr="004D512A">
              <w:rPr>
                <w:rFonts w:ascii="Arial" w:hAnsi="Arial" w:cs="Arial"/>
                <w:spacing w:val="-4"/>
                <w:sz w:val="20"/>
                <w:szCs w:val="20"/>
              </w:rPr>
              <w:t>Mr. Kevin McStravock</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0563D0FF" w14:textId="77777777" w:rsidR="00427193" w:rsidRPr="004D512A" w:rsidRDefault="00427193" w:rsidP="00850509">
            <w:pPr>
              <w:widowControl w:val="0"/>
              <w:autoSpaceDE w:val="0"/>
              <w:autoSpaceDN w:val="0"/>
              <w:adjustRightInd w:val="0"/>
              <w:jc w:val="center"/>
              <w:rPr>
                <w:rFonts w:ascii="Arial" w:hAnsi="Arial" w:cs="Arial"/>
                <w:spacing w:val="-4"/>
                <w:sz w:val="20"/>
                <w:szCs w:val="20"/>
              </w:rPr>
            </w:pPr>
            <w:r>
              <w:rPr>
                <w:rFonts w:ascii="Arial" w:hAnsi="Arial" w:cs="Arial"/>
                <w:spacing w:val="-4"/>
                <w:sz w:val="20"/>
                <w:szCs w:val="20"/>
              </w:rPr>
              <w:t>4</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61556D39"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54C1274"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color w:val="000000"/>
                <w:spacing w:val="-4"/>
                <w:sz w:val="20"/>
                <w:szCs w:val="20"/>
              </w:rPr>
              <w:t>2(2)</w:t>
            </w: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726CB172"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4EE0634A"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114DF7E9" w14:textId="77777777" w:rsidR="00427193" w:rsidRPr="001A51DC" w:rsidRDefault="00427193" w:rsidP="00850509">
            <w:pPr>
              <w:widowControl w:val="0"/>
              <w:autoSpaceDE w:val="0"/>
              <w:autoSpaceDN w:val="0"/>
              <w:adjustRightInd w:val="0"/>
              <w:jc w:val="center"/>
              <w:rPr>
                <w:rFonts w:ascii="Arial" w:hAnsi="Arial" w:cs="Arial"/>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772C59F1"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B836A82" w14:textId="77777777" w:rsidR="00427193" w:rsidRPr="006F2434" w:rsidRDefault="00427193" w:rsidP="00850509">
            <w:pPr>
              <w:widowControl w:val="0"/>
              <w:autoSpaceDE w:val="0"/>
              <w:autoSpaceDN w:val="0"/>
              <w:adjustRightInd w:val="0"/>
              <w:jc w:val="center"/>
              <w:rPr>
                <w:rFonts w:ascii="Arial" w:hAnsi="Arial" w:cs="Arial"/>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7B99F615" w14:textId="4C1BAF1A"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818</w:t>
            </w:r>
          </w:p>
        </w:tc>
      </w:tr>
      <w:tr w:rsidR="00427193" w:rsidRPr="004D512A" w14:paraId="448C2505"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15F714E8"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Ms. Anne Naughton</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2E9B4A4"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6</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1AC3BF70"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293E694"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color w:val="000000"/>
                <w:spacing w:val="-4"/>
                <w:sz w:val="20"/>
                <w:szCs w:val="20"/>
              </w:rPr>
              <w:t>2(2)</w:t>
            </w: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5F01B320"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5F41BA06"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778A6B7E"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144AAF85"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03C46C7"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73740260" w14:textId="5A7ECAE3"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910</w:t>
            </w:r>
          </w:p>
        </w:tc>
      </w:tr>
      <w:tr w:rsidR="00427193" w:rsidRPr="004D512A" w14:paraId="5A381814" w14:textId="77777777" w:rsidTr="00850509">
        <w:trPr>
          <w:trHeight w:val="276"/>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4F750C4E"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Mr. Bryan O’Mahony</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5865DDDB"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4</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56FD0C60"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44D09558"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10FE1BFA"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7F83F279"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03FA160E"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0</w:t>
            </w:r>
            <w:r w:rsidRPr="001A51DC">
              <w:rPr>
                <w:rFonts w:ascii="Arial" w:hAnsi="Arial" w:cs="Arial"/>
                <w:spacing w:val="-4"/>
                <w:sz w:val="20"/>
                <w:szCs w:val="20"/>
              </w:rPr>
              <w:t>(</w:t>
            </w:r>
            <w:r>
              <w:rPr>
                <w:rFonts w:ascii="Arial" w:hAnsi="Arial" w:cs="Arial"/>
                <w:spacing w:val="-4"/>
                <w:sz w:val="20"/>
                <w:szCs w:val="20"/>
              </w:rPr>
              <w:t>3</w:t>
            </w:r>
            <w:r w:rsidRPr="001A51DC">
              <w:rPr>
                <w:rFonts w:ascii="Arial" w:hAnsi="Arial" w:cs="Arial"/>
                <w:spacing w:val="-4"/>
                <w:sz w:val="20"/>
                <w:szCs w:val="20"/>
              </w:rPr>
              <w:t>)</w:t>
            </w: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2C2CC192"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C0AD781"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56FA450E" w14:textId="4D3A5954"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w:t>
            </w:r>
          </w:p>
        </w:tc>
      </w:tr>
      <w:tr w:rsidR="00427193" w:rsidRPr="004D512A" w14:paraId="40EB623E"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3500A9FB"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Ms. Maria Ward</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7585DF8B"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4</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Pr>
          <w:p w14:paraId="2BDDBDC6"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74C62C85"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000000"/>
              <w:right w:val="single" w:sz="4" w:space="0" w:color="000000"/>
            </w:tcBorders>
            <w:shd w:val="clear" w:color="auto" w:fill="FFFFFF"/>
          </w:tcPr>
          <w:p w14:paraId="71A6D11E"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853" w:type="dxa"/>
            <w:tcBorders>
              <w:top w:val="single" w:sz="4" w:space="0" w:color="000000"/>
              <w:left w:val="single" w:sz="4" w:space="0" w:color="000000"/>
              <w:bottom w:val="single" w:sz="4" w:space="0" w:color="000000"/>
              <w:right w:val="single" w:sz="4" w:space="0" w:color="000000"/>
            </w:tcBorders>
          </w:tcPr>
          <w:p w14:paraId="27B14DD5"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0</w:t>
            </w:r>
            <w:r w:rsidRPr="00E40FD0">
              <w:rPr>
                <w:rFonts w:ascii="Arial" w:hAnsi="Arial" w:cs="Arial"/>
                <w:color w:val="000000"/>
                <w:spacing w:val="-4"/>
                <w:sz w:val="20"/>
                <w:szCs w:val="20"/>
              </w:rPr>
              <w:t>(</w:t>
            </w:r>
            <w:r>
              <w:rPr>
                <w:rFonts w:ascii="Arial" w:hAnsi="Arial" w:cs="Arial"/>
                <w:color w:val="000000"/>
                <w:spacing w:val="-4"/>
                <w:sz w:val="20"/>
                <w:szCs w:val="20"/>
              </w:rPr>
              <w:t>2</w:t>
            </w:r>
            <w:r w:rsidRPr="00E40FD0">
              <w:rPr>
                <w:rFonts w:ascii="Arial" w:hAnsi="Arial" w:cs="Arial"/>
                <w:color w:val="000000"/>
                <w:spacing w:val="-4"/>
                <w:sz w:val="20"/>
                <w:szCs w:val="20"/>
              </w:rPr>
              <w:t>)</w:t>
            </w:r>
          </w:p>
        </w:tc>
        <w:tc>
          <w:tcPr>
            <w:tcW w:w="854" w:type="dxa"/>
            <w:tcBorders>
              <w:top w:val="single" w:sz="4" w:space="0" w:color="000000"/>
              <w:left w:val="single" w:sz="4" w:space="0" w:color="000000"/>
              <w:bottom w:val="single" w:sz="4" w:space="0" w:color="000000"/>
              <w:right w:val="single" w:sz="4" w:space="0" w:color="000000"/>
            </w:tcBorders>
            <w:shd w:val="clear" w:color="auto" w:fill="FFFFFF"/>
          </w:tcPr>
          <w:p w14:paraId="5803A770"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000000"/>
              <w:right w:val="single" w:sz="4" w:space="0" w:color="000000"/>
            </w:tcBorders>
            <w:shd w:val="clear" w:color="auto" w:fill="FFFFFF"/>
          </w:tcPr>
          <w:p w14:paraId="1F3B6355"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445E8015"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7864750D" w14:textId="5281D6D0"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w:t>
            </w:r>
          </w:p>
        </w:tc>
      </w:tr>
      <w:tr w:rsidR="00427193" w:rsidRPr="004D512A" w14:paraId="000000B9" w14:textId="77777777" w:rsidTr="00850509">
        <w:trPr>
          <w:trHeight w:val="274"/>
        </w:trPr>
        <w:tc>
          <w:tcPr>
            <w:tcW w:w="2258" w:type="dxa"/>
            <w:tcBorders>
              <w:top w:val="single" w:sz="4" w:space="0" w:color="000000"/>
              <w:left w:val="single" w:sz="4" w:space="0" w:color="000000"/>
              <w:bottom w:val="single" w:sz="4" w:space="0" w:color="000000"/>
              <w:right w:val="single" w:sz="4" w:space="0" w:color="000000"/>
            </w:tcBorders>
            <w:shd w:val="clear" w:color="auto" w:fill="FFFFFF"/>
          </w:tcPr>
          <w:p w14:paraId="2124BB5E" w14:textId="77777777" w:rsidR="00427193" w:rsidRPr="004D512A" w:rsidRDefault="00427193" w:rsidP="00850509">
            <w:pPr>
              <w:widowControl w:val="0"/>
              <w:autoSpaceDE w:val="0"/>
              <w:autoSpaceDN w:val="0"/>
              <w:adjustRightInd w:val="0"/>
              <w:rPr>
                <w:rFonts w:ascii="Arial" w:hAnsi="Arial" w:cs="Arial"/>
                <w:color w:val="000000"/>
                <w:spacing w:val="-4"/>
                <w:sz w:val="20"/>
                <w:szCs w:val="20"/>
              </w:rPr>
            </w:pPr>
            <w:r w:rsidRPr="004D512A">
              <w:rPr>
                <w:rFonts w:ascii="Arial" w:hAnsi="Arial" w:cs="Arial"/>
                <w:spacing w:val="-4"/>
                <w:sz w:val="20"/>
                <w:szCs w:val="20"/>
              </w:rPr>
              <w:t>Dr. Padraig Walsh</w:t>
            </w:r>
            <w:r w:rsidRPr="004D512A">
              <w:rPr>
                <w:rFonts w:ascii="Arial" w:hAnsi="Arial" w:cs="Arial"/>
                <w:spacing w:val="-4"/>
                <w:sz w:val="20"/>
                <w:szCs w:val="20"/>
                <w:vertAlign w:val="superscript"/>
              </w:rPr>
              <w:t>+</w:t>
            </w:r>
          </w:p>
        </w:tc>
        <w:tc>
          <w:tcPr>
            <w:tcW w:w="993" w:type="dxa"/>
            <w:tcBorders>
              <w:top w:val="single" w:sz="4" w:space="0" w:color="000000"/>
              <w:left w:val="single" w:sz="4" w:space="0" w:color="000000"/>
              <w:bottom w:val="single" w:sz="4" w:space="0" w:color="auto"/>
              <w:right w:val="single" w:sz="4" w:space="0" w:color="000000"/>
            </w:tcBorders>
            <w:shd w:val="clear" w:color="auto" w:fill="FFFFFF"/>
          </w:tcPr>
          <w:p w14:paraId="1934CCA2"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Pr>
                <w:rFonts w:ascii="Arial" w:hAnsi="Arial" w:cs="Arial"/>
                <w:spacing w:val="-4"/>
                <w:sz w:val="20"/>
                <w:szCs w:val="20"/>
              </w:rPr>
              <w:t>6</w:t>
            </w:r>
            <w:r w:rsidRPr="004D512A">
              <w:rPr>
                <w:rFonts w:ascii="Arial" w:hAnsi="Arial" w:cs="Arial"/>
                <w:spacing w:val="-4"/>
                <w:sz w:val="20"/>
                <w:szCs w:val="20"/>
              </w:rPr>
              <w:t>(</w:t>
            </w:r>
            <w:r>
              <w:rPr>
                <w:rFonts w:ascii="Arial" w:hAnsi="Arial" w:cs="Arial"/>
                <w:spacing w:val="-4"/>
                <w:sz w:val="20"/>
                <w:szCs w:val="20"/>
              </w:rPr>
              <w:t>6</w:t>
            </w:r>
            <w:r w:rsidRPr="004D512A">
              <w:rPr>
                <w:rFonts w:ascii="Arial" w:hAnsi="Arial" w:cs="Arial"/>
                <w:spacing w:val="-4"/>
                <w:sz w:val="20"/>
                <w:szCs w:val="20"/>
              </w:rPr>
              <w:t>)</w:t>
            </w:r>
          </w:p>
        </w:tc>
        <w:tc>
          <w:tcPr>
            <w:tcW w:w="567" w:type="dxa"/>
            <w:tcBorders>
              <w:top w:val="single" w:sz="4" w:space="0" w:color="000000"/>
              <w:left w:val="single" w:sz="4" w:space="0" w:color="000000"/>
              <w:bottom w:val="single" w:sz="4" w:space="0" w:color="auto"/>
              <w:right w:val="single" w:sz="4" w:space="0" w:color="000000"/>
            </w:tcBorders>
            <w:shd w:val="clear" w:color="auto" w:fill="FFFFFF"/>
          </w:tcPr>
          <w:p w14:paraId="199B2145"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709" w:type="dxa"/>
            <w:tcBorders>
              <w:top w:val="single" w:sz="4" w:space="0" w:color="000000"/>
              <w:left w:val="single" w:sz="4" w:space="0" w:color="000000"/>
              <w:bottom w:val="single" w:sz="4" w:space="0" w:color="auto"/>
              <w:right w:val="single" w:sz="4" w:space="0" w:color="000000"/>
            </w:tcBorders>
            <w:shd w:val="clear" w:color="auto" w:fill="FFFFFF"/>
          </w:tcPr>
          <w:p w14:paraId="6F58134E"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p>
        </w:tc>
        <w:tc>
          <w:tcPr>
            <w:tcW w:w="661" w:type="dxa"/>
            <w:tcBorders>
              <w:top w:val="single" w:sz="4" w:space="0" w:color="000000"/>
              <w:left w:val="single" w:sz="4" w:space="0" w:color="000000"/>
              <w:bottom w:val="single" w:sz="4" w:space="0" w:color="auto"/>
              <w:right w:val="single" w:sz="4" w:space="0" w:color="000000"/>
            </w:tcBorders>
            <w:shd w:val="clear" w:color="auto" w:fill="FFFFFF"/>
          </w:tcPr>
          <w:p w14:paraId="20E97CDE"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rPr>
            </w:pPr>
            <w:r w:rsidRPr="004D512A">
              <w:rPr>
                <w:rFonts w:ascii="Arial" w:hAnsi="Arial" w:cs="Arial"/>
                <w:spacing w:val="-4"/>
                <w:sz w:val="20"/>
                <w:szCs w:val="20"/>
              </w:rPr>
              <w:t>6(6)</w:t>
            </w:r>
          </w:p>
        </w:tc>
        <w:tc>
          <w:tcPr>
            <w:tcW w:w="853" w:type="dxa"/>
            <w:tcBorders>
              <w:top w:val="single" w:sz="4" w:space="0" w:color="000000"/>
              <w:left w:val="single" w:sz="4" w:space="0" w:color="000000"/>
              <w:bottom w:val="single" w:sz="4" w:space="0" w:color="auto"/>
              <w:right w:val="single" w:sz="4" w:space="0" w:color="000000"/>
            </w:tcBorders>
          </w:tcPr>
          <w:p w14:paraId="386808EC" w14:textId="77777777" w:rsidR="00427193" w:rsidRPr="00E40FD0" w:rsidRDefault="00427193" w:rsidP="00850509">
            <w:pPr>
              <w:widowControl w:val="0"/>
              <w:autoSpaceDE w:val="0"/>
              <w:autoSpaceDN w:val="0"/>
              <w:adjustRightInd w:val="0"/>
              <w:jc w:val="center"/>
              <w:rPr>
                <w:rFonts w:ascii="Arial" w:hAnsi="Arial" w:cs="Arial"/>
                <w:color w:val="000000"/>
                <w:spacing w:val="-4"/>
                <w:sz w:val="20"/>
                <w:szCs w:val="20"/>
              </w:rPr>
            </w:pPr>
          </w:p>
        </w:tc>
        <w:tc>
          <w:tcPr>
            <w:tcW w:w="854" w:type="dxa"/>
            <w:tcBorders>
              <w:top w:val="single" w:sz="4" w:space="0" w:color="000000"/>
              <w:left w:val="single" w:sz="4" w:space="0" w:color="000000"/>
              <w:bottom w:val="single" w:sz="4" w:space="0" w:color="auto"/>
              <w:right w:val="single" w:sz="4" w:space="0" w:color="000000"/>
            </w:tcBorders>
            <w:shd w:val="clear" w:color="auto" w:fill="FFFFFF"/>
          </w:tcPr>
          <w:p w14:paraId="0A2B0906" w14:textId="77777777" w:rsidR="00427193" w:rsidRPr="001A51DC" w:rsidRDefault="00427193" w:rsidP="00850509">
            <w:pPr>
              <w:widowControl w:val="0"/>
              <w:autoSpaceDE w:val="0"/>
              <w:autoSpaceDN w:val="0"/>
              <w:adjustRightInd w:val="0"/>
              <w:jc w:val="center"/>
              <w:rPr>
                <w:rFonts w:ascii="Arial" w:hAnsi="Arial" w:cs="Arial"/>
                <w:color w:val="000000"/>
                <w:spacing w:val="-4"/>
                <w:sz w:val="20"/>
                <w:szCs w:val="20"/>
              </w:rPr>
            </w:pPr>
          </w:p>
        </w:tc>
        <w:tc>
          <w:tcPr>
            <w:tcW w:w="1175" w:type="dxa"/>
            <w:tcBorders>
              <w:top w:val="single" w:sz="4" w:space="0" w:color="000000"/>
              <w:left w:val="single" w:sz="4" w:space="0" w:color="000000"/>
              <w:bottom w:val="single" w:sz="4" w:space="0" w:color="auto"/>
              <w:right w:val="single" w:sz="4" w:space="0" w:color="000000"/>
            </w:tcBorders>
            <w:shd w:val="clear" w:color="auto" w:fill="FFFFFF"/>
          </w:tcPr>
          <w:p w14:paraId="3005E301" w14:textId="77777777" w:rsidR="00427193" w:rsidRPr="004D512A" w:rsidRDefault="00427193" w:rsidP="00850509">
            <w:pPr>
              <w:widowControl w:val="0"/>
              <w:autoSpaceDE w:val="0"/>
              <w:autoSpaceDN w:val="0"/>
              <w:adjustRightInd w:val="0"/>
              <w:jc w:val="center"/>
              <w:rPr>
                <w:rFonts w:ascii="Arial" w:hAnsi="Arial" w:cs="Arial"/>
                <w:color w:val="000000"/>
                <w:spacing w:val="-4"/>
                <w:sz w:val="20"/>
                <w:szCs w:val="20"/>
                <w:highlight w:val="yellow"/>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6CE25D33" w14:textId="77777777" w:rsidR="00427193" w:rsidRPr="006F2434" w:rsidRDefault="00427193" w:rsidP="00850509">
            <w:pPr>
              <w:widowControl w:val="0"/>
              <w:autoSpaceDE w:val="0"/>
              <w:autoSpaceDN w:val="0"/>
              <w:adjustRightInd w:val="0"/>
              <w:jc w:val="center"/>
              <w:rPr>
                <w:rFonts w:ascii="Arial" w:hAnsi="Arial" w:cs="Arial"/>
                <w:color w:val="000000"/>
                <w:spacing w:val="-4"/>
                <w:sz w:val="20"/>
                <w:szCs w:val="20"/>
              </w:rPr>
            </w:pPr>
            <w:r w:rsidRPr="006F2434">
              <w:rPr>
                <w:rFonts w:ascii="Arial" w:hAnsi="Arial" w:cs="Arial"/>
                <w:spacing w:val="-4"/>
                <w:sz w:val="20"/>
                <w:szCs w:val="20"/>
              </w:rPr>
              <w:t>N/A</w:t>
            </w:r>
          </w:p>
        </w:tc>
        <w:tc>
          <w:tcPr>
            <w:tcW w:w="976" w:type="dxa"/>
            <w:tcBorders>
              <w:top w:val="single" w:sz="4" w:space="0" w:color="000000"/>
              <w:left w:val="single" w:sz="4" w:space="0" w:color="000000"/>
              <w:bottom w:val="single" w:sz="4" w:space="0" w:color="000000"/>
              <w:right w:val="single" w:sz="4" w:space="0" w:color="000000"/>
            </w:tcBorders>
          </w:tcPr>
          <w:p w14:paraId="431E6470" w14:textId="305B6374" w:rsidR="00427193" w:rsidRPr="006F2434" w:rsidRDefault="006F2434" w:rsidP="00850509">
            <w:pPr>
              <w:widowControl w:val="0"/>
              <w:autoSpaceDE w:val="0"/>
              <w:autoSpaceDN w:val="0"/>
              <w:adjustRightInd w:val="0"/>
              <w:jc w:val="center"/>
              <w:rPr>
                <w:rFonts w:ascii="Arial" w:hAnsi="Arial" w:cs="Arial"/>
                <w:color w:val="000000"/>
                <w:spacing w:val="-4"/>
                <w:sz w:val="20"/>
                <w:szCs w:val="20"/>
              </w:rPr>
            </w:pPr>
            <w:r>
              <w:rPr>
                <w:rFonts w:ascii="Arial" w:hAnsi="Arial" w:cs="Arial"/>
                <w:color w:val="000000"/>
                <w:spacing w:val="-4"/>
                <w:sz w:val="20"/>
                <w:szCs w:val="20"/>
              </w:rPr>
              <w:t>8,450</w:t>
            </w:r>
          </w:p>
        </w:tc>
      </w:tr>
      <w:tr w:rsidR="00427193" w:rsidRPr="004D512A" w14:paraId="0BBB278E" w14:textId="77777777" w:rsidTr="00850509">
        <w:trPr>
          <w:trHeight w:val="274"/>
        </w:trPr>
        <w:tc>
          <w:tcPr>
            <w:tcW w:w="2258" w:type="dxa"/>
            <w:tcBorders>
              <w:top w:val="single" w:sz="4" w:space="0" w:color="000000"/>
              <w:left w:val="single" w:sz="4" w:space="0" w:color="000000"/>
              <w:bottom w:val="single" w:sz="4" w:space="0" w:color="000000"/>
              <w:right w:val="single" w:sz="4" w:space="0" w:color="auto"/>
            </w:tcBorders>
            <w:shd w:val="clear" w:color="auto" w:fill="FFFFFF"/>
          </w:tcPr>
          <w:p w14:paraId="1B285921" w14:textId="77777777" w:rsidR="00427193" w:rsidRPr="004D512A" w:rsidRDefault="00427193" w:rsidP="00850509">
            <w:pPr>
              <w:widowControl w:val="0"/>
              <w:autoSpaceDE w:val="0"/>
              <w:autoSpaceDN w:val="0"/>
              <w:adjustRightInd w:val="0"/>
              <w:rPr>
                <w:rFonts w:ascii="Arial" w:hAnsi="Arial" w:cs="Arial"/>
                <w:b/>
                <w:bCs/>
                <w:spacing w:val="-4"/>
                <w:sz w:val="20"/>
                <w:szCs w:val="20"/>
              </w:rPr>
            </w:pPr>
            <w:r w:rsidRPr="004D512A">
              <w:rPr>
                <w:rFonts w:ascii="Arial" w:hAnsi="Arial" w:cs="Arial"/>
                <w:b/>
                <w:bCs/>
                <w:spacing w:val="-4"/>
                <w:sz w:val="20"/>
                <w:szCs w:val="20"/>
              </w:rPr>
              <w:t>TOTAL</w:t>
            </w:r>
          </w:p>
        </w:tc>
        <w:tc>
          <w:tcPr>
            <w:tcW w:w="993" w:type="dxa"/>
            <w:tcBorders>
              <w:top w:val="single" w:sz="4" w:space="0" w:color="auto"/>
              <w:left w:val="single" w:sz="4" w:space="0" w:color="auto"/>
            </w:tcBorders>
            <w:shd w:val="clear" w:color="auto" w:fill="FFFFFF"/>
          </w:tcPr>
          <w:p w14:paraId="75F00900" w14:textId="77777777" w:rsidR="00427193" w:rsidRPr="004D512A" w:rsidRDefault="00427193" w:rsidP="00850509">
            <w:pPr>
              <w:widowControl w:val="0"/>
              <w:autoSpaceDE w:val="0"/>
              <w:autoSpaceDN w:val="0"/>
              <w:adjustRightInd w:val="0"/>
              <w:jc w:val="center"/>
              <w:rPr>
                <w:rFonts w:ascii="Arial" w:hAnsi="Arial" w:cs="Arial"/>
                <w:b/>
                <w:bCs/>
                <w:spacing w:val="-4"/>
                <w:sz w:val="20"/>
                <w:szCs w:val="20"/>
              </w:rPr>
            </w:pPr>
          </w:p>
        </w:tc>
        <w:tc>
          <w:tcPr>
            <w:tcW w:w="567" w:type="dxa"/>
            <w:tcBorders>
              <w:top w:val="single" w:sz="4" w:space="0" w:color="auto"/>
            </w:tcBorders>
            <w:shd w:val="clear" w:color="auto" w:fill="FFFFFF"/>
          </w:tcPr>
          <w:p w14:paraId="14962D9A" w14:textId="77777777" w:rsidR="00427193" w:rsidRPr="004D512A" w:rsidRDefault="00427193" w:rsidP="00850509">
            <w:pPr>
              <w:widowControl w:val="0"/>
              <w:autoSpaceDE w:val="0"/>
              <w:autoSpaceDN w:val="0"/>
              <w:adjustRightInd w:val="0"/>
              <w:jc w:val="center"/>
              <w:rPr>
                <w:rFonts w:ascii="Arial" w:hAnsi="Arial" w:cs="Arial"/>
                <w:b/>
                <w:bCs/>
                <w:color w:val="000000"/>
                <w:spacing w:val="-4"/>
                <w:sz w:val="20"/>
                <w:szCs w:val="20"/>
              </w:rPr>
            </w:pPr>
          </w:p>
        </w:tc>
        <w:tc>
          <w:tcPr>
            <w:tcW w:w="709" w:type="dxa"/>
            <w:tcBorders>
              <w:top w:val="single" w:sz="4" w:space="0" w:color="auto"/>
            </w:tcBorders>
            <w:shd w:val="clear" w:color="auto" w:fill="FFFFFF"/>
          </w:tcPr>
          <w:p w14:paraId="6060364C" w14:textId="77777777" w:rsidR="00427193" w:rsidRPr="004D512A" w:rsidRDefault="00427193" w:rsidP="00850509">
            <w:pPr>
              <w:widowControl w:val="0"/>
              <w:autoSpaceDE w:val="0"/>
              <w:autoSpaceDN w:val="0"/>
              <w:adjustRightInd w:val="0"/>
              <w:jc w:val="center"/>
              <w:rPr>
                <w:rFonts w:ascii="Arial" w:hAnsi="Arial" w:cs="Arial"/>
                <w:b/>
                <w:bCs/>
                <w:color w:val="000000"/>
                <w:spacing w:val="-4"/>
                <w:sz w:val="20"/>
                <w:szCs w:val="20"/>
              </w:rPr>
            </w:pPr>
          </w:p>
        </w:tc>
        <w:tc>
          <w:tcPr>
            <w:tcW w:w="661" w:type="dxa"/>
            <w:tcBorders>
              <w:top w:val="single" w:sz="4" w:space="0" w:color="auto"/>
            </w:tcBorders>
            <w:shd w:val="clear" w:color="auto" w:fill="FFFFFF"/>
          </w:tcPr>
          <w:p w14:paraId="660FFB24" w14:textId="77777777" w:rsidR="00427193" w:rsidRPr="004D512A" w:rsidRDefault="00427193" w:rsidP="00850509">
            <w:pPr>
              <w:widowControl w:val="0"/>
              <w:autoSpaceDE w:val="0"/>
              <w:autoSpaceDN w:val="0"/>
              <w:adjustRightInd w:val="0"/>
              <w:jc w:val="center"/>
              <w:rPr>
                <w:rFonts w:ascii="Arial" w:hAnsi="Arial" w:cs="Arial"/>
                <w:b/>
                <w:bCs/>
                <w:spacing w:val="-4"/>
                <w:sz w:val="20"/>
                <w:szCs w:val="20"/>
              </w:rPr>
            </w:pPr>
          </w:p>
        </w:tc>
        <w:tc>
          <w:tcPr>
            <w:tcW w:w="853" w:type="dxa"/>
            <w:tcBorders>
              <w:top w:val="single" w:sz="4" w:space="0" w:color="auto"/>
            </w:tcBorders>
          </w:tcPr>
          <w:p w14:paraId="0E2285BF" w14:textId="77777777" w:rsidR="00427193" w:rsidRPr="004D512A" w:rsidRDefault="00427193" w:rsidP="00850509">
            <w:pPr>
              <w:widowControl w:val="0"/>
              <w:autoSpaceDE w:val="0"/>
              <w:autoSpaceDN w:val="0"/>
              <w:adjustRightInd w:val="0"/>
              <w:jc w:val="center"/>
              <w:rPr>
                <w:rFonts w:ascii="Arial" w:hAnsi="Arial" w:cs="Arial"/>
                <w:b/>
                <w:bCs/>
                <w:color w:val="000000"/>
                <w:spacing w:val="-4"/>
                <w:sz w:val="20"/>
                <w:szCs w:val="20"/>
                <w:highlight w:val="yellow"/>
              </w:rPr>
            </w:pPr>
          </w:p>
        </w:tc>
        <w:tc>
          <w:tcPr>
            <w:tcW w:w="854" w:type="dxa"/>
            <w:tcBorders>
              <w:top w:val="single" w:sz="4" w:space="0" w:color="auto"/>
            </w:tcBorders>
            <w:shd w:val="clear" w:color="auto" w:fill="FFFFFF"/>
          </w:tcPr>
          <w:p w14:paraId="5D71B8EA" w14:textId="77777777" w:rsidR="00427193" w:rsidRPr="004D512A" w:rsidRDefault="00427193" w:rsidP="00850509">
            <w:pPr>
              <w:widowControl w:val="0"/>
              <w:autoSpaceDE w:val="0"/>
              <w:autoSpaceDN w:val="0"/>
              <w:adjustRightInd w:val="0"/>
              <w:jc w:val="center"/>
              <w:rPr>
                <w:rFonts w:ascii="Arial" w:hAnsi="Arial" w:cs="Arial"/>
                <w:b/>
                <w:bCs/>
                <w:color w:val="000000"/>
                <w:spacing w:val="-4"/>
                <w:sz w:val="20"/>
                <w:szCs w:val="20"/>
                <w:highlight w:val="yellow"/>
              </w:rPr>
            </w:pPr>
          </w:p>
        </w:tc>
        <w:tc>
          <w:tcPr>
            <w:tcW w:w="1175" w:type="dxa"/>
            <w:tcBorders>
              <w:top w:val="single" w:sz="4" w:space="0" w:color="auto"/>
              <w:right w:val="single" w:sz="4" w:space="0" w:color="auto"/>
            </w:tcBorders>
            <w:shd w:val="clear" w:color="auto" w:fill="FFFFFF"/>
          </w:tcPr>
          <w:p w14:paraId="6ECFE29D" w14:textId="77777777" w:rsidR="00427193" w:rsidRPr="004D512A" w:rsidRDefault="00427193" w:rsidP="00850509">
            <w:pPr>
              <w:widowControl w:val="0"/>
              <w:autoSpaceDE w:val="0"/>
              <w:autoSpaceDN w:val="0"/>
              <w:adjustRightInd w:val="0"/>
              <w:jc w:val="center"/>
              <w:rPr>
                <w:rFonts w:ascii="Arial" w:hAnsi="Arial" w:cs="Arial"/>
                <w:b/>
                <w:bCs/>
                <w:color w:val="000000"/>
                <w:spacing w:val="-4"/>
                <w:sz w:val="20"/>
                <w:szCs w:val="20"/>
                <w:highlight w:val="yellow"/>
              </w:rPr>
            </w:pPr>
          </w:p>
        </w:tc>
        <w:tc>
          <w:tcPr>
            <w:tcW w:w="993" w:type="dxa"/>
            <w:tcBorders>
              <w:top w:val="single" w:sz="4" w:space="0" w:color="000000"/>
              <w:left w:val="single" w:sz="4" w:space="0" w:color="auto"/>
              <w:bottom w:val="double" w:sz="4" w:space="0" w:color="auto"/>
              <w:right w:val="single" w:sz="4" w:space="0" w:color="000000"/>
            </w:tcBorders>
            <w:shd w:val="clear" w:color="auto" w:fill="FFFFFF"/>
          </w:tcPr>
          <w:p w14:paraId="383599AC" w14:textId="77777777" w:rsidR="00427193" w:rsidRPr="006F2434" w:rsidRDefault="00427193" w:rsidP="00850509">
            <w:pPr>
              <w:widowControl w:val="0"/>
              <w:autoSpaceDE w:val="0"/>
              <w:autoSpaceDN w:val="0"/>
              <w:adjustRightInd w:val="0"/>
              <w:jc w:val="center"/>
              <w:rPr>
                <w:rFonts w:ascii="Arial" w:hAnsi="Arial" w:cs="Arial"/>
                <w:b/>
                <w:bCs/>
                <w:spacing w:val="-4"/>
                <w:sz w:val="20"/>
                <w:szCs w:val="20"/>
              </w:rPr>
            </w:pPr>
            <w:r w:rsidRPr="006F2434">
              <w:rPr>
                <w:rFonts w:ascii="Arial" w:hAnsi="Arial" w:cs="Arial"/>
                <w:b/>
                <w:bCs/>
                <w:spacing w:val="-4"/>
                <w:sz w:val="20"/>
                <w:szCs w:val="20"/>
              </w:rPr>
              <w:t>NIL</w:t>
            </w:r>
          </w:p>
        </w:tc>
        <w:tc>
          <w:tcPr>
            <w:tcW w:w="976" w:type="dxa"/>
            <w:tcBorders>
              <w:top w:val="single" w:sz="4" w:space="0" w:color="000000"/>
              <w:left w:val="single" w:sz="4" w:space="0" w:color="000000"/>
              <w:bottom w:val="double" w:sz="4" w:space="0" w:color="auto"/>
              <w:right w:val="single" w:sz="4" w:space="0" w:color="000000"/>
            </w:tcBorders>
          </w:tcPr>
          <w:p w14:paraId="7B55200A" w14:textId="04C90E1B" w:rsidR="00427193" w:rsidRPr="006F2434" w:rsidRDefault="006F2434" w:rsidP="00850509">
            <w:pPr>
              <w:widowControl w:val="0"/>
              <w:autoSpaceDE w:val="0"/>
              <w:autoSpaceDN w:val="0"/>
              <w:adjustRightInd w:val="0"/>
              <w:jc w:val="center"/>
              <w:rPr>
                <w:rFonts w:ascii="Arial" w:hAnsi="Arial" w:cs="Arial"/>
                <w:b/>
                <w:bCs/>
                <w:color w:val="000000"/>
                <w:spacing w:val="-4"/>
                <w:sz w:val="20"/>
                <w:szCs w:val="20"/>
              </w:rPr>
            </w:pPr>
            <w:r>
              <w:rPr>
                <w:rFonts w:ascii="Arial" w:hAnsi="Arial" w:cs="Arial"/>
                <w:b/>
                <w:bCs/>
                <w:color w:val="000000"/>
                <w:spacing w:val="-4"/>
                <w:sz w:val="20"/>
                <w:szCs w:val="20"/>
              </w:rPr>
              <w:t>15,923</w:t>
            </w:r>
          </w:p>
        </w:tc>
      </w:tr>
    </w:tbl>
    <w:p w14:paraId="25E9393F"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p w14:paraId="7F45E460"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p w14:paraId="37572372" w14:textId="77777777" w:rsidR="00427193" w:rsidRPr="004D512A" w:rsidRDefault="00427193" w:rsidP="00427193">
      <w:pPr>
        <w:widowControl w:val="0"/>
        <w:autoSpaceDE w:val="0"/>
        <w:autoSpaceDN w:val="0"/>
        <w:adjustRightInd w:val="0"/>
        <w:jc w:val="both"/>
        <w:rPr>
          <w:rFonts w:ascii="Arial" w:hAnsi="Arial" w:cs="Arial"/>
          <w:color w:val="000000"/>
          <w:spacing w:val="-4"/>
          <w:sz w:val="14"/>
          <w:szCs w:val="14"/>
        </w:rPr>
      </w:pPr>
    </w:p>
    <w:p w14:paraId="24F7ADE6"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Meeting attendance above is listed as number of meetings attended (number of meetings eligible to attend).</w:t>
      </w:r>
    </w:p>
    <w:p w14:paraId="4CD71018" w14:textId="77777777" w:rsidR="00427193" w:rsidRPr="004D512A" w:rsidRDefault="00427193" w:rsidP="00427193">
      <w:pPr>
        <w:widowControl w:val="0"/>
        <w:autoSpaceDE w:val="0"/>
        <w:autoSpaceDN w:val="0"/>
        <w:adjustRightInd w:val="0"/>
        <w:jc w:val="both"/>
        <w:rPr>
          <w:rFonts w:ascii="Arial" w:hAnsi="Arial" w:cs="Arial"/>
          <w:color w:val="000000"/>
          <w:spacing w:val="-4"/>
          <w:sz w:val="14"/>
          <w:szCs w:val="14"/>
        </w:rPr>
      </w:pPr>
    </w:p>
    <w:p w14:paraId="719143C1"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 xml:space="preserve">QQI Authority Members do not receive fees. </w:t>
      </w:r>
    </w:p>
    <w:p w14:paraId="6CE1378D" w14:textId="77777777" w:rsidR="00427193" w:rsidRPr="004D512A" w:rsidRDefault="00427193" w:rsidP="00427193">
      <w:pPr>
        <w:widowControl w:val="0"/>
        <w:autoSpaceDE w:val="0"/>
        <w:autoSpaceDN w:val="0"/>
        <w:adjustRightInd w:val="0"/>
        <w:jc w:val="both"/>
        <w:rPr>
          <w:rFonts w:ascii="Arial" w:hAnsi="Arial" w:cs="Arial"/>
          <w:color w:val="000000"/>
          <w:spacing w:val="-4"/>
          <w:sz w:val="12"/>
          <w:szCs w:val="12"/>
        </w:rPr>
      </w:pPr>
      <w:r w:rsidRPr="004D512A">
        <w:rPr>
          <w:rFonts w:ascii="Arial" w:hAnsi="Arial" w:cs="Arial"/>
          <w:color w:val="000000"/>
          <w:spacing w:val="-4"/>
          <w:sz w:val="12"/>
          <w:szCs w:val="12"/>
        </w:rPr>
        <w:t xml:space="preserve"> </w:t>
      </w:r>
    </w:p>
    <w:p w14:paraId="171D008E"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ARC</w:t>
      </w:r>
      <w:proofErr w:type="gramStart"/>
      <w:r w:rsidRPr="004D512A">
        <w:rPr>
          <w:rFonts w:ascii="Arial" w:hAnsi="Arial" w:cs="Arial"/>
          <w:color w:val="000000"/>
          <w:spacing w:val="-4"/>
          <w:sz w:val="20"/>
          <w:szCs w:val="20"/>
        </w:rPr>
        <w:t xml:space="preserve">:   </w:t>
      </w:r>
      <w:r w:rsidRPr="004D512A">
        <w:rPr>
          <w:rFonts w:ascii="Arial" w:hAnsi="Arial" w:cs="Arial"/>
          <w:color w:val="000000"/>
          <w:spacing w:val="-4"/>
          <w:sz w:val="20"/>
          <w:szCs w:val="20"/>
        </w:rPr>
        <w:tab/>
        <w:t>Audit</w:t>
      </w:r>
      <w:proofErr w:type="gramEnd"/>
      <w:r w:rsidRPr="004D512A">
        <w:rPr>
          <w:rFonts w:ascii="Arial" w:hAnsi="Arial" w:cs="Arial"/>
          <w:color w:val="000000"/>
          <w:spacing w:val="-4"/>
          <w:sz w:val="20"/>
          <w:szCs w:val="20"/>
        </w:rPr>
        <w:t xml:space="preserve"> and Risk Committee </w:t>
      </w:r>
    </w:p>
    <w:p w14:paraId="4EAB0374"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PSC</w:t>
      </w:r>
      <w:proofErr w:type="gramStart"/>
      <w:r w:rsidRPr="004D512A">
        <w:rPr>
          <w:rFonts w:ascii="Arial" w:hAnsi="Arial" w:cs="Arial"/>
          <w:color w:val="000000"/>
          <w:spacing w:val="-4"/>
          <w:sz w:val="20"/>
          <w:szCs w:val="20"/>
        </w:rPr>
        <w:t xml:space="preserve">:   </w:t>
      </w:r>
      <w:r w:rsidRPr="004D512A">
        <w:rPr>
          <w:rFonts w:ascii="Arial" w:hAnsi="Arial" w:cs="Arial"/>
          <w:color w:val="000000"/>
          <w:spacing w:val="-4"/>
          <w:sz w:val="20"/>
          <w:szCs w:val="20"/>
        </w:rPr>
        <w:tab/>
        <w:t>Policies</w:t>
      </w:r>
      <w:proofErr w:type="gramEnd"/>
      <w:r w:rsidRPr="004D512A">
        <w:rPr>
          <w:rFonts w:ascii="Arial" w:hAnsi="Arial" w:cs="Arial"/>
          <w:color w:val="000000"/>
          <w:spacing w:val="-4"/>
          <w:sz w:val="20"/>
          <w:szCs w:val="20"/>
        </w:rPr>
        <w:t xml:space="preserve"> and Standards Committee </w:t>
      </w:r>
    </w:p>
    <w:p w14:paraId="11B05801"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PAEC</w:t>
      </w:r>
      <w:proofErr w:type="gramStart"/>
      <w:r w:rsidRPr="004D512A">
        <w:rPr>
          <w:rFonts w:ascii="Arial" w:hAnsi="Arial" w:cs="Arial"/>
          <w:color w:val="000000"/>
          <w:spacing w:val="-4"/>
          <w:sz w:val="20"/>
          <w:szCs w:val="20"/>
        </w:rPr>
        <w:t xml:space="preserve">:  </w:t>
      </w:r>
      <w:r w:rsidRPr="004D512A">
        <w:rPr>
          <w:rFonts w:ascii="Arial" w:hAnsi="Arial" w:cs="Arial"/>
          <w:color w:val="000000"/>
          <w:spacing w:val="-4"/>
          <w:sz w:val="20"/>
          <w:szCs w:val="20"/>
        </w:rPr>
        <w:tab/>
      </w:r>
      <w:proofErr w:type="gramEnd"/>
      <w:r w:rsidRPr="004D512A">
        <w:rPr>
          <w:rFonts w:ascii="Arial" w:hAnsi="Arial" w:cs="Arial"/>
          <w:color w:val="000000"/>
          <w:spacing w:val="-4"/>
          <w:sz w:val="20"/>
          <w:szCs w:val="20"/>
        </w:rPr>
        <w:t xml:space="preserve">Programmes and Awards Executive Committee </w:t>
      </w:r>
    </w:p>
    <w:p w14:paraId="352CD031"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PAOC</w:t>
      </w:r>
      <w:proofErr w:type="gramStart"/>
      <w:r w:rsidRPr="004D512A">
        <w:rPr>
          <w:rFonts w:ascii="Arial" w:hAnsi="Arial" w:cs="Arial"/>
          <w:color w:val="000000"/>
          <w:spacing w:val="-4"/>
          <w:sz w:val="20"/>
          <w:szCs w:val="20"/>
        </w:rPr>
        <w:t xml:space="preserve">:  </w:t>
      </w:r>
      <w:r w:rsidRPr="004D512A">
        <w:rPr>
          <w:rFonts w:ascii="Arial" w:hAnsi="Arial" w:cs="Arial"/>
          <w:color w:val="000000"/>
          <w:spacing w:val="-4"/>
          <w:sz w:val="20"/>
          <w:szCs w:val="20"/>
        </w:rPr>
        <w:tab/>
      </w:r>
      <w:proofErr w:type="gramEnd"/>
      <w:r w:rsidRPr="004D512A">
        <w:rPr>
          <w:rFonts w:ascii="Arial" w:hAnsi="Arial" w:cs="Arial"/>
          <w:color w:val="000000"/>
          <w:spacing w:val="-4"/>
          <w:sz w:val="20"/>
          <w:szCs w:val="20"/>
        </w:rPr>
        <w:t xml:space="preserve">Programmes and Awards Oversight Committee </w:t>
      </w:r>
    </w:p>
    <w:p w14:paraId="133BB9A0"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A&amp;RC</w:t>
      </w:r>
      <w:proofErr w:type="gramStart"/>
      <w:r w:rsidRPr="004D512A">
        <w:rPr>
          <w:rFonts w:ascii="Arial" w:hAnsi="Arial" w:cs="Arial"/>
          <w:color w:val="000000"/>
          <w:spacing w:val="-4"/>
          <w:sz w:val="20"/>
          <w:szCs w:val="20"/>
        </w:rPr>
        <w:t xml:space="preserve">:  </w:t>
      </w:r>
      <w:r w:rsidRPr="004D512A">
        <w:rPr>
          <w:rFonts w:ascii="Arial" w:hAnsi="Arial" w:cs="Arial"/>
          <w:color w:val="000000"/>
          <w:spacing w:val="-4"/>
          <w:sz w:val="20"/>
          <w:szCs w:val="20"/>
        </w:rPr>
        <w:tab/>
      </w:r>
      <w:proofErr w:type="gramEnd"/>
      <w:r w:rsidRPr="004D512A">
        <w:rPr>
          <w:rFonts w:ascii="Arial" w:hAnsi="Arial" w:cs="Arial"/>
          <w:color w:val="000000"/>
          <w:spacing w:val="-4"/>
          <w:sz w:val="20"/>
          <w:szCs w:val="20"/>
        </w:rPr>
        <w:t xml:space="preserve">Approvals and Reviews Committee </w:t>
      </w:r>
    </w:p>
    <w:p w14:paraId="754CF016"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rPr>
        <w:t>HR&amp;OC: HR and Organisation Committee</w:t>
      </w:r>
    </w:p>
    <w:p w14:paraId="23A36857"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p>
    <w:p w14:paraId="4EE69E42" w14:textId="77777777" w:rsidR="00427193" w:rsidRPr="004D512A" w:rsidRDefault="00427193" w:rsidP="00427193">
      <w:pPr>
        <w:widowControl w:val="0"/>
        <w:autoSpaceDE w:val="0"/>
        <w:autoSpaceDN w:val="0"/>
        <w:adjustRightInd w:val="0"/>
        <w:jc w:val="both"/>
        <w:rPr>
          <w:rFonts w:ascii="Arial" w:hAnsi="Arial" w:cs="Arial"/>
          <w:color w:val="000000"/>
          <w:spacing w:val="-4"/>
          <w:sz w:val="20"/>
          <w:szCs w:val="20"/>
        </w:rPr>
      </w:pPr>
      <w:r w:rsidRPr="004D512A">
        <w:rPr>
          <w:rFonts w:ascii="Arial" w:hAnsi="Arial" w:cs="Arial"/>
          <w:color w:val="000000"/>
          <w:spacing w:val="-4"/>
          <w:sz w:val="20"/>
          <w:szCs w:val="20"/>
          <w:vertAlign w:val="superscript"/>
        </w:rPr>
        <w:t>+</w:t>
      </w:r>
      <w:r w:rsidRPr="004D512A">
        <w:rPr>
          <w:rFonts w:ascii="Arial" w:hAnsi="Arial" w:cs="Arial"/>
          <w:color w:val="000000"/>
          <w:spacing w:val="-4"/>
          <w:sz w:val="20"/>
          <w:szCs w:val="20"/>
          <w:vertAlign w:val="superscript"/>
        </w:rPr>
        <w:tab/>
      </w:r>
      <w:r w:rsidRPr="004D512A">
        <w:rPr>
          <w:rFonts w:ascii="Arial" w:hAnsi="Arial" w:cs="Arial"/>
          <w:color w:val="000000"/>
          <w:spacing w:val="-4"/>
          <w:sz w:val="20"/>
          <w:szCs w:val="20"/>
        </w:rPr>
        <w:t>Includes travel and subsistence in performance of role as CEO</w:t>
      </w:r>
    </w:p>
    <w:p w14:paraId="6CC7FE23" w14:textId="77777777" w:rsidR="004C2E02" w:rsidRPr="00F86B03" w:rsidRDefault="004C2E02" w:rsidP="004C2E02">
      <w:pPr>
        <w:widowControl w:val="0"/>
        <w:autoSpaceDE w:val="0"/>
        <w:autoSpaceDN w:val="0"/>
        <w:adjustRightInd w:val="0"/>
        <w:ind w:left="709" w:hanging="709"/>
        <w:jc w:val="both"/>
        <w:rPr>
          <w:rFonts w:ascii="Arial" w:hAnsi="Arial" w:cs="Arial"/>
          <w:color w:val="000000"/>
          <w:spacing w:val="-4"/>
          <w:sz w:val="12"/>
          <w:szCs w:val="12"/>
        </w:rPr>
      </w:pPr>
    </w:p>
    <w:p w14:paraId="21233E4F" w14:textId="77777777" w:rsidR="00427193" w:rsidRPr="004D512A" w:rsidRDefault="00427193" w:rsidP="00427193">
      <w:pPr>
        <w:widowControl w:val="0"/>
        <w:autoSpaceDE w:val="0"/>
        <w:autoSpaceDN w:val="0"/>
        <w:adjustRightInd w:val="0"/>
        <w:jc w:val="both"/>
        <w:rPr>
          <w:rFonts w:ascii="Arial" w:hAnsi="Arial" w:cs="Arial"/>
          <w:b/>
          <w:color w:val="000000"/>
          <w:spacing w:val="-3"/>
          <w:sz w:val="20"/>
          <w:szCs w:val="20"/>
        </w:rPr>
      </w:pPr>
      <w:r w:rsidRPr="004D512A">
        <w:rPr>
          <w:rFonts w:ascii="Arial" w:hAnsi="Arial" w:cs="Arial"/>
          <w:b/>
          <w:color w:val="000000"/>
          <w:spacing w:val="-3"/>
          <w:sz w:val="20"/>
          <w:szCs w:val="20"/>
        </w:rPr>
        <w:t xml:space="preserve">Advisory statement for submissions to Ministers on appointments/re-appointments to Boards  </w:t>
      </w:r>
    </w:p>
    <w:p w14:paraId="601A19C4" w14:textId="77777777" w:rsidR="00427193" w:rsidRPr="004D512A" w:rsidRDefault="00427193" w:rsidP="00427193">
      <w:pPr>
        <w:widowControl w:val="0"/>
        <w:autoSpaceDE w:val="0"/>
        <w:autoSpaceDN w:val="0"/>
        <w:adjustRightInd w:val="0"/>
        <w:jc w:val="both"/>
        <w:rPr>
          <w:rFonts w:ascii="Arial" w:hAnsi="Arial" w:cs="Arial"/>
          <w:bCs/>
          <w:color w:val="000000"/>
          <w:spacing w:val="-3"/>
          <w:sz w:val="20"/>
          <w:szCs w:val="20"/>
        </w:rPr>
      </w:pPr>
      <w:r w:rsidRPr="004D512A">
        <w:rPr>
          <w:rFonts w:ascii="Arial" w:hAnsi="Arial" w:cs="Arial"/>
          <w:bCs/>
          <w:color w:val="000000"/>
          <w:spacing w:val="-3"/>
          <w:sz w:val="20"/>
          <w:szCs w:val="20"/>
        </w:rPr>
        <w:t xml:space="preserve">The Minister's attention is drawn to the Government target to achieve 40% representation of each gender in the membership of all State Authorities. </w:t>
      </w:r>
      <w:proofErr w:type="gramStart"/>
      <w:r w:rsidRPr="004D512A">
        <w:rPr>
          <w:rFonts w:ascii="Arial" w:hAnsi="Arial" w:cs="Arial"/>
          <w:color w:val="000000"/>
          <w:sz w:val="20"/>
          <w:szCs w:val="20"/>
        </w:rPr>
        <w:t>At</w:t>
      </w:r>
      <w:proofErr w:type="gramEnd"/>
      <w:r w:rsidRPr="004D512A">
        <w:rPr>
          <w:rFonts w:ascii="Arial" w:hAnsi="Arial" w:cs="Arial"/>
          <w:color w:val="000000"/>
          <w:sz w:val="20"/>
          <w:szCs w:val="20"/>
        </w:rPr>
        <w:t xml:space="preserve"> 31 December 202</w:t>
      </w:r>
      <w:r>
        <w:rPr>
          <w:rFonts w:ascii="Arial" w:hAnsi="Arial" w:cs="Arial"/>
          <w:color w:val="000000"/>
          <w:sz w:val="20"/>
          <w:szCs w:val="20"/>
        </w:rPr>
        <w:t>4</w:t>
      </w:r>
      <w:r w:rsidRPr="004D512A">
        <w:rPr>
          <w:rFonts w:ascii="Arial" w:hAnsi="Arial" w:cs="Arial"/>
          <w:color w:val="000000"/>
          <w:sz w:val="20"/>
          <w:szCs w:val="20"/>
        </w:rPr>
        <w:t xml:space="preserve">, </w:t>
      </w:r>
      <w:r w:rsidRPr="004D512A">
        <w:rPr>
          <w:rFonts w:ascii="Arial" w:hAnsi="Arial" w:cs="Arial"/>
          <w:bCs/>
          <w:color w:val="000000"/>
          <w:spacing w:val="-3"/>
          <w:sz w:val="20"/>
          <w:szCs w:val="20"/>
        </w:rPr>
        <w:t>QQI had five female Board members (50%) and five male Board members (50%).</w:t>
      </w:r>
      <w:r w:rsidRPr="004D512A">
        <w:t xml:space="preserve"> </w:t>
      </w:r>
      <w:r w:rsidRPr="004D512A">
        <w:rPr>
          <w:rFonts w:ascii="Arial" w:hAnsi="Arial" w:cs="Arial"/>
          <w:bCs/>
          <w:color w:val="000000"/>
          <w:spacing w:val="-3"/>
          <w:sz w:val="20"/>
          <w:szCs w:val="20"/>
        </w:rPr>
        <w:t>However, it should be noted that the Union of Students in Ireland (USI) nominee usually serves a membership term of 1-2 years and therefore, changes more frequently than the other members of the Authority.</w:t>
      </w:r>
    </w:p>
    <w:p w14:paraId="645B4F77" w14:textId="77777777" w:rsidR="00427193" w:rsidRPr="004D512A" w:rsidRDefault="00427193" w:rsidP="00427193">
      <w:pPr>
        <w:widowControl w:val="0"/>
        <w:autoSpaceDE w:val="0"/>
        <w:autoSpaceDN w:val="0"/>
        <w:adjustRightInd w:val="0"/>
        <w:jc w:val="both"/>
        <w:rPr>
          <w:rFonts w:ascii="Arial" w:hAnsi="Arial" w:cs="Arial"/>
          <w:bCs/>
          <w:color w:val="000000"/>
          <w:spacing w:val="-3"/>
          <w:sz w:val="20"/>
          <w:szCs w:val="20"/>
        </w:rPr>
      </w:pPr>
    </w:p>
    <w:p w14:paraId="1E046B37" w14:textId="77777777" w:rsidR="00427193" w:rsidRPr="004D512A" w:rsidRDefault="00427193" w:rsidP="00427193">
      <w:pPr>
        <w:widowControl w:val="0"/>
        <w:autoSpaceDE w:val="0"/>
        <w:autoSpaceDN w:val="0"/>
        <w:adjustRightInd w:val="0"/>
        <w:jc w:val="both"/>
        <w:rPr>
          <w:rFonts w:ascii="Arial" w:hAnsi="Arial" w:cs="Arial"/>
          <w:b/>
          <w:bCs/>
          <w:color w:val="000000"/>
          <w:spacing w:val="-3"/>
          <w:sz w:val="20"/>
          <w:szCs w:val="20"/>
        </w:rPr>
      </w:pPr>
      <w:r w:rsidRPr="004D512A">
        <w:rPr>
          <w:rFonts w:ascii="Arial" w:hAnsi="Arial" w:cs="Arial"/>
          <w:b/>
          <w:bCs/>
          <w:color w:val="000000"/>
          <w:spacing w:val="-3"/>
          <w:sz w:val="20"/>
          <w:szCs w:val="20"/>
        </w:rPr>
        <w:t>Gender Balance in the Authority membership</w:t>
      </w:r>
    </w:p>
    <w:p w14:paraId="2A91CE6F" w14:textId="77777777" w:rsidR="00427193" w:rsidRPr="004D512A" w:rsidRDefault="00427193" w:rsidP="00427193">
      <w:pPr>
        <w:widowControl w:val="0"/>
        <w:autoSpaceDE w:val="0"/>
        <w:autoSpaceDN w:val="0"/>
        <w:adjustRightInd w:val="0"/>
        <w:jc w:val="both"/>
        <w:rPr>
          <w:rFonts w:ascii="Arial" w:hAnsi="Arial" w:cs="Arial"/>
          <w:bCs/>
          <w:color w:val="000000"/>
          <w:spacing w:val="-3"/>
          <w:sz w:val="20"/>
          <w:szCs w:val="20"/>
        </w:rPr>
      </w:pPr>
      <w:r w:rsidRPr="004D512A">
        <w:rPr>
          <w:rFonts w:ascii="Arial" w:hAnsi="Arial" w:cs="Arial"/>
          <w:bCs/>
          <w:color w:val="000000"/>
          <w:spacing w:val="-3"/>
          <w:sz w:val="20"/>
          <w:szCs w:val="20"/>
        </w:rPr>
        <w:t xml:space="preserve">As </w:t>
      </w:r>
      <w:proofErr w:type="gramStart"/>
      <w:r w:rsidRPr="004D512A">
        <w:rPr>
          <w:rFonts w:ascii="Arial" w:hAnsi="Arial" w:cs="Arial"/>
          <w:bCs/>
          <w:color w:val="000000"/>
          <w:spacing w:val="-3"/>
          <w:sz w:val="20"/>
          <w:szCs w:val="20"/>
        </w:rPr>
        <w:t>at</w:t>
      </w:r>
      <w:proofErr w:type="gramEnd"/>
      <w:r w:rsidRPr="004D512A">
        <w:rPr>
          <w:rFonts w:ascii="Arial" w:hAnsi="Arial" w:cs="Arial"/>
          <w:bCs/>
          <w:color w:val="000000"/>
          <w:spacing w:val="-3"/>
          <w:sz w:val="20"/>
          <w:szCs w:val="20"/>
        </w:rPr>
        <w:t xml:space="preserve"> 31 December, the Authority had five (50%) female and five male members (50%). Therefore, QQI met the Government target of a minimum of 40% representation of each gender in the membership of State Boards. </w:t>
      </w:r>
    </w:p>
    <w:p w14:paraId="36A94DAB" w14:textId="77777777" w:rsidR="00427193" w:rsidRPr="004D512A" w:rsidRDefault="00427193" w:rsidP="00427193">
      <w:pPr>
        <w:widowControl w:val="0"/>
        <w:autoSpaceDE w:val="0"/>
        <w:autoSpaceDN w:val="0"/>
        <w:adjustRightInd w:val="0"/>
        <w:jc w:val="both"/>
        <w:rPr>
          <w:rFonts w:ascii="Arial" w:hAnsi="Arial" w:cs="Arial"/>
          <w:b/>
          <w:color w:val="000000"/>
          <w:spacing w:val="-4"/>
          <w:sz w:val="20"/>
          <w:szCs w:val="20"/>
        </w:rPr>
      </w:pPr>
    </w:p>
    <w:p w14:paraId="18156EB1" w14:textId="77777777" w:rsidR="00427193" w:rsidRPr="004D512A" w:rsidRDefault="00427193" w:rsidP="00427193">
      <w:pPr>
        <w:widowControl w:val="0"/>
        <w:autoSpaceDE w:val="0"/>
        <w:autoSpaceDN w:val="0"/>
        <w:adjustRightInd w:val="0"/>
        <w:jc w:val="both"/>
        <w:rPr>
          <w:rFonts w:ascii="Arial" w:hAnsi="Arial" w:cs="Arial"/>
          <w:b/>
          <w:color w:val="000000"/>
          <w:spacing w:val="-4"/>
          <w:sz w:val="20"/>
          <w:szCs w:val="20"/>
        </w:rPr>
      </w:pPr>
      <w:r w:rsidRPr="004D512A">
        <w:rPr>
          <w:rFonts w:ascii="Arial" w:hAnsi="Arial" w:cs="Arial"/>
          <w:b/>
          <w:color w:val="000000"/>
          <w:spacing w:val="-4"/>
          <w:sz w:val="20"/>
          <w:szCs w:val="20"/>
        </w:rPr>
        <w:t>KEY PERSONNEL CHANGES</w:t>
      </w:r>
    </w:p>
    <w:p w14:paraId="0944406A" w14:textId="77777777" w:rsidR="00427193" w:rsidRPr="0045722B" w:rsidRDefault="00427193" w:rsidP="00427193">
      <w:pPr>
        <w:widowControl w:val="0"/>
        <w:autoSpaceDE w:val="0"/>
        <w:autoSpaceDN w:val="0"/>
        <w:adjustRightInd w:val="0"/>
        <w:jc w:val="both"/>
        <w:rPr>
          <w:rFonts w:ascii="Arial" w:hAnsi="Arial" w:cs="Arial"/>
          <w:bCs/>
          <w:color w:val="000000"/>
          <w:spacing w:val="-3"/>
          <w:sz w:val="20"/>
          <w:szCs w:val="20"/>
        </w:rPr>
      </w:pPr>
      <w:r w:rsidRPr="0045722B">
        <w:rPr>
          <w:rFonts w:ascii="Arial" w:hAnsi="Arial" w:cs="Arial"/>
          <w:bCs/>
          <w:color w:val="000000"/>
          <w:spacing w:val="-3"/>
          <w:sz w:val="20"/>
          <w:szCs w:val="20"/>
        </w:rPr>
        <w:t>Ms. Angela Lambkin, Head of Qualifications Information and Learning Opportunities retired with effect from 16 January 2024, replaced by Ms. Órla Barry (11 December 2023).  Ms. Mairéad Boland commenced with effect from 9 December 2024 to replace Mr. Walter Balfe, Head of Quality Assurance (due to retire on 17 January 2025).</w:t>
      </w:r>
    </w:p>
    <w:p w14:paraId="3A07D0C0" w14:textId="72840836" w:rsidR="00D3001D" w:rsidRPr="00F86B03" w:rsidRDefault="00D3001D" w:rsidP="001515C2">
      <w:pPr>
        <w:widowControl w:val="0"/>
        <w:autoSpaceDE w:val="0"/>
        <w:autoSpaceDN w:val="0"/>
        <w:adjustRightInd w:val="0"/>
        <w:jc w:val="both"/>
        <w:rPr>
          <w:rFonts w:ascii="Arial" w:hAnsi="Arial" w:cs="Arial"/>
          <w:color w:val="000000"/>
          <w:spacing w:val="-4"/>
          <w:sz w:val="20"/>
          <w:szCs w:val="20"/>
        </w:rPr>
      </w:pPr>
      <w:r w:rsidRPr="00F86B03">
        <w:rPr>
          <w:rFonts w:ascii="Arial" w:hAnsi="Arial" w:cs="Arial"/>
          <w:color w:val="000000"/>
          <w:spacing w:val="-4"/>
          <w:sz w:val="20"/>
          <w:szCs w:val="20"/>
        </w:rPr>
        <w:br w:type="page"/>
      </w:r>
    </w:p>
    <w:p w14:paraId="27609B30" w14:textId="6681719A" w:rsidR="0023483F" w:rsidRPr="00F86B03" w:rsidRDefault="0023483F" w:rsidP="0023483F">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402E4572" w14:textId="77777777" w:rsidR="0023483F" w:rsidRPr="00F86B03" w:rsidRDefault="0023483F" w:rsidP="0023483F">
      <w:pPr>
        <w:jc w:val="center"/>
        <w:rPr>
          <w:rFonts w:ascii="Arial" w:hAnsi="Arial" w:cs="Arial"/>
          <w:b/>
          <w:color w:val="000000"/>
          <w:sz w:val="20"/>
          <w:szCs w:val="20"/>
          <w:lang w:val="en-IE"/>
        </w:rPr>
      </w:pPr>
    </w:p>
    <w:p w14:paraId="4A2B0B6B" w14:textId="4B71C2EA" w:rsidR="0023483F" w:rsidRPr="00F86B03" w:rsidRDefault="0023483F" w:rsidP="0023483F">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GOVERNANCE STATEMENT AND </w:t>
      </w:r>
      <w:r w:rsidR="00E82005" w:rsidRPr="00F86B03">
        <w:rPr>
          <w:rFonts w:ascii="Arial" w:hAnsi="Arial" w:cs="Arial"/>
          <w:b/>
          <w:color w:val="000000"/>
          <w:sz w:val="20"/>
          <w:szCs w:val="20"/>
          <w:lang w:val="en-IE"/>
        </w:rPr>
        <w:t>AUTHORITY</w:t>
      </w:r>
      <w:r w:rsidRPr="00F86B03">
        <w:rPr>
          <w:rFonts w:ascii="Arial" w:hAnsi="Arial" w:cs="Arial"/>
          <w:b/>
          <w:color w:val="000000"/>
          <w:sz w:val="20"/>
          <w:szCs w:val="20"/>
          <w:lang w:val="en-IE"/>
        </w:rPr>
        <w:t xml:space="preserve"> MEMBERS’ REPORT </w:t>
      </w:r>
    </w:p>
    <w:p w14:paraId="7061DC03" w14:textId="77777777" w:rsidR="0023483F" w:rsidRPr="00F86B03" w:rsidRDefault="0023483F" w:rsidP="0023483F">
      <w:pPr>
        <w:jc w:val="center"/>
        <w:rPr>
          <w:rFonts w:ascii="Arial" w:hAnsi="Arial" w:cs="Arial"/>
          <w:color w:val="000000"/>
          <w:sz w:val="20"/>
          <w:szCs w:val="20"/>
          <w:lang w:val="en-IE"/>
        </w:rPr>
      </w:pPr>
    </w:p>
    <w:p w14:paraId="75425E9D" w14:textId="77777777" w:rsidR="0023483F" w:rsidRPr="00F86B03" w:rsidRDefault="0023483F" w:rsidP="0023483F">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0E34B33C" w14:textId="77777777" w:rsidR="0023483F" w:rsidRPr="00F86B03" w:rsidRDefault="0023483F" w:rsidP="0023483F">
      <w:pPr>
        <w:pBdr>
          <w:bottom w:val="single" w:sz="12" w:space="1" w:color="auto"/>
        </w:pBdr>
        <w:tabs>
          <w:tab w:val="left" w:pos="2736"/>
          <w:tab w:val="left" w:pos="3420"/>
        </w:tabs>
        <w:suppressAutoHyphens/>
        <w:rPr>
          <w:rFonts w:ascii="Arial" w:hAnsi="Arial" w:cs="Arial"/>
          <w:spacing w:val="-2"/>
          <w:sz w:val="22"/>
          <w:szCs w:val="22"/>
        </w:rPr>
      </w:pPr>
    </w:p>
    <w:p w14:paraId="16CCC490" w14:textId="7E62C869" w:rsidR="0023483F" w:rsidRPr="00F86B03" w:rsidRDefault="0023483F" w:rsidP="0023483F">
      <w:pPr>
        <w:widowControl w:val="0"/>
        <w:autoSpaceDE w:val="0"/>
        <w:autoSpaceDN w:val="0"/>
        <w:adjustRightInd w:val="0"/>
        <w:jc w:val="both"/>
        <w:rPr>
          <w:rFonts w:ascii="Arial" w:hAnsi="Arial" w:cs="Arial"/>
          <w:color w:val="000000"/>
          <w:spacing w:val="-2"/>
          <w:sz w:val="20"/>
          <w:szCs w:val="20"/>
        </w:rPr>
      </w:pPr>
    </w:p>
    <w:p w14:paraId="2EAF5FC7" w14:textId="77777777" w:rsidR="004E6B20" w:rsidRPr="00F86B03" w:rsidRDefault="004E6B20" w:rsidP="0023483F">
      <w:pPr>
        <w:widowControl w:val="0"/>
        <w:autoSpaceDE w:val="0"/>
        <w:autoSpaceDN w:val="0"/>
        <w:adjustRightInd w:val="0"/>
        <w:jc w:val="both"/>
        <w:rPr>
          <w:rFonts w:ascii="Arial" w:hAnsi="Arial" w:cs="Arial"/>
          <w:color w:val="000000"/>
          <w:spacing w:val="-2"/>
          <w:sz w:val="20"/>
          <w:szCs w:val="20"/>
        </w:rPr>
      </w:pPr>
    </w:p>
    <w:p w14:paraId="489D91E4" w14:textId="77777777" w:rsidR="00804F3F" w:rsidRPr="00F86B03" w:rsidRDefault="00804F3F" w:rsidP="00804F3F">
      <w:pPr>
        <w:widowControl w:val="0"/>
        <w:autoSpaceDE w:val="0"/>
        <w:autoSpaceDN w:val="0"/>
        <w:adjustRightInd w:val="0"/>
        <w:jc w:val="both"/>
        <w:rPr>
          <w:rFonts w:ascii="Arial" w:hAnsi="Arial" w:cs="Arial"/>
          <w:b/>
          <w:color w:val="000000"/>
          <w:spacing w:val="-3"/>
          <w:sz w:val="20"/>
          <w:szCs w:val="20"/>
        </w:rPr>
      </w:pPr>
      <w:r w:rsidRPr="00F86B03">
        <w:rPr>
          <w:rFonts w:ascii="Arial" w:hAnsi="Arial" w:cs="Arial"/>
          <w:b/>
          <w:color w:val="000000"/>
          <w:spacing w:val="-3"/>
          <w:sz w:val="20"/>
          <w:szCs w:val="20"/>
        </w:rPr>
        <w:t>DISCLOSURE</w:t>
      </w:r>
      <w:r w:rsidR="00763D55" w:rsidRPr="00F86B03">
        <w:rPr>
          <w:rFonts w:ascii="Arial" w:hAnsi="Arial" w:cs="Arial"/>
          <w:b/>
          <w:color w:val="000000"/>
          <w:spacing w:val="-3"/>
          <w:sz w:val="20"/>
          <w:szCs w:val="20"/>
        </w:rPr>
        <w:t>S</w:t>
      </w:r>
      <w:r w:rsidRPr="00F86B03">
        <w:rPr>
          <w:rFonts w:ascii="Arial" w:hAnsi="Arial" w:cs="Arial"/>
          <w:b/>
          <w:color w:val="000000"/>
          <w:spacing w:val="-3"/>
          <w:sz w:val="20"/>
          <w:szCs w:val="20"/>
        </w:rPr>
        <w:t xml:space="preserve"> REQUIRED BY CODE OF PRACTICE FOR THE GOVERNANCE OF STATE BODIES (2016)</w:t>
      </w:r>
    </w:p>
    <w:p w14:paraId="5FF2BFE7" w14:textId="77777777" w:rsidR="00804F3F" w:rsidRPr="00F86B03" w:rsidRDefault="00804F3F" w:rsidP="00804F3F">
      <w:pPr>
        <w:widowControl w:val="0"/>
        <w:autoSpaceDE w:val="0"/>
        <w:autoSpaceDN w:val="0"/>
        <w:adjustRightInd w:val="0"/>
        <w:jc w:val="both"/>
        <w:rPr>
          <w:rFonts w:ascii="Arial" w:hAnsi="Arial" w:cs="Arial"/>
          <w:b/>
          <w:color w:val="000000"/>
          <w:spacing w:val="-3"/>
          <w:sz w:val="20"/>
          <w:szCs w:val="20"/>
        </w:rPr>
      </w:pPr>
    </w:p>
    <w:p w14:paraId="7EB8E638" w14:textId="409EBBE3" w:rsidR="00804F3F" w:rsidRPr="00F86B03" w:rsidRDefault="00804F3F" w:rsidP="00804F3F">
      <w:pPr>
        <w:widowControl w:val="0"/>
        <w:autoSpaceDE w:val="0"/>
        <w:autoSpaceDN w:val="0"/>
        <w:adjustRightInd w:val="0"/>
        <w:jc w:val="both"/>
        <w:rPr>
          <w:rFonts w:ascii="Arial" w:hAnsi="Arial" w:cs="Arial"/>
          <w:b/>
          <w:color w:val="000000"/>
          <w:spacing w:val="-3"/>
          <w:sz w:val="20"/>
          <w:szCs w:val="20"/>
        </w:rPr>
      </w:pPr>
      <w:r w:rsidRPr="00F86B03">
        <w:rPr>
          <w:rFonts w:ascii="Arial" w:hAnsi="Arial" w:cs="Arial"/>
          <w:color w:val="000000"/>
          <w:w w:val="105"/>
          <w:sz w:val="20"/>
          <w:szCs w:val="20"/>
        </w:rPr>
        <w:t xml:space="preserve">The </w:t>
      </w:r>
      <w:r w:rsidR="00E82005" w:rsidRPr="00F86B03">
        <w:rPr>
          <w:rFonts w:ascii="Arial" w:hAnsi="Arial" w:cs="Arial"/>
          <w:color w:val="000000"/>
          <w:w w:val="105"/>
          <w:sz w:val="20"/>
          <w:szCs w:val="20"/>
        </w:rPr>
        <w:t>Authority</w:t>
      </w:r>
      <w:r w:rsidRPr="00F86B03">
        <w:rPr>
          <w:rFonts w:ascii="Arial" w:hAnsi="Arial" w:cs="Arial"/>
          <w:color w:val="000000"/>
          <w:w w:val="105"/>
          <w:sz w:val="20"/>
          <w:szCs w:val="20"/>
        </w:rPr>
        <w:t xml:space="preserve"> is responsible for ensuring that the Qualifications and Quality Assurance Authority of Ireland has complied with the </w:t>
      </w:r>
      <w:r w:rsidRPr="00F86B03">
        <w:rPr>
          <w:rFonts w:ascii="Arial" w:hAnsi="Arial" w:cs="Arial"/>
          <w:color w:val="000000"/>
          <w:sz w:val="20"/>
          <w:szCs w:val="20"/>
        </w:rPr>
        <w:t xml:space="preserve">requirements of the Code of Practice for the Governance of State Bodies (“the Code”), as </w:t>
      </w:r>
      <w:r w:rsidRPr="00F86B03">
        <w:rPr>
          <w:rFonts w:ascii="Arial" w:hAnsi="Arial" w:cs="Arial"/>
          <w:color w:val="000000"/>
          <w:spacing w:val="-3"/>
          <w:sz w:val="20"/>
          <w:szCs w:val="20"/>
        </w:rPr>
        <w:t xml:space="preserve">published by the </w:t>
      </w:r>
      <w:r w:rsidR="0064152B">
        <w:rPr>
          <w:rFonts w:ascii="Arial" w:hAnsi="Arial" w:cs="Arial"/>
          <w:color w:val="000000"/>
          <w:spacing w:val="-3"/>
          <w:sz w:val="20"/>
          <w:szCs w:val="20"/>
        </w:rPr>
        <w:t xml:space="preserve">Department of Public Expenditure Infrastructure Public Service Reform and </w:t>
      </w:r>
      <w:proofErr w:type="spellStart"/>
      <w:r w:rsidR="0064152B">
        <w:rPr>
          <w:rFonts w:ascii="Arial" w:hAnsi="Arial" w:cs="Arial"/>
          <w:color w:val="000000"/>
          <w:spacing w:val="-3"/>
          <w:sz w:val="20"/>
          <w:szCs w:val="20"/>
        </w:rPr>
        <w:t>Digitialisation</w:t>
      </w:r>
      <w:proofErr w:type="spellEnd"/>
      <w:r w:rsidR="00182F10" w:rsidRPr="00182F10">
        <w:rPr>
          <w:rFonts w:ascii="Arial" w:hAnsi="Arial" w:cs="Arial"/>
          <w:color w:val="000000"/>
          <w:spacing w:val="-3"/>
          <w:sz w:val="20"/>
          <w:szCs w:val="20"/>
        </w:rPr>
        <w:t xml:space="preserve"> </w:t>
      </w:r>
      <w:r w:rsidRPr="00F86B03">
        <w:rPr>
          <w:rFonts w:ascii="Arial" w:hAnsi="Arial" w:cs="Arial"/>
          <w:color w:val="000000"/>
          <w:spacing w:val="-3"/>
          <w:sz w:val="20"/>
          <w:szCs w:val="20"/>
        </w:rPr>
        <w:t xml:space="preserve">in August 2016. The following </w:t>
      </w:r>
      <w:r w:rsidRPr="00F86B03">
        <w:rPr>
          <w:rFonts w:ascii="Arial" w:hAnsi="Arial" w:cs="Arial"/>
          <w:color w:val="000000"/>
          <w:spacing w:val="-4"/>
          <w:sz w:val="20"/>
          <w:szCs w:val="20"/>
        </w:rPr>
        <w:t>disclosures are required by the Code:</w:t>
      </w:r>
    </w:p>
    <w:p w14:paraId="1664E25D" w14:textId="77777777" w:rsidR="00804F3F" w:rsidRPr="00F86B03" w:rsidRDefault="00804F3F" w:rsidP="00804F3F">
      <w:pPr>
        <w:widowControl w:val="0"/>
        <w:autoSpaceDE w:val="0"/>
        <w:autoSpaceDN w:val="0"/>
        <w:adjustRightInd w:val="0"/>
        <w:jc w:val="both"/>
        <w:rPr>
          <w:rFonts w:ascii="Arial" w:hAnsi="Arial" w:cs="Arial"/>
          <w:b/>
          <w:color w:val="000000"/>
          <w:spacing w:val="-3"/>
          <w:sz w:val="20"/>
          <w:szCs w:val="20"/>
        </w:rPr>
      </w:pPr>
    </w:p>
    <w:p w14:paraId="374CD28B" w14:textId="77777777" w:rsidR="00804F3F" w:rsidRPr="00F86B03" w:rsidRDefault="00804F3F" w:rsidP="00804F3F">
      <w:pPr>
        <w:widowControl w:val="0"/>
        <w:autoSpaceDE w:val="0"/>
        <w:autoSpaceDN w:val="0"/>
        <w:adjustRightInd w:val="0"/>
        <w:jc w:val="both"/>
        <w:rPr>
          <w:rFonts w:ascii="Arial" w:hAnsi="Arial" w:cs="Arial"/>
          <w:b/>
          <w:color w:val="000000"/>
          <w:spacing w:val="-3"/>
          <w:sz w:val="20"/>
          <w:szCs w:val="20"/>
        </w:rPr>
      </w:pPr>
      <w:r w:rsidRPr="00F86B03">
        <w:rPr>
          <w:rFonts w:ascii="Arial" w:hAnsi="Arial" w:cs="Arial"/>
          <w:b/>
          <w:color w:val="000000"/>
          <w:spacing w:val="-3"/>
          <w:sz w:val="20"/>
          <w:szCs w:val="20"/>
        </w:rPr>
        <w:t>EMPLOYEE SHORT-TERM BENEFITS BREAKDOWN</w:t>
      </w:r>
    </w:p>
    <w:p w14:paraId="1935E049" w14:textId="77777777" w:rsidR="00804F3F" w:rsidRPr="00F86B03" w:rsidRDefault="00804F3F" w:rsidP="00804F3F">
      <w:pPr>
        <w:widowControl w:val="0"/>
        <w:autoSpaceDE w:val="0"/>
        <w:autoSpaceDN w:val="0"/>
        <w:adjustRightInd w:val="0"/>
        <w:jc w:val="both"/>
        <w:rPr>
          <w:rFonts w:ascii="Arial" w:hAnsi="Arial" w:cs="Arial"/>
          <w:b/>
          <w:color w:val="000000"/>
          <w:spacing w:val="-3"/>
          <w:sz w:val="20"/>
          <w:szCs w:val="20"/>
        </w:rPr>
      </w:pPr>
    </w:p>
    <w:p w14:paraId="42EA166E" w14:textId="77777777" w:rsidR="00804F3F" w:rsidRPr="00F86B03" w:rsidRDefault="00804F3F" w:rsidP="00804F3F">
      <w:pPr>
        <w:widowControl w:val="0"/>
        <w:autoSpaceDE w:val="0"/>
        <w:autoSpaceDN w:val="0"/>
        <w:adjustRightInd w:val="0"/>
        <w:jc w:val="both"/>
        <w:rPr>
          <w:rFonts w:ascii="Arial" w:hAnsi="Arial" w:cs="Arial"/>
          <w:color w:val="000000"/>
          <w:spacing w:val="-3"/>
          <w:sz w:val="20"/>
          <w:szCs w:val="20"/>
        </w:rPr>
      </w:pPr>
      <w:r w:rsidRPr="00F86B03">
        <w:rPr>
          <w:rFonts w:ascii="Arial" w:hAnsi="Arial" w:cs="Arial"/>
          <w:color w:val="000000"/>
          <w:spacing w:val="-2"/>
          <w:sz w:val="20"/>
          <w:szCs w:val="20"/>
        </w:rPr>
        <w:t xml:space="preserve">Employees’ short-term benefits </w:t>
      </w:r>
      <w:proofErr w:type="gramStart"/>
      <w:r w:rsidRPr="00F86B03">
        <w:rPr>
          <w:rFonts w:ascii="Arial" w:hAnsi="Arial" w:cs="Arial"/>
          <w:color w:val="000000"/>
          <w:spacing w:val="-2"/>
          <w:sz w:val="20"/>
          <w:szCs w:val="20"/>
        </w:rPr>
        <w:t>in excess of</w:t>
      </w:r>
      <w:proofErr w:type="gramEnd"/>
      <w:r w:rsidRPr="00F86B03">
        <w:rPr>
          <w:rFonts w:ascii="Arial" w:hAnsi="Arial" w:cs="Arial"/>
          <w:color w:val="000000"/>
          <w:spacing w:val="-2"/>
          <w:sz w:val="20"/>
          <w:szCs w:val="20"/>
        </w:rPr>
        <w:t xml:space="preserve"> €60,000 are </w:t>
      </w:r>
      <w:r w:rsidR="006B5D85" w:rsidRPr="00F86B03">
        <w:rPr>
          <w:rFonts w:ascii="Arial" w:hAnsi="Arial" w:cs="Arial"/>
          <w:color w:val="000000"/>
          <w:spacing w:val="-2"/>
          <w:sz w:val="20"/>
          <w:szCs w:val="20"/>
        </w:rPr>
        <w:t>set out in note 6 of the annual financial statements.</w:t>
      </w:r>
      <w:r w:rsidRPr="00F86B03">
        <w:rPr>
          <w:rFonts w:ascii="Arial" w:hAnsi="Arial" w:cs="Arial"/>
          <w:color w:val="000000"/>
          <w:spacing w:val="-3"/>
          <w:sz w:val="20"/>
          <w:szCs w:val="20"/>
        </w:rPr>
        <w:t xml:space="preserve"> </w:t>
      </w:r>
    </w:p>
    <w:p w14:paraId="296B3F7F" w14:textId="77777777" w:rsidR="00804F3F" w:rsidRPr="00F86B03" w:rsidRDefault="00804F3F" w:rsidP="00804F3F">
      <w:pPr>
        <w:widowControl w:val="0"/>
        <w:autoSpaceDE w:val="0"/>
        <w:autoSpaceDN w:val="0"/>
        <w:adjustRightInd w:val="0"/>
        <w:jc w:val="both"/>
        <w:rPr>
          <w:rFonts w:ascii="Arial" w:hAnsi="Arial" w:cs="Arial"/>
          <w:color w:val="000000"/>
          <w:spacing w:val="-2"/>
          <w:sz w:val="20"/>
          <w:szCs w:val="20"/>
        </w:rPr>
      </w:pPr>
    </w:p>
    <w:p w14:paraId="126FB432" w14:textId="269FD478" w:rsidR="0023483F" w:rsidRPr="00F86B03" w:rsidRDefault="0023483F" w:rsidP="0023483F">
      <w:pPr>
        <w:widowControl w:val="0"/>
        <w:autoSpaceDE w:val="0"/>
        <w:autoSpaceDN w:val="0"/>
        <w:adjustRightInd w:val="0"/>
        <w:jc w:val="both"/>
        <w:rPr>
          <w:rFonts w:ascii="Arial" w:hAnsi="Arial" w:cs="Arial"/>
          <w:b/>
          <w:color w:val="000000"/>
          <w:spacing w:val="-3"/>
          <w:sz w:val="20"/>
          <w:szCs w:val="20"/>
        </w:rPr>
      </w:pPr>
      <w:r w:rsidRPr="00F86B03">
        <w:rPr>
          <w:rFonts w:ascii="Arial" w:hAnsi="Arial" w:cs="Arial"/>
          <w:b/>
          <w:color w:val="000000"/>
          <w:spacing w:val="-3"/>
          <w:sz w:val="20"/>
          <w:szCs w:val="20"/>
        </w:rPr>
        <w:t>CONSULTANCY COSTS</w:t>
      </w:r>
    </w:p>
    <w:p w14:paraId="62609976" w14:textId="77777777" w:rsidR="0023483F" w:rsidRPr="00F86B03" w:rsidRDefault="0023483F" w:rsidP="0023483F">
      <w:pPr>
        <w:widowControl w:val="0"/>
        <w:autoSpaceDE w:val="0"/>
        <w:autoSpaceDN w:val="0"/>
        <w:adjustRightInd w:val="0"/>
        <w:rPr>
          <w:rFonts w:ascii="Arial" w:hAnsi="Arial" w:cs="Arial"/>
          <w:b/>
          <w:color w:val="000000"/>
          <w:spacing w:val="-3"/>
          <w:sz w:val="20"/>
          <w:szCs w:val="20"/>
        </w:rPr>
      </w:pPr>
    </w:p>
    <w:p w14:paraId="2EEC1FA8" w14:textId="25B0F40D" w:rsidR="0023483F" w:rsidRPr="00F86B03" w:rsidRDefault="0023483F" w:rsidP="0023483F">
      <w:pPr>
        <w:widowControl w:val="0"/>
        <w:autoSpaceDE w:val="0"/>
        <w:autoSpaceDN w:val="0"/>
        <w:adjustRightInd w:val="0"/>
        <w:jc w:val="both"/>
        <w:rPr>
          <w:rFonts w:ascii="Arial" w:hAnsi="Arial" w:cs="Arial"/>
          <w:color w:val="000000"/>
          <w:spacing w:val="-3"/>
          <w:sz w:val="20"/>
          <w:szCs w:val="20"/>
        </w:rPr>
      </w:pPr>
      <w:r w:rsidRPr="00F86B03">
        <w:rPr>
          <w:rFonts w:ascii="Arial" w:hAnsi="Arial" w:cs="Arial"/>
          <w:color w:val="000000"/>
          <w:spacing w:val="-2"/>
          <w:sz w:val="20"/>
          <w:szCs w:val="20"/>
        </w:rPr>
        <w:t xml:space="preserve">Consultancy costs include the cost of external advice to management and exclude </w:t>
      </w:r>
      <w:r w:rsidRPr="00F86B03">
        <w:rPr>
          <w:rFonts w:ascii="Arial" w:hAnsi="Arial" w:cs="Arial"/>
          <w:color w:val="000000"/>
          <w:spacing w:val="-3"/>
          <w:sz w:val="20"/>
          <w:szCs w:val="20"/>
        </w:rPr>
        <w:t>outsourced ‘business-as-usual’ functions</w:t>
      </w:r>
      <w:r w:rsidR="00C00659" w:rsidRPr="00F86B03">
        <w:rPr>
          <w:rFonts w:ascii="Arial" w:hAnsi="Arial" w:cs="Arial"/>
          <w:color w:val="000000"/>
          <w:spacing w:val="-3"/>
          <w:sz w:val="20"/>
          <w:szCs w:val="20"/>
        </w:rPr>
        <w:t xml:space="preserve">. </w:t>
      </w:r>
      <w:r w:rsidR="003079B6" w:rsidRPr="00F86B03">
        <w:rPr>
          <w:rFonts w:ascii="Arial" w:hAnsi="Arial" w:cs="Arial"/>
          <w:color w:val="000000"/>
          <w:spacing w:val="-3"/>
          <w:sz w:val="20"/>
          <w:szCs w:val="20"/>
        </w:rPr>
        <w:t xml:space="preserve">Consultancy costs </w:t>
      </w:r>
      <w:r w:rsidR="00790515">
        <w:rPr>
          <w:rFonts w:ascii="Arial" w:hAnsi="Arial" w:cs="Arial"/>
          <w:color w:val="000000"/>
          <w:spacing w:val="-3"/>
          <w:sz w:val="20"/>
          <w:szCs w:val="20"/>
        </w:rPr>
        <w:t xml:space="preserve">may be </w:t>
      </w:r>
      <w:r w:rsidR="003079B6" w:rsidRPr="00F86B03">
        <w:rPr>
          <w:rFonts w:ascii="Arial" w:hAnsi="Arial" w:cs="Arial"/>
          <w:color w:val="000000"/>
          <w:spacing w:val="-3"/>
          <w:sz w:val="20"/>
          <w:szCs w:val="20"/>
        </w:rPr>
        <w:t>charged against ‘Professional fees</w:t>
      </w:r>
      <w:r w:rsidR="00C00659" w:rsidRPr="00F86B03">
        <w:rPr>
          <w:rFonts w:ascii="Arial" w:hAnsi="Arial" w:cs="Arial"/>
          <w:color w:val="000000"/>
          <w:spacing w:val="-3"/>
          <w:sz w:val="20"/>
          <w:szCs w:val="20"/>
        </w:rPr>
        <w:t>,’</w:t>
      </w:r>
      <w:r w:rsidR="003079B6" w:rsidRPr="00F86B03">
        <w:rPr>
          <w:rFonts w:ascii="Arial" w:hAnsi="Arial" w:cs="Arial"/>
          <w:color w:val="000000"/>
          <w:spacing w:val="-3"/>
          <w:sz w:val="20"/>
          <w:szCs w:val="20"/>
        </w:rPr>
        <w:t xml:space="preserve"> ‘Accountancy and Payroll Support</w:t>
      </w:r>
      <w:r w:rsidR="00C00659" w:rsidRPr="00F86B03">
        <w:rPr>
          <w:rFonts w:ascii="Arial" w:hAnsi="Arial" w:cs="Arial"/>
          <w:color w:val="000000"/>
          <w:spacing w:val="-3"/>
          <w:sz w:val="20"/>
          <w:szCs w:val="20"/>
        </w:rPr>
        <w:t>,’</w:t>
      </w:r>
      <w:r w:rsidR="003079B6" w:rsidRPr="00F86B03">
        <w:rPr>
          <w:rFonts w:ascii="Arial" w:hAnsi="Arial" w:cs="Arial"/>
          <w:color w:val="000000"/>
          <w:spacing w:val="-3"/>
          <w:sz w:val="20"/>
          <w:szCs w:val="20"/>
        </w:rPr>
        <w:t xml:space="preserve"> ‘Legal Fees’ </w:t>
      </w:r>
      <w:r w:rsidR="00790515">
        <w:rPr>
          <w:rFonts w:ascii="Arial" w:hAnsi="Arial" w:cs="Arial"/>
          <w:color w:val="000000"/>
          <w:spacing w:val="-3"/>
          <w:sz w:val="20"/>
          <w:szCs w:val="20"/>
        </w:rPr>
        <w:t>or</w:t>
      </w:r>
      <w:r w:rsidR="003079B6" w:rsidRPr="00F86B03">
        <w:rPr>
          <w:rFonts w:ascii="Arial" w:hAnsi="Arial" w:cs="Arial"/>
          <w:color w:val="000000"/>
          <w:spacing w:val="-3"/>
          <w:sz w:val="20"/>
          <w:szCs w:val="20"/>
        </w:rPr>
        <w:t xml:space="preserve"> ‘HR Supports’</w:t>
      </w:r>
      <w:r w:rsidR="00216993" w:rsidRPr="00F86B03">
        <w:rPr>
          <w:rFonts w:ascii="Arial" w:hAnsi="Arial" w:cs="Arial"/>
          <w:color w:val="000000"/>
          <w:spacing w:val="-3"/>
          <w:sz w:val="20"/>
          <w:szCs w:val="20"/>
        </w:rPr>
        <w:t xml:space="preserve"> reflecting the nature and scope of the consultancy service provided.</w:t>
      </w:r>
    </w:p>
    <w:p w14:paraId="33873710" w14:textId="77777777" w:rsidR="0023483F" w:rsidRPr="00F86B03" w:rsidRDefault="0023483F" w:rsidP="0023483F">
      <w:pPr>
        <w:widowControl w:val="0"/>
        <w:autoSpaceDE w:val="0"/>
        <w:autoSpaceDN w:val="0"/>
        <w:adjustRightInd w:val="0"/>
        <w:jc w:val="both"/>
        <w:rPr>
          <w:rFonts w:ascii="Arial" w:hAnsi="Arial" w:cs="Arial"/>
          <w:color w:val="000000"/>
          <w:spacing w:val="-3"/>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1077"/>
        <w:gridCol w:w="1077"/>
      </w:tblGrid>
      <w:tr w:rsidR="00A16C91" w:rsidRPr="00F86B03" w14:paraId="342D2D24" w14:textId="77777777" w:rsidTr="00362CEA">
        <w:trPr>
          <w:jc w:val="center"/>
        </w:trPr>
        <w:tc>
          <w:tcPr>
            <w:tcW w:w="6540" w:type="dxa"/>
          </w:tcPr>
          <w:p w14:paraId="65584224" w14:textId="77777777" w:rsidR="00A16C91" w:rsidRPr="00F86B03" w:rsidRDefault="00A16C91" w:rsidP="00A16C91">
            <w:pPr>
              <w:widowControl w:val="0"/>
              <w:autoSpaceDE w:val="0"/>
              <w:autoSpaceDN w:val="0"/>
              <w:adjustRightInd w:val="0"/>
              <w:rPr>
                <w:rFonts w:ascii="Arial" w:hAnsi="Arial" w:cs="Arial"/>
                <w:color w:val="000000"/>
                <w:spacing w:val="-2"/>
                <w:sz w:val="20"/>
                <w:szCs w:val="20"/>
              </w:rPr>
            </w:pPr>
          </w:p>
        </w:tc>
        <w:tc>
          <w:tcPr>
            <w:tcW w:w="1077" w:type="dxa"/>
          </w:tcPr>
          <w:p w14:paraId="3CE5385C" w14:textId="7C13E612" w:rsidR="00A16C91" w:rsidRPr="00F86B03" w:rsidRDefault="00A16C91" w:rsidP="00A16C91">
            <w:pPr>
              <w:widowControl w:val="0"/>
              <w:autoSpaceDE w:val="0"/>
              <w:autoSpaceDN w:val="0"/>
              <w:adjustRightInd w:val="0"/>
              <w:jc w:val="right"/>
              <w:rPr>
                <w:rFonts w:ascii="Arial" w:hAnsi="Arial" w:cs="Arial"/>
                <w:b/>
                <w:color w:val="000000"/>
                <w:spacing w:val="-2"/>
                <w:sz w:val="20"/>
                <w:szCs w:val="20"/>
              </w:rPr>
            </w:pPr>
            <w:r>
              <w:rPr>
                <w:rFonts w:ascii="Arial" w:hAnsi="Arial" w:cs="Arial"/>
                <w:b/>
                <w:color w:val="000000"/>
                <w:spacing w:val="-2"/>
                <w:sz w:val="20"/>
                <w:szCs w:val="20"/>
              </w:rPr>
              <w:t>2024</w:t>
            </w:r>
          </w:p>
        </w:tc>
        <w:tc>
          <w:tcPr>
            <w:tcW w:w="1077" w:type="dxa"/>
          </w:tcPr>
          <w:p w14:paraId="74E98B4E" w14:textId="667CEF22" w:rsidR="00A16C91" w:rsidRPr="00F86B03" w:rsidRDefault="00A16C91" w:rsidP="00A16C91">
            <w:pPr>
              <w:widowControl w:val="0"/>
              <w:autoSpaceDE w:val="0"/>
              <w:autoSpaceDN w:val="0"/>
              <w:adjustRightInd w:val="0"/>
              <w:jc w:val="right"/>
              <w:rPr>
                <w:rFonts w:ascii="Arial" w:hAnsi="Arial" w:cs="Arial"/>
                <w:b/>
                <w:color w:val="000000"/>
                <w:spacing w:val="-2"/>
                <w:sz w:val="20"/>
                <w:szCs w:val="20"/>
              </w:rPr>
            </w:pPr>
            <w:r>
              <w:rPr>
                <w:rFonts w:ascii="Arial" w:hAnsi="Arial" w:cs="Arial"/>
                <w:b/>
                <w:color w:val="000000"/>
                <w:spacing w:val="-2"/>
                <w:sz w:val="20"/>
                <w:szCs w:val="20"/>
              </w:rPr>
              <w:t>2023</w:t>
            </w:r>
          </w:p>
        </w:tc>
      </w:tr>
      <w:tr w:rsidR="00A16C91" w:rsidRPr="00F86B03" w14:paraId="48E6126A" w14:textId="77777777" w:rsidTr="00362CEA">
        <w:trPr>
          <w:jc w:val="center"/>
        </w:trPr>
        <w:tc>
          <w:tcPr>
            <w:tcW w:w="6540" w:type="dxa"/>
          </w:tcPr>
          <w:p w14:paraId="442982F0" w14:textId="77777777" w:rsidR="00A16C91" w:rsidRPr="00F86B03" w:rsidRDefault="00A16C91" w:rsidP="00A16C91">
            <w:pPr>
              <w:widowControl w:val="0"/>
              <w:autoSpaceDE w:val="0"/>
              <w:autoSpaceDN w:val="0"/>
              <w:adjustRightInd w:val="0"/>
              <w:rPr>
                <w:rFonts w:ascii="Arial" w:hAnsi="Arial" w:cs="Arial"/>
                <w:color w:val="000000"/>
                <w:spacing w:val="-2"/>
                <w:sz w:val="20"/>
                <w:szCs w:val="20"/>
              </w:rPr>
            </w:pPr>
          </w:p>
        </w:tc>
        <w:tc>
          <w:tcPr>
            <w:tcW w:w="1077" w:type="dxa"/>
          </w:tcPr>
          <w:p w14:paraId="3A248C90" w14:textId="77777777" w:rsidR="00A16C91" w:rsidRPr="00F86B03" w:rsidRDefault="00A16C91" w:rsidP="00A16C91">
            <w:pPr>
              <w:widowControl w:val="0"/>
              <w:autoSpaceDE w:val="0"/>
              <w:autoSpaceDN w:val="0"/>
              <w:adjustRightInd w:val="0"/>
              <w:jc w:val="right"/>
              <w:rPr>
                <w:rFonts w:ascii="Arial" w:hAnsi="Arial" w:cs="Arial"/>
                <w:b/>
                <w:color w:val="000000"/>
                <w:spacing w:val="-2"/>
                <w:sz w:val="20"/>
                <w:szCs w:val="20"/>
              </w:rPr>
            </w:pPr>
          </w:p>
        </w:tc>
        <w:tc>
          <w:tcPr>
            <w:tcW w:w="1077" w:type="dxa"/>
          </w:tcPr>
          <w:p w14:paraId="3ECDE190" w14:textId="77777777" w:rsidR="00A16C91" w:rsidRPr="00F86B03" w:rsidRDefault="00A16C91" w:rsidP="00A16C91">
            <w:pPr>
              <w:widowControl w:val="0"/>
              <w:autoSpaceDE w:val="0"/>
              <w:autoSpaceDN w:val="0"/>
              <w:adjustRightInd w:val="0"/>
              <w:jc w:val="right"/>
              <w:rPr>
                <w:rFonts w:ascii="Arial" w:hAnsi="Arial" w:cs="Arial"/>
                <w:b/>
                <w:color w:val="000000"/>
                <w:spacing w:val="-2"/>
                <w:sz w:val="20"/>
                <w:szCs w:val="20"/>
              </w:rPr>
            </w:pPr>
          </w:p>
        </w:tc>
      </w:tr>
      <w:tr w:rsidR="00D55E40" w:rsidRPr="00F86B03" w14:paraId="196E7562" w14:textId="77777777" w:rsidTr="00362CEA">
        <w:trPr>
          <w:jc w:val="center"/>
        </w:trPr>
        <w:tc>
          <w:tcPr>
            <w:tcW w:w="6540" w:type="dxa"/>
          </w:tcPr>
          <w:p w14:paraId="7DD239E8" w14:textId="2C03D43B" w:rsidR="00D55E40" w:rsidRPr="00F86B03" w:rsidRDefault="00D55E40"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Strategy Development Facilitation</w:t>
            </w:r>
          </w:p>
        </w:tc>
        <w:tc>
          <w:tcPr>
            <w:tcW w:w="1077" w:type="dxa"/>
          </w:tcPr>
          <w:p w14:paraId="0504845A" w14:textId="25953EC6" w:rsidR="00D55E40" w:rsidRPr="00F86B03" w:rsidRDefault="00D55E40" w:rsidP="00A16C91">
            <w:pPr>
              <w:jc w:val="right"/>
              <w:rPr>
                <w:rFonts w:ascii="Arial" w:hAnsi="Arial" w:cs="Arial"/>
                <w:sz w:val="20"/>
                <w:szCs w:val="20"/>
              </w:rPr>
            </w:pPr>
            <w:r>
              <w:rPr>
                <w:rFonts w:ascii="Arial" w:hAnsi="Arial" w:cs="Arial"/>
                <w:sz w:val="20"/>
                <w:szCs w:val="20"/>
              </w:rPr>
              <w:t>20,295</w:t>
            </w:r>
          </w:p>
        </w:tc>
        <w:tc>
          <w:tcPr>
            <w:tcW w:w="1077" w:type="dxa"/>
          </w:tcPr>
          <w:p w14:paraId="195628F8" w14:textId="6995F6C9" w:rsidR="00D55E40" w:rsidRDefault="00D55E40" w:rsidP="00A16C91">
            <w:pPr>
              <w:jc w:val="right"/>
              <w:rPr>
                <w:rFonts w:ascii="Arial" w:hAnsi="Arial" w:cs="Arial"/>
                <w:sz w:val="20"/>
                <w:szCs w:val="20"/>
              </w:rPr>
            </w:pPr>
            <w:r>
              <w:rPr>
                <w:rFonts w:ascii="Arial" w:hAnsi="Arial" w:cs="Arial"/>
                <w:sz w:val="20"/>
                <w:szCs w:val="20"/>
              </w:rPr>
              <w:t>-</w:t>
            </w:r>
          </w:p>
        </w:tc>
      </w:tr>
      <w:tr w:rsidR="00D55E40" w:rsidRPr="00F86B03" w14:paraId="6EA54DBB" w14:textId="77777777" w:rsidTr="00362CEA">
        <w:trPr>
          <w:jc w:val="center"/>
        </w:trPr>
        <w:tc>
          <w:tcPr>
            <w:tcW w:w="6540" w:type="dxa"/>
          </w:tcPr>
          <w:p w14:paraId="59529F90" w14:textId="2934B6B5" w:rsidR="00D55E40" w:rsidRPr="00F86B03" w:rsidRDefault="00D55E40"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Development of Due Diligence Review</w:t>
            </w:r>
          </w:p>
        </w:tc>
        <w:tc>
          <w:tcPr>
            <w:tcW w:w="1077" w:type="dxa"/>
          </w:tcPr>
          <w:p w14:paraId="51C03678" w14:textId="309270BD" w:rsidR="00D55E40" w:rsidRPr="00F86B03" w:rsidRDefault="00D55E40" w:rsidP="00A16C91">
            <w:pPr>
              <w:jc w:val="right"/>
              <w:rPr>
                <w:rFonts w:ascii="Arial" w:hAnsi="Arial" w:cs="Arial"/>
                <w:sz w:val="20"/>
                <w:szCs w:val="20"/>
              </w:rPr>
            </w:pPr>
            <w:r>
              <w:rPr>
                <w:rFonts w:ascii="Arial" w:hAnsi="Arial" w:cs="Arial"/>
                <w:sz w:val="20"/>
                <w:szCs w:val="20"/>
              </w:rPr>
              <w:t>8,978</w:t>
            </w:r>
          </w:p>
        </w:tc>
        <w:tc>
          <w:tcPr>
            <w:tcW w:w="1077" w:type="dxa"/>
          </w:tcPr>
          <w:p w14:paraId="55F68DA8" w14:textId="0AB04465" w:rsidR="00D55E40" w:rsidRDefault="00D55E40" w:rsidP="00A16C91">
            <w:pPr>
              <w:jc w:val="right"/>
              <w:rPr>
                <w:rFonts w:ascii="Arial" w:hAnsi="Arial" w:cs="Arial"/>
                <w:sz w:val="20"/>
                <w:szCs w:val="20"/>
              </w:rPr>
            </w:pPr>
            <w:r>
              <w:rPr>
                <w:rFonts w:ascii="Arial" w:hAnsi="Arial" w:cs="Arial"/>
                <w:sz w:val="20"/>
                <w:szCs w:val="20"/>
              </w:rPr>
              <w:t>-</w:t>
            </w:r>
          </w:p>
        </w:tc>
      </w:tr>
      <w:tr w:rsidR="00D55E40" w:rsidRPr="00F86B03" w14:paraId="326DEF03" w14:textId="77777777" w:rsidTr="00362CEA">
        <w:trPr>
          <w:jc w:val="center"/>
        </w:trPr>
        <w:tc>
          <w:tcPr>
            <w:tcW w:w="6540" w:type="dxa"/>
          </w:tcPr>
          <w:p w14:paraId="25C1C20D" w14:textId="57CFAF5C" w:rsidR="00D55E40" w:rsidRPr="00F86B03" w:rsidRDefault="00D55E40"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International Education Mark Consultancy</w:t>
            </w:r>
          </w:p>
        </w:tc>
        <w:tc>
          <w:tcPr>
            <w:tcW w:w="1077" w:type="dxa"/>
          </w:tcPr>
          <w:p w14:paraId="153E4058" w14:textId="4CB60835" w:rsidR="00D55E40" w:rsidRPr="00F86B03" w:rsidRDefault="00D55E40" w:rsidP="00A16C91">
            <w:pPr>
              <w:jc w:val="right"/>
              <w:rPr>
                <w:rFonts w:ascii="Arial" w:hAnsi="Arial" w:cs="Arial"/>
                <w:sz w:val="20"/>
                <w:szCs w:val="20"/>
              </w:rPr>
            </w:pPr>
            <w:r>
              <w:rPr>
                <w:rFonts w:ascii="Arial" w:hAnsi="Arial" w:cs="Arial"/>
                <w:sz w:val="20"/>
                <w:szCs w:val="20"/>
              </w:rPr>
              <w:t>3,254</w:t>
            </w:r>
          </w:p>
        </w:tc>
        <w:tc>
          <w:tcPr>
            <w:tcW w:w="1077" w:type="dxa"/>
          </w:tcPr>
          <w:p w14:paraId="10373EB9" w14:textId="55874133" w:rsidR="00D55E40" w:rsidRDefault="00D55E40" w:rsidP="00A16C91">
            <w:pPr>
              <w:jc w:val="right"/>
              <w:rPr>
                <w:rFonts w:ascii="Arial" w:hAnsi="Arial" w:cs="Arial"/>
                <w:sz w:val="20"/>
                <w:szCs w:val="20"/>
              </w:rPr>
            </w:pPr>
            <w:r>
              <w:rPr>
                <w:rFonts w:ascii="Arial" w:hAnsi="Arial" w:cs="Arial"/>
                <w:sz w:val="20"/>
                <w:szCs w:val="20"/>
              </w:rPr>
              <w:t>-</w:t>
            </w:r>
          </w:p>
        </w:tc>
      </w:tr>
      <w:tr w:rsidR="00A16C91" w:rsidRPr="00F86B03" w14:paraId="7732D8F1" w14:textId="77777777" w:rsidTr="00362CEA">
        <w:trPr>
          <w:jc w:val="center"/>
        </w:trPr>
        <w:tc>
          <w:tcPr>
            <w:tcW w:w="6540" w:type="dxa"/>
          </w:tcPr>
          <w:p w14:paraId="0834CC16" w14:textId="1F2AF720" w:rsidR="00A16C91" w:rsidRPr="00F86B03" w:rsidRDefault="00A16C91" w:rsidP="00A16C91">
            <w:pPr>
              <w:widowControl w:val="0"/>
              <w:autoSpaceDE w:val="0"/>
              <w:autoSpaceDN w:val="0"/>
              <w:adjustRightInd w:val="0"/>
              <w:rPr>
                <w:rFonts w:ascii="Arial" w:hAnsi="Arial" w:cs="Arial"/>
                <w:color w:val="000000"/>
                <w:spacing w:val="-2"/>
                <w:sz w:val="20"/>
                <w:szCs w:val="20"/>
              </w:rPr>
            </w:pPr>
            <w:bookmarkStart w:id="3" w:name="_Hlk507488912"/>
            <w:r w:rsidRPr="00F86B03">
              <w:rPr>
                <w:rFonts w:ascii="Arial" w:hAnsi="Arial" w:cs="Arial"/>
                <w:color w:val="000000"/>
                <w:spacing w:val="-2"/>
                <w:sz w:val="20"/>
                <w:szCs w:val="20"/>
              </w:rPr>
              <w:t>Academic Integrity Support</w:t>
            </w:r>
          </w:p>
        </w:tc>
        <w:tc>
          <w:tcPr>
            <w:tcW w:w="1077" w:type="dxa"/>
          </w:tcPr>
          <w:p w14:paraId="2A8EB97A" w14:textId="28A25224" w:rsidR="00A16C91" w:rsidRPr="00F86B03" w:rsidRDefault="00A16C91" w:rsidP="00A16C91">
            <w:pPr>
              <w:jc w:val="right"/>
              <w:rPr>
                <w:rFonts w:ascii="Arial" w:hAnsi="Arial" w:cs="Arial"/>
                <w:sz w:val="20"/>
                <w:szCs w:val="20"/>
              </w:rPr>
            </w:pPr>
          </w:p>
        </w:tc>
        <w:tc>
          <w:tcPr>
            <w:tcW w:w="1077" w:type="dxa"/>
          </w:tcPr>
          <w:p w14:paraId="1A33E25E" w14:textId="61EEE389" w:rsidR="00A16C91" w:rsidRPr="00F86B03" w:rsidRDefault="00A16C91" w:rsidP="00A16C91">
            <w:pPr>
              <w:jc w:val="right"/>
              <w:rPr>
                <w:rFonts w:ascii="Arial" w:hAnsi="Arial" w:cs="Arial"/>
                <w:sz w:val="20"/>
                <w:szCs w:val="20"/>
              </w:rPr>
            </w:pPr>
            <w:r>
              <w:rPr>
                <w:rFonts w:ascii="Arial" w:hAnsi="Arial" w:cs="Arial"/>
                <w:sz w:val="20"/>
                <w:szCs w:val="20"/>
              </w:rPr>
              <w:t>2,800</w:t>
            </w:r>
          </w:p>
        </w:tc>
      </w:tr>
      <w:tr w:rsidR="00A16C91" w:rsidRPr="00F86B03" w14:paraId="137F2A55" w14:textId="77777777" w:rsidTr="00362CEA">
        <w:trPr>
          <w:jc w:val="center"/>
        </w:trPr>
        <w:tc>
          <w:tcPr>
            <w:tcW w:w="6540" w:type="dxa"/>
          </w:tcPr>
          <w:p w14:paraId="47FC4998" w14:textId="4D78DD8E" w:rsidR="00A16C91" w:rsidRPr="00F86B03" w:rsidRDefault="00A16C91" w:rsidP="00A16C91">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Data Protection Contract</w:t>
            </w:r>
          </w:p>
        </w:tc>
        <w:tc>
          <w:tcPr>
            <w:tcW w:w="1077" w:type="dxa"/>
          </w:tcPr>
          <w:p w14:paraId="628BA327" w14:textId="56212115" w:rsidR="00A16C91" w:rsidRPr="00F86B03" w:rsidRDefault="00D55E40" w:rsidP="00A16C91">
            <w:pPr>
              <w:jc w:val="right"/>
              <w:rPr>
                <w:rFonts w:ascii="Arial" w:hAnsi="Arial" w:cs="Arial"/>
                <w:sz w:val="20"/>
                <w:szCs w:val="20"/>
              </w:rPr>
            </w:pPr>
            <w:r>
              <w:rPr>
                <w:rFonts w:ascii="Arial" w:hAnsi="Arial" w:cs="Arial"/>
                <w:sz w:val="20"/>
                <w:szCs w:val="20"/>
              </w:rPr>
              <w:t>11,285</w:t>
            </w:r>
          </w:p>
        </w:tc>
        <w:tc>
          <w:tcPr>
            <w:tcW w:w="1077" w:type="dxa"/>
          </w:tcPr>
          <w:p w14:paraId="53CB61BF" w14:textId="249BE619" w:rsidR="00A16C91" w:rsidRPr="00F86B03" w:rsidRDefault="00A16C91" w:rsidP="00A16C91">
            <w:pPr>
              <w:jc w:val="right"/>
              <w:rPr>
                <w:rFonts w:ascii="Arial" w:hAnsi="Arial" w:cs="Arial"/>
                <w:sz w:val="20"/>
                <w:szCs w:val="20"/>
              </w:rPr>
            </w:pPr>
            <w:r>
              <w:rPr>
                <w:rFonts w:ascii="Arial" w:hAnsi="Arial" w:cs="Arial"/>
                <w:sz w:val="20"/>
                <w:szCs w:val="20"/>
              </w:rPr>
              <w:t>24,800</w:t>
            </w:r>
          </w:p>
        </w:tc>
      </w:tr>
      <w:tr w:rsidR="00A16C91" w:rsidRPr="00F86B03" w14:paraId="240691EB" w14:textId="77777777" w:rsidTr="00362CEA">
        <w:trPr>
          <w:jc w:val="center"/>
        </w:trPr>
        <w:tc>
          <w:tcPr>
            <w:tcW w:w="6540" w:type="dxa"/>
          </w:tcPr>
          <w:p w14:paraId="71B3175C" w14:textId="18C33086" w:rsidR="00A16C91" w:rsidRPr="00F86B03" w:rsidRDefault="00A16C91" w:rsidP="00A16C91">
            <w:pPr>
              <w:widowControl w:val="0"/>
              <w:autoSpaceDE w:val="0"/>
              <w:autoSpaceDN w:val="0"/>
              <w:adjustRightInd w:val="0"/>
              <w:rPr>
                <w:rFonts w:ascii="Arial" w:hAnsi="Arial" w:cs="Arial"/>
                <w:color w:val="000000"/>
                <w:spacing w:val="-2"/>
                <w:sz w:val="20"/>
                <w:szCs w:val="20"/>
              </w:rPr>
            </w:pPr>
            <w:bookmarkStart w:id="4" w:name="_Hlk104985430"/>
            <w:r w:rsidRPr="00F86B03">
              <w:rPr>
                <w:rFonts w:ascii="Arial" w:hAnsi="Arial" w:cs="Arial"/>
                <w:color w:val="000000"/>
                <w:spacing w:val="-2"/>
                <w:sz w:val="20"/>
                <w:szCs w:val="20"/>
              </w:rPr>
              <w:t xml:space="preserve">Paper on the Irish quality assurance system for </w:t>
            </w:r>
            <w:bookmarkEnd w:id="4"/>
            <w:r w:rsidRPr="00F86B03">
              <w:rPr>
                <w:rFonts w:ascii="Arial" w:hAnsi="Arial" w:cs="Arial"/>
                <w:color w:val="000000"/>
                <w:spacing w:val="-2"/>
                <w:sz w:val="20"/>
                <w:szCs w:val="20"/>
              </w:rPr>
              <w:t>FE and HE</w:t>
            </w:r>
          </w:p>
        </w:tc>
        <w:tc>
          <w:tcPr>
            <w:tcW w:w="1077" w:type="dxa"/>
          </w:tcPr>
          <w:p w14:paraId="7514DCF7" w14:textId="2AC00C5C" w:rsidR="00A16C91" w:rsidRPr="00F86B03" w:rsidRDefault="00D55E40"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w:t>
            </w:r>
          </w:p>
        </w:tc>
        <w:tc>
          <w:tcPr>
            <w:tcW w:w="1077" w:type="dxa"/>
          </w:tcPr>
          <w:p w14:paraId="316CC7F6" w14:textId="78AEBB24" w:rsidR="00A16C91" w:rsidRPr="00F86B03" w:rsidRDefault="00A16C91"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6,200</w:t>
            </w:r>
          </w:p>
        </w:tc>
      </w:tr>
      <w:tr w:rsidR="00A16C91" w:rsidRPr="00F86B03" w14:paraId="256DC8A1" w14:textId="77777777" w:rsidTr="00362CEA">
        <w:trPr>
          <w:jc w:val="center"/>
        </w:trPr>
        <w:tc>
          <w:tcPr>
            <w:tcW w:w="6540" w:type="dxa"/>
          </w:tcPr>
          <w:p w14:paraId="2CD5C4FA" w14:textId="0E0CA285" w:rsidR="00A16C91" w:rsidRDefault="00A16C91"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Architectural and Design Supports</w:t>
            </w:r>
          </w:p>
        </w:tc>
        <w:tc>
          <w:tcPr>
            <w:tcW w:w="1077" w:type="dxa"/>
          </w:tcPr>
          <w:p w14:paraId="1FF26677" w14:textId="30E70BE5" w:rsidR="00A16C91" w:rsidRDefault="00D55E40"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w:t>
            </w:r>
          </w:p>
        </w:tc>
        <w:tc>
          <w:tcPr>
            <w:tcW w:w="1077" w:type="dxa"/>
          </w:tcPr>
          <w:p w14:paraId="732804C0" w14:textId="71DD1666" w:rsidR="00A16C91" w:rsidRDefault="00A16C91"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11,993</w:t>
            </w:r>
          </w:p>
        </w:tc>
      </w:tr>
      <w:tr w:rsidR="00A16C91" w:rsidRPr="00F86B03" w14:paraId="3FBC4DC0" w14:textId="77777777" w:rsidTr="00362CEA">
        <w:trPr>
          <w:jc w:val="center"/>
        </w:trPr>
        <w:tc>
          <w:tcPr>
            <w:tcW w:w="6540" w:type="dxa"/>
          </w:tcPr>
          <w:p w14:paraId="4C811ACC" w14:textId="027C9D57" w:rsidR="00A16C91" w:rsidRDefault="00A16C91"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Market Research</w:t>
            </w:r>
          </w:p>
        </w:tc>
        <w:tc>
          <w:tcPr>
            <w:tcW w:w="1077" w:type="dxa"/>
          </w:tcPr>
          <w:p w14:paraId="0FEDE61E" w14:textId="4CCC65DD" w:rsidR="00A16C91" w:rsidRDefault="00D55E40"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1,169</w:t>
            </w:r>
          </w:p>
        </w:tc>
        <w:tc>
          <w:tcPr>
            <w:tcW w:w="1077" w:type="dxa"/>
          </w:tcPr>
          <w:p w14:paraId="11C08B23" w14:textId="49B14216" w:rsidR="00A16C91" w:rsidRDefault="00A16C91"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7,906</w:t>
            </w:r>
          </w:p>
        </w:tc>
      </w:tr>
      <w:tr w:rsidR="00A16C91" w:rsidRPr="00F86B03" w14:paraId="45DFFF1C" w14:textId="77777777" w:rsidTr="00362CEA">
        <w:trPr>
          <w:jc w:val="center"/>
        </w:trPr>
        <w:tc>
          <w:tcPr>
            <w:tcW w:w="6540" w:type="dxa"/>
          </w:tcPr>
          <w:p w14:paraId="1C0AD89F" w14:textId="460AF734" w:rsidR="00A16C91" w:rsidRDefault="00A16C91"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Thematic Analysis</w:t>
            </w:r>
          </w:p>
        </w:tc>
        <w:tc>
          <w:tcPr>
            <w:tcW w:w="1077" w:type="dxa"/>
          </w:tcPr>
          <w:p w14:paraId="6724FAE4" w14:textId="5B0B8096" w:rsidR="00A16C91" w:rsidRDefault="00D55E40"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w:t>
            </w:r>
          </w:p>
        </w:tc>
        <w:tc>
          <w:tcPr>
            <w:tcW w:w="1077" w:type="dxa"/>
          </w:tcPr>
          <w:p w14:paraId="6051CC44" w14:textId="304129B9" w:rsidR="00A16C91" w:rsidRDefault="00A16C91"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36,800</w:t>
            </w:r>
          </w:p>
        </w:tc>
      </w:tr>
      <w:tr w:rsidR="00A16C91" w:rsidRPr="00F86B03" w14:paraId="77ECB1A2" w14:textId="77777777" w:rsidTr="00362CEA">
        <w:trPr>
          <w:jc w:val="center"/>
        </w:trPr>
        <w:tc>
          <w:tcPr>
            <w:tcW w:w="6540" w:type="dxa"/>
          </w:tcPr>
          <w:p w14:paraId="33FF3597" w14:textId="319A0C0F" w:rsidR="00A16C91" w:rsidRPr="00F86B03" w:rsidRDefault="00A16C91"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Development of Management Assurance Framework</w:t>
            </w:r>
          </w:p>
        </w:tc>
        <w:tc>
          <w:tcPr>
            <w:tcW w:w="1077" w:type="dxa"/>
          </w:tcPr>
          <w:p w14:paraId="674F3DF5" w14:textId="7232A3FF" w:rsidR="00A16C91" w:rsidRPr="00F86B03" w:rsidRDefault="00D55E40" w:rsidP="00A16C91">
            <w:pPr>
              <w:widowControl w:val="0"/>
              <w:autoSpaceDE w:val="0"/>
              <w:autoSpaceDN w:val="0"/>
              <w:adjustRightInd w:val="0"/>
              <w:jc w:val="right"/>
              <w:rPr>
                <w:rFonts w:ascii="Arial" w:hAnsi="Arial" w:cs="Arial"/>
                <w:color w:val="000000"/>
                <w:spacing w:val="-2"/>
                <w:sz w:val="20"/>
                <w:szCs w:val="20"/>
              </w:rPr>
            </w:pPr>
            <w:r>
              <w:rPr>
                <w:rFonts w:ascii="Arial" w:hAnsi="Arial" w:cs="Arial"/>
                <w:sz w:val="20"/>
                <w:szCs w:val="20"/>
              </w:rPr>
              <w:t>7,380</w:t>
            </w:r>
          </w:p>
        </w:tc>
        <w:tc>
          <w:tcPr>
            <w:tcW w:w="1077" w:type="dxa"/>
          </w:tcPr>
          <w:p w14:paraId="772AD120" w14:textId="4EEA6EFB" w:rsidR="00A16C91" w:rsidRPr="00F86B03" w:rsidRDefault="00A16C91" w:rsidP="00A16C91">
            <w:pPr>
              <w:widowControl w:val="0"/>
              <w:autoSpaceDE w:val="0"/>
              <w:autoSpaceDN w:val="0"/>
              <w:adjustRightInd w:val="0"/>
              <w:jc w:val="right"/>
              <w:rPr>
                <w:rFonts w:ascii="Arial" w:hAnsi="Arial" w:cs="Arial"/>
                <w:color w:val="000000"/>
                <w:spacing w:val="-2"/>
                <w:sz w:val="20"/>
                <w:szCs w:val="20"/>
              </w:rPr>
            </w:pPr>
            <w:r>
              <w:rPr>
                <w:rFonts w:ascii="Arial" w:hAnsi="Arial" w:cs="Arial"/>
                <w:color w:val="000000"/>
                <w:spacing w:val="-2"/>
                <w:sz w:val="20"/>
                <w:szCs w:val="20"/>
              </w:rPr>
              <w:t>17,220</w:t>
            </w:r>
          </w:p>
        </w:tc>
      </w:tr>
      <w:tr w:rsidR="00A16C91" w:rsidRPr="00F86B03" w14:paraId="1E3EA303" w14:textId="77777777" w:rsidTr="00362CEA">
        <w:trPr>
          <w:jc w:val="center"/>
        </w:trPr>
        <w:tc>
          <w:tcPr>
            <w:tcW w:w="6540" w:type="dxa"/>
          </w:tcPr>
          <w:p w14:paraId="3B2C0F4F" w14:textId="2D8980F3" w:rsidR="00A16C91" w:rsidRPr="00F86B03" w:rsidRDefault="00A16C91"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t>Plain English Version of Core Standards</w:t>
            </w:r>
          </w:p>
        </w:tc>
        <w:tc>
          <w:tcPr>
            <w:tcW w:w="1077" w:type="dxa"/>
          </w:tcPr>
          <w:p w14:paraId="2454287C" w14:textId="23A3B961" w:rsidR="00A16C91" w:rsidRDefault="00D55E40" w:rsidP="00A16C91">
            <w:pPr>
              <w:jc w:val="right"/>
              <w:rPr>
                <w:rFonts w:ascii="Arial" w:hAnsi="Arial" w:cs="Arial"/>
                <w:sz w:val="20"/>
                <w:szCs w:val="20"/>
              </w:rPr>
            </w:pPr>
            <w:r>
              <w:rPr>
                <w:rFonts w:ascii="Arial" w:hAnsi="Arial" w:cs="Arial"/>
                <w:sz w:val="20"/>
                <w:szCs w:val="20"/>
              </w:rPr>
              <w:t>-</w:t>
            </w:r>
          </w:p>
        </w:tc>
        <w:tc>
          <w:tcPr>
            <w:tcW w:w="1077" w:type="dxa"/>
          </w:tcPr>
          <w:p w14:paraId="07AE83D1" w14:textId="12B065AF" w:rsidR="00A16C91" w:rsidRDefault="00A16C91" w:rsidP="00A16C91">
            <w:pPr>
              <w:jc w:val="right"/>
              <w:rPr>
                <w:rFonts w:ascii="Arial" w:hAnsi="Arial" w:cs="Arial"/>
                <w:sz w:val="20"/>
                <w:szCs w:val="20"/>
              </w:rPr>
            </w:pPr>
            <w:r>
              <w:rPr>
                <w:rFonts w:ascii="Arial" w:hAnsi="Arial" w:cs="Arial"/>
                <w:sz w:val="20"/>
                <w:szCs w:val="20"/>
              </w:rPr>
              <w:t>12,500</w:t>
            </w:r>
          </w:p>
        </w:tc>
      </w:tr>
      <w:tr w:rsidR="00A16C91" w:rsidRPr="00F86B03" w14:paraId="0BBD8481" w14:textId="77777777" w:rsidTr="00362CEA">
        <w:trPr>
          <w:jc w:val="center"/>
        </w:trPr>
        <w:tc>
          <w:tcPr>
            <w:tcW w:w="6540" w:type="dxa"/>
          </w:tcPr>
          <w:p w14:paraId="62E894E0" w14:textId="3241DC0D" w:rsidR="00A16C91" w:rsidRPr="00F86B03" w:rsidRDefault="00A16C91" w:rsidP="00A16C91">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 xml:space="preserve">Trademark </w:t>
            </w:r>
            <w:r w:rsidR="00D55E40">
              <w:rPr>
                <w:rFonts w:ascii="Arial" w:hAnsi="Arial" w:cs="Arial"/>
                <w:color w:val="000000"/>
                <w:spacing w:val="-2"/>
                <w:sz w:val="20"/>
                <w:szCs w:val="20"/>
              </w:rPr>
              <w:t xml:space="preserve">Registration and </w:t>
            </w:r>
            <w:r w:rsidRPr="00F86B03">
              <w:rPr>
                <w:rFonts w:ascii="Arial" w:hAnsi="Arial" w:cs="Arial"/>
                <w:color w:val="000000"/>
                <w:spacing w:val="-2"/>
                <w:sz w:val="20"/>
                <w:szCs w:val="20"/>
              </w:rPr>
              <w:t>Defense</w:t>
            </w:r>
          </w:p>
        </w:tc>
        <w:tc>
          <w:tcPr>
            <w:tcW w:w="1077" w:type="dxa"/>
          </w:tcPr>
          <w:p w14:paraId="78699E27" w14:textId="054F2F20" w:rsidR="00A16C91" w:rsidRPr="00F86B03" w:rsidRDefault="00D55E40" w:rsidP="00A16C91">
            <w:pPr>
              <w:jc w:val="right"/>
              <w:rPr>
                <w:rFonts w:ascii="Arial" w:hAnsi="Arial" w:cs="Arial"/>
                <w:sz w:val="20"/>
                <w:szCs w:val="20"/>
              </w:rPr>
            </w:pPr>
            <w:r>
              <w:rPr>
                <w:rFonts w:ascii="Arial" w:hAnsi="Arial" w:cs="Arial"/>
                <w:sz w:val="20"/>
                <w:szCs w:val="20"/>
              </w:rPr>
              <w:t>45,924</w:t>
            </w:r>
          </w:p>
        </w:tc>
        <w:tc>
          <w:tcPr>
            <w:tcW w:w="1077" w:type="dxa"/>
          </w:tcPr>
          <w:p w14:paraId="700E798E" w14:textId="14399D87" w:rsidR="00A16C91" w:rsidRPr="00F86B03" w:rsidRDefault="00A16C91" w:rsidP="00A16C91">
            <w:pPr>
              <w:jc w:val="right"/>
              <w:rPr>
                <w:rFonts w:ascii="Arial" w:hAnsi="Arial" w:cs="Arial"/>
                <w:sz w:val="20"/>
                <w:szCs w:val="20"/>
              </w:rPr>
            </w:pPr>
            <w:r>
              <w:rPr>
                <w:rFonts w:ascii="Arial" w:hAnsi="Arial" w:cs="Arial"/>
                <w:sz w:val="20"/>
                <w:szCs w:val="20"/>
              </w:rPr>
              <w:t>2,620</w:t>
            </w:r>
          </w:p>
        </w:tc>
      </w:tr>
      <w:tr w:rsidR="00A16C91" w:rsidRPr="00F86B03" w14:paraId="5167A713" w14:textId="77777777" w:rsidTr="00362CEA">
        <w:trPr>
          <w:trHeight w:val="157"/>
          <w:jc w:val="center"/>
        </w:trPr>
        <w:tc>
          <w:tcPr>
            <w:tcW w:w="6540" w:type="dxa"/>
          </w:tcPr>
          <w:p w14:paraId="50705147" w14:textId="6A107CE5" w:rsidR="00A16C91" w:rsidRPr="00F86B03" w:rsidRDefault="00A16C91" w:rsidP="00A16C91">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 xml:space="preserve">National </w:t>
            </w:r>
            <w:r>
              <w:rPr>
                <w:rFonts w:ascii="Arial" w:hAnsi="Arial" w:cs="Arial"/>
                <w:color w:val="000000"/>
                <w:spacing w:val="-2"/>
                <w:sz w:val="20"/>
                <w:szCs w:val="20"/>
              </w:rPr>
              <w:t>S</w:t>
            </w:r>
            <w:r w:rsidRPr="00F86B03">
              <w:rPr>
                <w:rFonts w:ascii="Arial" w:hAnsi="Arial" w:cs="Arial"/>
                <w:color w:val="000000"/>
                <w:spacing w:val="-2"/>
                <w:sz w:val="20"/>
                <w:szCs w:val="20"/>
              </w:rPr>
              <w:t xml:space="preserve">tudent </w:t>
            </w:r>
            <w:r>
              <w:rPr>
                <w:rFonts w:ascii="Arial" w:hAnsi="Arial" w:cs="Arial"/>
                <w:color w:val="000000"/>
                <w:spacing w:val="-2"/>
                <w:sz w:val="20"/>
                <w:szCs w:val="20"/>
              </w:rPr>
              <w:t>E</w:t>
            </w:r>
            <w:r w:rsidRPr="00F86B03">
              <w:rPr>
                <w:rFonts w:ascii="Arial" w:hAnsi="Arial" w:cs="Arial"/>
                <w:color w:val="000000"/>
                <w:spacing w:val="-2"/>
                <w:sz w:val="20"/>
                <w:szCs w:val="20"/>
              </w:rPr>
              <w:t xml:space="preserve">ngagement </w:t>
            </w:r>
            <w:r>
              <w:rPr>
                <w:rFonts w:ascii="Arial" w:hAnsi="Arial" w:cs="Arial"/>
                <w:color w:val="000000"/>
                <w:spacing w:val="-2"/>
                <w:sz w:val="20"/>
                <w:szCs w:val="20"/>
              </w:rPr>
              <w:t>P</w:t>
            </w:r>
            <w:r w:rsidRPr="00F86B03">
              <w:rPr>
                <w:rFonts w:ascii="Arial" w:hAnsi="Arial" w:cs="Arial"/>
                <w:color w:val="000000"/>
                <w:spacing w:val="-2"/>
                <w:sz w:val="20"/>
                <w:szCs w:val="20"/>
              </w:rPr>
              <w:t>rogramme (NStEP)</w:t>
            </w:r>
          </w:p>
        </w:tc>
        <w:tc>
          <w:tcPr>
            <w:tcW w:w="1077" w:type="dxa"/>
            <w:tcBorders>
              <w:bottom w:val="single" w:sz="4" w:space="0" w:color="auto"/>
            </w:tcBorders>
          </w:tcPr>
          <w:p w14:paraId="24AA87D8" w14:textId="778A4677" w:rsidR="00A16C91" w:rsidRPr="00F86B03" w:rsidRDefault="00D55E40" w:rsidP="00A16C91">
            <w:pPr>
              <w:jc w:val="right"/>
              <w:rPr>
                <w:rFonts w:ascii="Arial" w:hAnsi="Arial" w:cs="Arial"/>
                <w:sz w:val="20"/>
                <w:szCs w:val="20"/>
              </w:rPr>
            </w:pPr>
            <w:r>
              <w:rPr>
                <w:rFonts w:ascii="Arial" w:hAnsi="Arial" w:cs="Arial"/>
                <w:sz w:val="20"/>
                <w:szCs w:val="20"/>
              </w:rPr>
              <w:t>60,000</w:t>
            </w:r>
          </w:p>
        </w:tc>
        <w:tc>
          <w:tcPr>
            <w:tcW w:w="1077" w:type="dxa"/>
            <w:tcBorders>
              <w:bottom w:val="single" w:sz="4" w:space="0" w:color="auto"/>
            </w:tcBorders>
          </w:tcPr>
          <w:p w14:paraId="3E12BCA7" w14:textId="015D0B4E" w:rsidR="00A16C91" w:rsidRPr="00F86B03" w:rsidRDefault="00A16C91" w:rsidP="00A16C91">
            <w:pPr>
              <w:jc w:val="right"/>
              <w:rPr>
                <w:rFonts w:ascii="Arial" w:hAnsi="Arial" w:cs="Arial"/>
                <w:sz w:val="20"/>
                <w:szCs w:val="20"/>
              </w:rPr>
            </w:pPr>
            <w:r>
              <w:rPr>
                <w:rFonts w:ascii="Arial" w:hAnsi="Arial" w:cs="Arial"/>
                <w:sz w:val="20"/>
                <w:szCs w:val="20"/>
              </w:rPr>
              <w:t>60,000</w:t>
            </w:r>
          </w:p>
        </w:tc>
      </w:tr>
      <w:tr w:rsidR="00A16C91" w:rsidRPr="00444991" w14:paraId="0E248087" w14:textId="77777777" w:rsidTr="00362CEA">
        <w:trPr>
          <w:trHeight w:val="703"/>
          <w:jc w:val="center"/>
        </w:trPr>
        <w:tc>
          <w:tcPr>
            <w:tcW w:w="6540" w:type="dxa"/>
          </w:tcPr>
          <w:p w14:paraId="45E78A63" w14:textId="3806CFED" w:rsidR="00A16C91" w:rsidRPr="00F86B03" w:rsidRDefault="00A16C91" w:rsidP="00A16C91">
            <w:pPr>
              <w:widowControl w:val="0"/>
              <w:autoSpaceDE w:val="0"/>
              <w:autoSpaceDN w:val="0"/>
              <w:adjustRightInd w:val="0"/>
              <w:rPr>
                <w:rFonts w:ascii="Arial" w:hAnsi="Arial" w:cs="Arial"/>
                <w:color w:val="000000"/>
                <w:spacing w:val="-2"/>
                <w:sz w:val="20"/>
                <w:szCs w:val="20"/>
              </w:rPr>
            </w:pPr>
            <w:r>
              <w:rPr>
                <w:rFonts w:ascii="Arial" w:hAnsi="Arial" w:cs="Arial"/>
                <w:color w:val="000000"/>
                <w:spacing w:val="-2"/>
                <w:sz w:val="20"/>
                <w:szCs w:val="20"/>
              </w:rPr>
              <w:br/>
            </w:r>
            <w:r w:rsidRPr="00F86B03">
              <w:rPr>
                <w:rFonts w:ascii="Arial" w:hAnsi="Arial" w:cs="Arial"/>
                <w:color w:val="000000"/>
                <w:spacing w:val="-2"/>
                <w:sz w:val="20"/>
                <w:szCs w:val="20"/>
              </w:rPr>
              <w:t xml:space="preserve">Consultancy costs charged to Income and Expenditure </w:t>
            </w:r>
          </w:p>
        </w:tc>
        <w:tc>
          <w:tcPr>
            <w:tcW w:w="1077" w:type="dxa"/>
            <w:tcBorders>
              <w:top w:val="single" w:sz="4" w:space="0" w:color="auto"/>
              <w:bottom w:val="double" w:sz="4" w:space="0" w:color="auto"/>
            </w:tcBorders>
          </w:tcPr>
          <w:p w14:paraId="15CC3440" w14:textId="77777777" w:rsidR="00A16C91" w:rsidRDefault="00A16C91" w:rsidP="00A16C91">
            <w:pPr>
              <w:jc w:val="right"/>
              <w:rPr>
                <w:rFonts w:ascii="Arial" w:hAnsi="Arial" w:cs="Arial"/>
                <w:b/>
                <w:bCs/>
                <w:sz w:val="20"/>
                <w:szCs w:val="20"/>
              </w:rPr>
            </w:pPr>
          </w:p>
          <w:p w14:paraId="189328D1" w14:textId="358E0133" w:rsidR="00D55E40" w:rsidRPr="00DE0766" w:rsidRDefault="00D55E40" w:rsidP="00A16C91">
            <w:pPr>
              <w:jc w:val="right"/>
              <w:rPr>
                <w:rFonts w:ascii="Arial" w:hAnsi="Arial" w:cs="Arial"/>
                <w:b/>
                <w:bCs/>
                <w:sz w:val="20"/>
                <w:szCs w:val="20"/>
              </w:rPr>
            </w:pPr>
            <w:r>
              <w:rPr>
                <w:rFonts w:ascii="Arial" w:hAnsi="Arial" w:cs="Arial"/>
                <w:b/>
                <w:bCs/>
                <w:sz w:val="20"/>
                <w:szCs w:val="20"/>
              </w:rPr>
              <w:t>158,285</w:t>
            </w:r>
          </w:p>
        </w:tc>
        <w:tc>
          <w:tcPr>
            <w:tcW w:w="1077" w:type="dxa"/>
            <w:tcBorders>
              <w:top w:val="single" w:sz="4" w:space="0" w:color="auto"/>
              <w:bottom w:val="double" w:sz="4" w:space="0" w:color="auto"/>
            </w:tcBorders>
          </w:tcPr>
          <w:p w14:paraId="698758D8" w14:textId="77777777" w:rsidR="00A16C91" w:rsidRDefault="00A16C91" w:rsidP="00A16C91">
            <w:pPr>
              <w:jc w:val="right"/>
              <w:rPr>
                <w:rFonts w:ascii="Arial" w:hAnsi="Arial" w:cs="Arial"/>
                <w:b/>
                <w:bCs/>
                <w:sz w:val="20"/>
                <w:szCs w:val="20"/>
              </w:rPr>
            </w:pPr>
          </w:p>
          <w:p w14:paraId="3AFE70F6" w14:textId="08684871" w:rsidR="00A16C91" w:rsidRDefault="00A16C91" w:rsidP="00A16C91">
            <w:pPr>
              <w:jc w:val="right"/>
              <w:rPr>
                <w:rFonts w:ascii="Arial" w:hAnsi="Arial" w:cs="Arial"/>
                <w:b/>
                <w:sz w:val="20"/>
                <w:szCs w:val="20"/>
              </w:rPr>
            </w:pPr>
            <w:r w:rsidRPr="00DE0766">
              <w:rPr>
                <w:rFonts w:ascii="Arial" w:hAnsi="Arial" w:cs="Arial"/>
                <w:b/>
                <w:bCs/>
                <w:sz w:val="20"/>
                <w:szCs w:val="20"/>
              </w:rPr>
              <w:t>182,83</w:t>
            </w:r>
            <w:r>
              <w:rPr>
                <w:rFonts w:ascii="Arial" w:hAnsi="Arial" w:cs="Arial"/>
                <w:b/>
                <w:bCs/>
                <w:sz w:val="20"/>
                <w:szCs w:val="20"/>
              </w:rPr>
              <w:t>9</w:t>
            </w:r>
          </w:p>
        </w:tc>
      </w:tr>
      <w:bookmarkEnd w:id="3"/>
    </w:tbl>
    <w:p w14:paraId="296366A7" w14:textId="77777777" w:rsidR="002F06C9" w:rsidRPr="00F86B03" w:rsidRDefault="002F06C9">
      <w:pPr>
        <w:rPr>
          <w:rFonts w:ascii="Arial" w:hAnsi="Arial" w:cs="Arial"/>
          <w:b/>
          <w:color w:val="000000"/>
          <w:spacing w:val="-3"/>
          <w:sz w:val="20"/>
          <w:szCs w:val="20"/>
        </w:rPr>
      </w:pPr>
      <w:r w:rsidRPr="00F86B03">
        <w:rPr>
          <w:rFonts w:ascii="Arial" w:hAnsi="Arial" w:cs="Arial"/>
          <w:b/>
          <w:color w:val="000000"/>
          <w:spacing w:val="-3"/>
          <w:sz w:val="20"/>
          <w:szCs w:val="20"/>
        </w:rPr>
        <w:br w:type="page"/>
      </w:r>
    </w:p>
    <w:p w14:paraId="6565E391" w14:textId="77777777" w:rsidR="00B93FEC" w:rsidRPr="00F86B03" w:rsidRDefault="00B93FEC" w:rsidP="00B93FEC">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10D815C8" w14:textId="77777777" w:rsidR="00B93FEC" w:rsidRPr="00F86B03" w:rsidRDefault="00B93FEC" w:rsidP="00B93FEC">
      <w:pPr>
        <w:jc w:val="center"/>
        <w:rPr>
          <w:rFonts w:ascii="Arial" w:hAnsi="Arial" w:cs="Arial"/>
          <w:b/>
          <w:color w:val="000000"/>
          <w:sz w:val="20"/>
          <w:szCs w:val="20"/>
          <w:lang w:val="en-IE"/>
        </w:rPr>
      </w:pPr>
    </w:p>
    <w:p w14:paraId="4CC866E8" w14:textId="4076D7C4" w:rsidR="00B93FEC" w:rsidRPr="00F86B03" w:rsidRDefault="00B93FEC" w:rsidP="00B93FEC">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GOVERNANCE STATEMENT AND </w:t>
      </w:r>
      <w:r w:rsidR="00E82005" w:rsidRPr="00F86B03">
        <w:rPr>
          <w:rFonts w:ascii="Arial" w:hAnsi="Arial" w:cs="Arial"/>
          <w:b/>
          <w:color w:val="000000"/>
          <w:sz w:val="20"/>
          <w:szCs w:val="20"/>
          <w:lang w:val="en-IE"/>
        </w:rPr>
        <w:t>AUTHORITY</w:t>
      </w:r>
      <w:r w:rsidRPr="00F86B03">
        <w:rPr>
          <w:rFonts w:ascii="Arial" w:hAnsi="Arial" w:cs="Arial"/>
          <w:b/>
          <w:color w:val="000000"/>
          <w:sz w:val="20"/>
          <w:szCs w:val="20"/>
          <w:lang w:val="en-IE"/>
        </w:rPr>
        <w:t xml:space="preserve"> MEMBERS’ REPORT </w:t>
      </w:r>
    </w:p>
    <w:p w14:paraId="3F20B689" w14:textId="77777777" w:rsidR="00351A0B" w:rsidRPr="00F86B03" w:rsidRDefault="00351A0B" w:rsidP="00B93FEC">
      <w:pPr>
        <w:jc w:val="center"/>
        <w:rPr>
          <w:rFonts w:ascii="Arial" w:hAnsi="Arial" w:cs="Arial"/>
          <w:color w:val="000000"/>
          <w:sz w:val="20"/>
          <w:szCs w:val="20"/>
          <w:lang w:val="en-IE"/>
        </w:rPr>
      </w:pPr>
    </w:p>
    <w:p w14:paraId="650780F5" w14:textId="77777777" w:rsidR="00351A0B" w:rsidRPr="00F86B03" w:rsidRDefault="00351A0B" w:rsidP="00351A0B">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6BEB1303" w14:textId="77777777" w:rsidR="00B93FEC" w:rsidRPr="00F86B03" w:rsidRDefault="00B93FEC" w:rsidP="00B93FEC">
      <w:pPr>
        <w:pBdr>
          <w:bottom w:val="single" w:sz="12" w:space="1" w:color="auto"/>
        </w:pBdr>
        <w:tabs>
          <w:tab w:val="left" w:pos="2736"/>
          <w:tab w:val="left" w:pos="3420"/>
        </w:tabs>
        <w:suppressAutoHyphens/>
        <w:rPr>
          <w:rFonts w:ascii="Arial" w:hAnsi="Arial" w:cs="Arial"/>
          <w:spacing w:val="-2"/>
          <w:sz w:val="22"/>
          <w:szCs w:val="22"/>
        </w:rPr>
      </w:pPr>
    </w:p>
    <w:p w14:paraId="34455C64" w14:textId="77777777" w:rsidR="00B93FEC" w:rsidRPr="00F86B03" w:rsidRDefault="00B93FEC" w:rsidP="006C005E">
      <w:pPr>
        <w:widowControl w:val="0"/>
        <w:autoSpaceDE w:val="0"/>
        <w:autoSpaceDN w:val="0"/>
        <w:adjustRightInd w:val="0"/>
        <w:rPr>
          <w:rFonts w:ascii="Arial" w:hAnsi="Arial" w:cs="Arial"/>
          <w:b/>
          <w:color w:val="000000"/>
          <w:spacing w:val="-3"/>
          <w:sz w:val="20"/>
          <w:szCs w:val="20"/>
        </w:rPr>
      </w:pPr>
    </w:p>
    <w:p w14:paraId="63F63D5F" w14:textId="77777777" w:rsidR="00B93FEC" w:rsidRPr="00F86B03" w:rsidRDefault="00B93FEC" w:rsidP="006C005E">
      <w:pPr>
        <w:widowControl w:val="0"/>
        <w:autoSpaceDE w:val="0"/>
        <w:autoSpaceDN w:val="0"/>
        <w:adjustRightInd w:val="0"/>
        <w:rPr>
          <w:rFonts w:ascii="Arial" w:hAnsi="Arial" w:cs="Arial"/>
          <w:b/>
          <w:color w:val="000000"/>
          <w:spacing w:val="-3"/>
          <w:sz w:val="20"/>
          <w:szCs w:val="20"/>
        </w:rPr>
      </w:pPr>
    </w:p>
    <w:p w14:paraId="789D4591" w14:textId="08D71EBB" w:rsidR="006C005E" w:rsidRPr="00F86B03" w:rsidRDefault="00681359" w:rsidP="006C005E">
      <w:pPr>
        <w:widowControl w:val="0"/>
        <w:autoSpaceDE w:val="0"/>
        <w:autoSpaceDN w:val="0"/>
        <w:adjustRightInd w:val="0"/>
        <w:rPr>
          <w:rFonts w:ascii="Arial" w:hAnsi="Arial" w:cs="Arial"/>
          <w:b/>
          <w:color w:val="000000"/>
          <w:spacing w:val="-3"/>
          <w:sz w:val="20"/>
          <w:szCs w:val="20"/>
        </w:rPr>
      </w:pPr>
      <w:bookmarkStart w:id="5" w:name="_Hlk507489601"/>
      <w:r w:rsidRPr="00F86B03">
        <w:rPr>
          <w:rFonts w:ascii="Arial" w:hAnsi="Arial" w:cs="Arial"/>
          <w:b/>
          <w:color w:val="000000"/>
          <w:spacing w:val="-3"/>
          <w:sz w:val="20"/>
          <w:szCs w:val="20"/>
        </w:rPr>
        <w:t>LEGAL COSTS AND SETTLEMENTS</w:t>
      </w:r>
    </w:p>
    <w:p w14:paraId="4482C6A2" w14:textId="77777777" w:rsidR="006C005E" w:rsidRPr="00F86B03" w:rsidRDefault="006C005E" w:rsidP="006C005E">
      <w:pPr>
        <w:widowControl w:val="0"/>
        <w:autoSpaceDE w:val="0"/>
        <w:autoSpaceDN w:val="0"/>
        <w:adjustRightInd w:val="0"/>
        <w:jc w:val="both"/>
        <w:rPr>
          <w:rFonts w:ascii="Arial" w:hAnsi="Arial" w:cs="Arial"/>
          <w:color w:val="000000"/>
          <w:spacing w:val="-3"/>
          <w:sz w:val="20"/>
          <w:szCs w:val="20"/>
        </w:rPr>
      </w:pPr>
    </w:p>
    <w:p w14:paraId="680B1189" w14:textId="644C6AC3" w:rsidR="006C005E" w:rsidRPr="00F86B03" w:rsidRDefault="006C3EF0" w:rsidP="006C005E">
      <w:pPr>
        <w:widowControl w:val="0"/>
        <w:autoSpaceDE w:val="0"/>
        <w:autoSpaceDN w:val="0"/>
        <w:adjustRightInd w:val="0"/>
        <w:jc w:val="both"/>
        <w:rPr>
          <w:rFonts w:ascii="Arial" w:hAnsi="Arial" w:cs="Arial"/>
          <w:color w:val="000000"/>
          <w:spacing w:val="-5"/>
          <w:sz w:val="20"/>
          <w:szCs w:val="20"/>
        </w:rPr>
      </w:pPr>
      <w:r w:rsidRPr="00F86B03">
        <w:rPr>
          <w:rFonts w:ascii="Arial" w:hAnsi="Arial" w:cs="Arial"/>
          <w:color w:val="000000"/>
          <w:spacing w:val="-3"/>
          <w:sz w:val="20"/>
          <w:szCs w:val="20"/>
        </w:rPr>
        <w:t xml:space="preserve">There was no </w:t>
      </w:r>
      <w:r w:rsidR="006C005E" w:rsidRPr="00F86B03">
        <w:rPr>
          <w:rFonts w:ascii="Arial" w:hAnsi="Arial" w:cs="Arial"/>
          <w:color w:val="000000"/>
          <w:spacing w:val="-3"/>
          <w:sz w:val="20"/>
          <w:szCs w:val="20"/>
        </w:rPr>
        <w:t xml:space="preserve">expenditure in the reporting </w:t>
      </w:r>
      <w:r w:rsidR="006C005E" w:rsidRPr="00F86B03">
        <w:rPr>
          <w:rFonts w:ascii="Arial" w:hAnsi="Arial" w:cs="Arial"/>
          <w:color w:val="000000"/>
          <w:w w:val="104"/>
          <w:sz w:val="20"/>
          <w:szCs w:val="20"/>
        </w:rPr>
        <w:t xml:space="preserve">period in relation to legal costs, settlements and conciliation and arbitration proceedings </w:t>
      </w:r>
      <w:r w:rsidR="006C005E" w:rsidRPr="00F86B03">
        <w:rPr>
          <w:rFonts w:ascii="Arial" w:hAnsi="Arial" w:cs="Arial"/>
          <w:color w:val="000000"/>
          <w:spacing w:val="-3"/>
          <w:sz w:val="20"/>
          <w:szCs w:val="20"/>
        </w:rPr>
        <w:t xml:space="preserve">relating to contracts with third parties. This does not include expenditure incurred in relation to </w:t>
      </w:r>
      <w:r w:rsidR="006C005E" w:rsidRPr="00F86B03">
        <w:rPr>
          <w:rFonts w:ascii="Arial" w:hAnsi="Arial" w:cs="Arial"/>
          <w:color w:val="000000"/>
          <w:spacing w:val="-4"/>
          <w:sz w:val="20"/>
          <w:szCs w:val="20"/>
        </w:rPr>
        <w:t xml:space="preserve">general legal advice received by </w:t>
      </w:r>
      <w:r w:rsidR="002F06C9" w:rsidRPr="00F86B03">
        <w:rPr>
          <w:rFonts w:ascii="Arial" w:hAnsi="Arial" w:cs="Arial"/>
          <w:color w:val="000000"/>
          <w:spacing w:val="-4"/>
          <w:sz w:val="20"/>
          <w:szCs w:val="20"/>
        </w:rPr>
        <w:t>the Qualifications and Quality Assurance Authority of Ireland</w:t>
      </w:r>
      <w:r w:rsidR="006C005E" w:rsidRPr="00F86B03">
        <w:rPr>
          <w:rFonts w:ascii="Arial" w:hAnsi="Arial" w:cs="Arial"/>
          <w:color w:val="000000"/>
          <w:spacing w:val="-4"/>
          <w:sz w:val="20"/>
          <w:szCs w:val="20"/>
        </w:rPr>
        <w:t xml:space="preserve"> which is disclosed in </w:t>
      </w:r>
      <w:r w:rsidR="00C07A5D">
        <w:rPr>
          <w:rFonts w:ascii="Arial" w:hAnsi="Arial" w:cs="Arial"/>
          <w:color w:val="000000"/>
          <w:spacing w:val="-4"/>
          <w:sz w:val="20"/>
          <w:szCs w:val="20"/>
        </w:rPr>
        <w:t>Legal Fees</w:t>
      </w:r>
      <w:r w:rsidR="006C005E" w:rsidRPr="00F86B03">
        <w:rPr>
          <w:rFonts w:ascii="Arial" w:hAnsi="Arial" w:cs="Arial"/>
          <w:color w:val="000000"/>
          <w:spacing w:val="-5"/>
          <w:sz w:val="20"/>
          <w:szCs w:val="20"/>
        </w:rPr>
        <w:t xml:space="preserve">. </w:t>
      </w:r>
    </w:p>
    <w:p w14:paraId="0BACA910" w14:textId="77777777" w:rsidR="006C005E" w:rsidRPr="00F86B03" w:rsidRDefault="006C005E" w:rsidP="006C005E">
      <w:pPr>
        <w:widowControl w:val="0"/>
        <w:autoSpaceDE w:val="0"/>
        <w:autoSpaceDN w:val="0"/>
        <w:adjustRightInd w:val="0"/>
        <w:jc w:val="center"/>
        <w:rPr>
          <w:rFonts w:ascii="Arial" w:hAnsi="Arial" w:cs="Arial"/>
          <w:color w:val="000000"/>
          <w:spacing w:val="-2"/>
          <w:sz w:val="20"/>
          <w:szCs w:val="20"/>
        </w:rPr>
      </w:pPr>
    </w:p>
    <w:bookmarkEnd w:id="5"/>
    <w:p w14:paraId="13FB6BB7" w14:textId="77777777" w:rsidR="00E304EF" w:rsidRPr="00F86B03" w:rsidRDefault="00E304EF" w:rsidP="006C005E">
      <w:pPr>
        <w:widowControl w:val="0"/>
        <w:autoSpaceDE w:val="0"/>
        <w:autoSpaceDN w:val="0"/>
        <w:adjustRightInd w:val="0"/>
        <w:rPr>
          <w:rFonts w:ascii="Arial" w:hAnsi="Arial" w:cs="Arial"/>
          <w:b/>
          <w:color w:val="000000"/>
          <w:spacing w:val="-3"/>
          <w:sz w:val="20"/>
          <w:szCs w:val="20"/>
        </w:rPr>
      </w:pPr>
    </w:p>
    <w:p w14:paraId="2F5FF9AD" w14:textId="4B538315" w:rsidR="006C005E" w:rsidRPr="00F86B03" w:rsidRDefault="00681359" w:rsidP="006C005E">
      <w:pPr>
        <w:widowControl w:val="0"/>
        <w:autoSpaceDE w:val="0"/>
        <w:autoSpaceDN w:val="0"/>
        <w:adjustRightInd w:val="0"/>
        <w:rPr>
          <w:rFonts w:ascii="Arial" w:hAnsi="Arial" w:cs="Arial"/>
          <w:b/>
          <w:color w:val="000000"/>
          <w:spacing w:val="-3"/>
          <w:sz w:val="20"/>
          <w:szCs w:val="20"/>
        </w:rPr>
      </w:pPr>
      <w:r w:rsidRPr="00F86B03">
        <w:rPr>
          <w:rFonts w:ascii="Arial" w:hAnsi="Arial" w:cs="Arial"/>
          <w:b/>
          <w:color w:val="000000"/>
          <w:spacing w:val="-3"/>
          <w:sz w:val="20"/>
          <w:szCs w:val="20"/>
        </w:rPr>
        <w:t>TRAVEL AND SUBSISTENCE EXPENDITURE</w:t>
      </w:r>
      <w:r w:rsidR="0089662A" w:rsidRPr="00F86B03">
        <w:rPr>
          <w:rFonts w:ascii="Arial" w:hAnsi="Arial" w:cs="Arial"/>
          <w:b/>
          <w:color w:val="000000"/>
          <w:spacing w:val="-3"/>
          <w:sz w:val="20"/>
          <w:szCs w:val="20"/>
        </w:rPr>
        <w:t xml:space="preserve"> </w:t>
      </w:r>
    </w:p>
    <w:p w14:paraId="0FFA27CC" w14:textId="77777777" w:rsidR="006C005E" w:rsidRPr="00F86B03" w:rsidRDefault="006C005E" w:rsidP="006C005E">
      <w:pPr>
        <w:widowControl w:val="0"/>
        <w:autoSpaceDE w:val="0"/>
        <w:autoSpaceDN w:val="0"/>
        <w:adjustRightInd w:val="0"/>
        <w:rPr>
          <w:rFonts w:ascii="Arial" w:hAnsi="Arial" w:cs="Arial"/>
          <w:color w:val="000000"/>
          <w:spacing w:val="-3"/>
          <w:sz w:val="20"/>
          <w:szCs w:val="20"/>
        </w:rPr>
      </w:pPr>
    </w:p>
    <w:p w14:paraId="0AD572F3" w14:textId="77777777" w:rsidR="006C005E" w:rsidRPr="00F86B03" w:rsidRDefault="006C005E" w:rsidP="006C005E">
      <w:pPr>
        <w:widowControl w:val="0"/>
        <w:autoSpaceDE w:val="0"/>
        <w:autoSpaceDN w:val="0"/>
        <w:adjustRightInd w:val="0"/>
        <w:rPr>
          <w:rFonts w:ascii="Arial" w:hAnsi="Arial" w:cs="Arial"/>
          <w:color w:val="000000"/>
          <w:spacing w:val="-3"/>
          <w:sz w:val="20"/>
          <w:szCs w:val="20"/>
        </w:rPr>
      </w:pPr>
      <w:r w:rsidRPr="00F86B03">
        <w:rPr>
          <w:rFonts w:ascii="Arial" w:hAnsi="Arial" w:cs="Arial"/>
          <w:color w:val="000000"/>
          <w:spacing w:val="-3"/>
          <w:sz w:val="20"/>
          <w:szCs w:val="20"/>
        </w:rPr>
        <w:t xml:space="preserve">Travel and subsistence expenditure is categorised as follows: </w:t>
      </w:r>
    </w:p>
    <w:p w14:paraId="39A78817" w14:textId="77777777" w:rsidR="006C005E" w:rsidRPr="00F86B03" w:rsidRDefault="006C005E" w:rsidP="006C005E">
      <w:pPr>
        <w:widowControl w:val="0"/>
        <w:autoSpaceDE w:val="0"/>
        <w:autoSpaceDN w:val="0"/>
        <w:adjustRightInd w:val="0"/>
        <w:jc w:val="center"/>
        <w:rPr>
          <w:rFonts w:ascii="Arial" w:hAnsi="Arial" w:cs="Arial"/>
          <w:color w:val="000000"/>
          <w:spacing w:val="-2"/>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1077"/>
        <w:gridCol w:w="1077"/>
      </w:tblGrid>
      <w:tr w:rsidR="00AB0156" w:rsidRPr="00F86B03" w14:paraId="5F55881C" w14:textId="77777777" w:rsidTr="00E8710B">
        <w:trPr>
          <w:jc w:val="center"/>
        </w:trPr>
        <w:tc>
          <w:tcPr>
            <w:tcW w:w="6540" w:type="dxa"/>
          </w:tcPr>
          <w:p w14:paraId="6B1CB833" w14:textId="77777777" w:rsidR="00AB0156" w:rsidRPr="00F86B03" w:rsidRDefault="00AB0156" w:rsidP="002D69C5">
            <w:pPr>
              <w:widowControl w:val="0"/>
              <w:autoSpaceDE w:val="0"/>
              <w:autoSpaceDN w:val="0"/>
              <w:adjustRightInd w:val="0"/>
              <w:rPr>
                <w:rFonts w:ascii="Arial" w:hAnsi="Arial" w:cs="Arial"/>
                <w:color w:val="000000"/>
                <w:spacing w:val="-2"/>
                <w:sz w:val="20"/>
                <w:szCs w:val="20"/>
              </w:rPr>
            </w:pPr>
            <w:bookmarkStart w:id="6" w:name="_Hlk184829257"/>
          </w:p>
        </w:tc>
        <w:tc>
          <w:tcPr>
            <w:tcW w:w="1077" w:type="dxa"/>
          </w:tcPr>
          <w:p w14:paraId="1E076347" w14:textId="3B29DBF0" w:rsidR="00AB0156" w:rsidRPr="00F86B03" w:rsidRDefault="00AB0156" w:rsidP="002D69C5">
            <w:pPr>
              <w:widowControl w:val="0"/>
              <w:autoSpaceDE w:val="0"/>
              <w:autoSpaceDN w:val="0"/>
              <w:adjustRightInd w:val="0"/>
              <w:jc w:val="center"/>
              <w:rPr>
                <w:rFonts w:ascii="Arial" w:hAnsi="Arial" w:cs="Arial"/>
                <w:b/>
                <w:color w:val="000000"/>
                <w:spacing w:val="-2"/>
                <w:sz w:val="20"/>
                <w:szCs w:val="20"/>
              </w:rPr>
            </w:pPr>
            <w:r>
              <w:rPr>
                <w:rFonts w:ascii="Arial" w:hAnsi="Arial" w:cs="Arial"/>
                <w:b/>
                <w:color w:val="000000"/>
                <w:spacing w:val="-2"/>
                <w:sz w:val="20"/>
                <w:szCs w:val="20"/>
              </w:rPr>
              <w:t>202</w:t>
            </w:r>
            <w:r w:rsidR="007D2ECC">
              <w:rPr>
                <w:rFonts w:ascii="Arial" w:hAnsi="Arial" w:cs="Arial"/>
                <w:b/>
                <w:color w:val="000000"/>
                <w:spacing w:val="-2"/>
                <w:sz w:val="20"/>
                <w:szCs w:val="20"/>
              </w:rPr>
              <w:t>4</w:t>
            </w:r>
          </w:p>
        </w:tc>
        <w:tc>
          <w:tcPr>
            <w:tcW w:w="1077" w:type="dxa"/>
          </w:tcPr>
          <w:p w14:paraId="47D37CF4" w14:textId="770044E1" w:rsidR="00AB0156" w:rsidRPr="00F86B03" w:rsidRDefault="00AB0156" w:rsidP="002D69C5">
            <w:pPr>
              <w:widowControl w:val="0"/>
              <w:autoSpaceDE w:val="0"/>
              <w:autoSpaceDN w:val="0"/>
              <w:adjustRightInd w:val="0"/>
              <w:jc w:val="center"/>
              <w:rPr>
                <w:rFonts w:ascii="Arial" w:hAnsi="Arial" w:cs="Arial"/>
                <w:b/>
                <w:color w:val="000000"/>
                <w:spacing w:val="-2"/>
                <w:sz w:val="20"/>
                <w:szCs w:val="20"/>
              </w:rPr>
            </w:pPr>
            <w:r w:rsidRPr="00F86B03">
              <w:rPr>
                <w:rFonts w:ascii="Arial" w:hAnsi="Arial" w:cs="Arial"/>
                <w:b/>
                <w:color w:val="000000"/>
                <w:spacing w:val="-2"/>
                <w:sz w:val="20"/>
                <w:szCs w:val="20"/>
              </w:rPr>
              <w:t>202</w:t>
            </w:r>
            <w:r w:rsidR="007D2ECC">
              <w:rPr>
                <w:rFonts w:ascii="Arial" w:hAnsi="Arial" w:cs="Arial"/>
                <w:b/>
                <w:color w:val="000000"/>
                <w:spacing w:val="-2"/>
                <w:sz w:val="20"/>
                <w:szCs w:val="20"/>
              </w:rPr>
              <w:t>3</w:t>
            </w:r>
          </w:p>
        </w:tc>
      </w:tr>
      <w:tr w:rsidR="00AB0156" w:rsidRPr="00F86B03" w14:paraId="5803ECDB" w14:textId="77777777" w:rsidTr="00E8710B">
        <w:trPr>
          <w:jc w:val="center"/>
        </w:trPr>
        <w:tc>
          <w:tcPr>
            <w:tcW w:w="6540" w:type="dxa"/>
          </w:tcPr>
          <w:p w14:paraId="6F5387A4" w14:textId="77777777" w:rsidR="00AB0156" w:rsidRPr="00F86B03" w:rsidRDefault="00AB0156" w:rsidP="002D69C5">
            <w:pPr>
              <w:widowControl w:val="0"/>
              <w:autoSpaceDE w:val="0"/>
              <w:autoSpaceDN w:val="0"/>
              <w:adjustRightInd w:val="0"/>
              <w:rPr>
                <w:rFonts w:ascii="Arial" w:hAnsi="Arial" w:cs="Arial"/>
                <w:color w:val="000000"/>
                <w:spacing w:val="-2"/>
                <w:sz w:val="20"/>
                <w:szCs w:val="20"/>
              </w:rPr>
            </w:pPr>
          </w:p>
        </w:tc>
        <w:tc>
          <w:tcPr>
            <w:tcW w:w="1077" w:type="dxa"/>
          </w:tcPr>
          <w:p w14:paraId="503F8924" w14:textId="30A19F46" w:rsidR="00AB0156" w:rsidRPr="00F86B03" w:rsidRDefault="00AB0156" w:rsidP="002D69C5">
            <w:pPr>
              <w:widowControl w:val="0"/>
              <w:autoSpaceDE w:val="0"/>
              <w:autoSpaceDN w:val="0"/>
              <w:adjustRightInd w:val="0"/>
              <w:jc w:val="center"/>
              <w:rPr>
                <w:rFonts w:ascii="Arial" w:hAnsi="Arial" w:cs="Arial"/>
                <w:b/>
                <w:color w:val="000000"/>
                <w:spacing w:val="-2"/>
                <w:sz w:val="20"/>
                <w:szCs w:val="20"/>
              </w:rPr>
            </w:pPr>
            <w:r>
              <w:rPr>
                <w:rFonts w:ascii="Arial" w:hAnsi="Arial" w:cs="Arial"/>
                <w:b/>
                <w:color w:val="000000"/>
                <w:spacing w:val="-2"/>
                <w:sz w:val="20"/>
                <w:szCs w:val="20"/>
              </w:rPr>
              <w:t>€</w:t>
            </w:r>
          </w:p>
        </w:tc>
        <w:tc>
          <w:tcPr>
            <w:tcW w:w="1077" w:type="dxa"/>
          </w:tcPr>
          <w:p w14:paraId="728786E0" w14:textId="1C785AC9" w:rsidR="00AB0156" w:rsidRPr="00F86B03" w:rsidRDefault="00AB0156" w:rsidP="002D69C5">
            <w:pPr>
              <w:widowControl w:val="0"/>
              <w:autoSpaceDE w:val="0"/>
              <w:autoSpaceDN w:val="0"/>
              <w:adjustRightInd w:val="0"/>
              <w:jc w:val="center"/>
              <w:rPr>
                <w:rFonts w:ascii="Arial" w:hAnsi="Arial" w:cs="Arial"/>
                <w:b/>
                <w:color w:val="000000"/>
                <w:spacing w:val="-2"/>
                <w:sz w:val="20"/>
                <w:szCs w:val="20"/>
              </w:rPr>
            </w:pPr>
            <w:r w:rsidRPr="00F86B03">
              <w:rPr>
                <w:rFonts w:ascii="Arial" w:hAnsi="Arial" w:cs="Arial"/>
                <w:b/>
                <w:color w:val="000000"/>
                <w:spacing w:val="-2"/>
                <w:sz w:val="20"/>
                <w:szCs w:val="20"/>
              </w:rPr>
              <w:t>€</w:t>
            </w:r>
          </w:p>
        </w:tc>
      </w:tr>
      <w:tr w:rsidR="00AB0156" w:rsidRPr="00F86B03" w14:paraId="11C16FE1" w14:textId="77777777" w:rsidTr="00E8710B">
        <w:trPr>
          <w:jc w:val="center"/>
        </w:trPr>
        <w:tc>
          <w:tcPr>
            <w:tcW w:w="6540" w:type="dxa"/>
          </w:tcPr>
          <w:p w14:paraId="29A284B2" w14:textId="77777777" w:rsidR="00AB0156" w:rsidRPr="00F86B03" w:rsidRDefault="00AB0156" w:rsidP="007E750F">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Domestic</w:t>
            </w:r>
          </w:p>
        </w:tc>
        <w:tc>
          <w:tcPr>
            <w:tcW w:w="1077" w:type="dxa"/>
          </w:tcPr>
          <w:p w14:paraId="4753FCCF" w14:textId="166AA04A" w:rsidR="00AB0156" w:rsidRPr="00F86B03" w:rsidRDefault="00AB0156" w:rsidP="007E750F">
            <w:pPr>
              <w:widowControl w:val="0"/>
              <w:autoSpaceDE w:val="0"/>
              <w:autoSpaceDN w:val="0"/>
              <w:adjustRightInd w:val="0"/>
              <w:jc w:val="right"/>
              <w:rPr>
                <w:rFonts w:ascii="Arial" w:hAnsi="Arial" w:cs="Arial"/>
                <w:color w:val="000000"/>
                <w:spacing w:val="-2"/>
                <w:sz w:val="20"/>
                <w:szCs w:val="20"/>
              </w:rPr>
            </w:pPr>
          </w:p>
        </w:tc>
        <w:tc>
          <w:tcPr>
            <w:tcW w:w="1077" w:type="dxa"/>
          </w:tcPr>
          <w:p w14:paraId="5AC97329" w14:textId="307D05CB" w:rsidR="00AB0156" w:rsidRPr="00F86B03" w:rsidRDefault="00AB0156" w:rsidP="007E750F">
            <w:pPr>
              <w:widowControl w:val="0"/>
              <w:autoSpaceDE w:val="0"/>
              <w:autoSpaceDN w:val="0"/>
              <w:adjustRightInd w:val="0"/>
              <w:jc w:val="right"/>
              <w:rPr>
                <w:rFonts w:ascii="Arial" w:hAnsi="Arial" w:cs="Arial"/>
                <w:color w:val="000000"/>
                <w:spacing w:val="-2"/>
                <w:sz w:val="20"/>
                <w:szCs w:val="20"/>
              </w:rPr>
            </w:pPr>
          </w:p>
        </w:tc>
      </w:tr>
      <w:tr w:rsidR="007D2ECC" w:rsidRPr="00F86B03" w14:paraId="13688FFD" w14:textId="77777777" w:rsidTr="00797105">
        <w:trPr>
          <w:jc w:val="center"/>
        </w:trPr>
        <w:tc>
          <w:tcPr>
            <w:tcW w:w="6540" w:type="dxa"/>
          </w:tcPr>
          <w:p w14:paraId="44EDB453" w14:textId="53BD8911" w:rsidR="007D2ECC" w:rsidRPr="00F86B03" w:rsidRDefault="007D2ECC" w:rsidP="007D2ECC">
            <w:pPr>
              <w:widowControl w:val="0"/>
              <w:numPr>
                <w:ilvl w:val="0"/>
                <w:numId w:val="8"/>
              </w:numPr>
              <w:tabs>
                <w:tab w:val="left" w:pos="240"/>
              </w:tabs>
              <w:autoSpaceDE w:val="0"/>
              <w:autoSpaceDN w:val="0"/>
              <w:adjustRightInd w:val="0"/>
              <w:ind w:left="0" w:firstLine="0"/>
              <w:rPr>
                <w:rFonts w:ascii="Arial" w:hAnsi="Arial" w:cs="Arial"/>
                <w:color w:val="000000"/>
                <w:spacing w:val="-2"/>
                <w:sz w:val="20"/>
                <w:szCs w:val="20"/>
              </w:rPr>
            </w:pPr>
            <w:bookmarkStart w:id="7" w:name="_Hlk184829326"/>
            <w:r w:rsidRPr="00F86B03">
              <w:rPr>
                <w:rFonts w:ascii="Arial" w:hAnsi="Arial" w:cs="Arial"/>
                <w:color w:val="000000"/>
                <w:spacing w:val="-2"/>
                <w:sz w:val="20"/>
                <w:szCs w:val="20"/>
              </w:rPr>
              <w:t>Authority*</w:t>
            </w:r>
          </w:p>
        </w:tc>
        <w:tc>
          <w:tcPr>
            <w:tcW w:w="1077" w:type="dxa"/>
          </w:tcPr>
          <w:p w14:paraId="04D2BC43" w14:textId="7C0BA84C" w:rsidR="007D2ECC" w:rsidRPr="00F86B03" w:rsidRDefault="00B7507E" w:rsidP="007D2ECC">
            <w:pPr>
              <w:jc w:val="right"/>
              <w:rPr>
                <w:rFonts w:ascii="Arial" w:hAnsi="Arial" w:cs="Arial"/>
                <w:sz w:val="20"/>
                <w:szCs w:val="20"/>
                <w:lang w:eastAsia="en-IE"/>
              </w:rPr>
            </w:pPr>
            <w:r>
              <w:rPr>
                <w:rFonts w:ascii="Arial" w:hAnsi="Arial" w:cs="Arial"/>
                <w:sz w:val="20"/>
                <w:szCs w:val="20"/>
                <w:lang w:eastAsia="en-IE"/>
              </w:rPr>
              <w:t>8,568</w:t>
            </w:r>
          </w:p>
        </w:tc>
        <w:tc>
          <w:tcPr>
            <w:tcW w:w="1077" w:type="dxa"/>
          </w:tcPr>
          <w:p w14:paraId="6E2BA6B9" w14:textId="161063B5" w:rsidR="007D2ECC" w:rsidRPr="00F86B03" w:rsidRDefault="007D2ECC" w:rsidP="007D2ECC">
            <w:pPr>
              <w:jc w:val="right"/>
              <w:rPr>
                <w:rFonts w:ascii="Arial" w:hAnsi="Arial" w:cs="Arial"/>
                <w:sz w:val="20"/>
                <w:szCs w:val="20"/>
                <w:lang w:eastAsia="en-IE"/>
              </w:rPr>
            </w:pPr>
            <w:r>
              <w:rPr>
                <w:rFonts w:ascii="Arial" w:hAnsi="Arial" w:cs="Arial"/>
                <w:sz w:val="20"/>
                <w:szCs w:val="20"/>
                <w:lang w:eastAsia="en-IE"/>
              </w:rPr>
              <w:t>3,665</w:t>
            </w:r>
          </w:p>
        </w:tc>
      </w:tr>
      <w:tr w:rsidR="007D2ECC" w:rsidRPr="00F86B03" w14:paraId="1C2F6E70" w14:textId="77777777" w:rsidTr="00797105">
        <w:trPr>
          <w:jc w:val="center"/>
        </w:trPr>
        <w:tc>
          <w:tcPr>
            <w:tcW w:w="6540" w:type="dxa"/>
          </w:tcPr>
          <w:p w14:paraId="2D688DC4" w14:textId="77777777" w:rsidR="007D2ECC" w:rsidRPr="00F86B03" w:rsidRDefault="007D2ECC" w:rsidP="007D2ECC">
            <w:pPr>
              <w:widowControl w:val="0"/>
              <w:numPr>
                <w:ilvl w:val="0"/>
                <w:numId w:val="8"/>
              </w:numPr>
              <w:tabs>
                <w:tab w:val="left" w:pos="240"/>
              </w:tabs>
              <w:autoSpaceDE w:val="0"/>
              <w:autoSpaceDN w:val="0"/>
              <w:adjustRightInd w:val="0"/>
              <w:ind w:left="0" w:firstLine="0"/>
              <w:rPr>
                <w:rFonts w:ascii="Arial" w:hAnsi="Arial" w:cs="Arial"/>
                <w:color w:val="000000"/>
                <w:spacing w:val="-2"/>
                <w:sz w:val="20"/>
                <w:szCs w:val="20"/>
              </w:rPr>
            </w:pPr>
            <w:r w:rsidRPr="00F86B03">
              <w:rPr>
                <w:rFonts w:ascii="Arial" w:hAnsi="Arial" w:cs="Arial"/>
                <w:color w:val="000000"/>
                <w:spacing w:val="-2"/>
                <w:sz w:val="20"/>
                <w:szCs w:val="20"/>
              </w:rPr>
              <w:t>Employees</w:t>
            </w:r>
          </w:p>
        </w:tc>
        <w:tc>
          <w:tcPr>
            <w:tcW w:w="1077" w:type="dxa"/>
          </w:tcPr>
          <w:p w14:paraId="76B29218" w14:textId="75986053" w:rsidR="007D2ECC" w:rsidRPr="00F86B03" w:rsidRDefault="00B7507E" w:rsidP="007D2ECC">
            <w:pPr>
              <w:jc w:val="right"/>
              <w:rPr>
                <w:rFonts w:ascii="Arial" w:hAnsi="Arial" w:cs="Arial"/>
                <w:sz w:val="20"/>
                <w:szCs w:val="20"/>
                <w:lang w:eastAsia="en-IE"/>
              </w:rPr>
            </w:pPr>
            <w:r>
              <w:rPr>
                <w:rFonts w:ascii="Arial" w:hAnsi="Arial" w:cs="Arial"/>
                <w:sz w:val="20"/>
                <w:szCs w:val="20"/>
                <w:lang w:eastAsia="en-IE"/>
              </w:rPr>
              <w:t>3</w:t>
            </w:r>
            <w:r w:rsidR="00962088">
              <w:rPr>
                <w:rFonts w:ascii="Arial" w:hAnsi="Arial" w:cs="Arial"/>
                <w:sz w:val="20"/>
                <w:szCs w:val="20"/>
                <w:lang w:eastAsia="en-IE"/>
              </w:rPr>
              <w:t>4,072</w:t>
            </w:r>
          </w:p>
        </w:tc>
        <w:tc>
          <w:tcPr>
            <w:tcW w:w="1077" w:type="dxa"/>
          </w:tcPr>
          <w:p w14:paraId="1F135C2A" w14:textId="2CCB147A" w:rsidR="007D2ECC" w:rsidRPr="00F86B03" w:rsidRDefault="007D2ECC" w:rsidP="007D2ECC">
            <w:pPr>
              <w:jc w:val="right"/>
              <w:rPr>
                <w:rFonts w:ascii="Arial" w:hAnsi="Arial" w:cs="Arial"/>
                <w:sz w:val="20"/>
                <w:szCs w:val="20"/>
                <w:lang w:eastAsia="en-IE"/>
              </w:rPr>
            </w:pPr>
            <w:r>
              <w:rPr>
                <w:rFonts w:ascii="Arial" w:hAnsi="Arial" w:cs="Arial"/>
                <w:sz w:val="20"/>
                <w:szCs w:val="20"/>
                <w:lang w:eastAsia="en-IE"/>
              </w:rPr>
              <w:t>31,677</w:t>
            </w:r>
          </w:p>
        </w:tc>
      </w:tr>
      <w:tr w:rsidR="007D2ECC" w:rsidRPr="00F86B03" w14:paraId="216DEE38" w14:textId="77777777" w:rsidTr="00797105">
        <w:trPr>
          <w:jc w:val="center"/>
        </w:trPr>
        <w:tc>
          <w:tcPr>
            <w:tcW w:w="6540" w:type="dxa"/>
          </w:tcPr>
          <w:p w14:paraId="62AC929B" w14:textId="77777777" w:rsidR="007D2ECC" w:rsidRPr="00F86B03" w:rsidRDefault="007D2ECC" w:rsidP="007D2ECC">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International</w:t>
            </w:r>
          </w:p>
        </w:tc>
        <w:tc>
          <w:tcPr>
            <w:tcW w:w="1077" w:type="dxa"/>
          </w:tcPr>
          <w:p w14:paraId="58BB380A" w14:textId="77777777" w:rsidR="007D2ECC" w:rsidRPr="00F86B03" w:rsidRDefault="007D2ECC" w:rsidP="007D2ECC">
            <w:pPr>
              <w:jc w:val="right"/>
              <w:rPr>
                <w:rFonts w:ascii="Arial" w:hAnsi="Arial" w:cs="Arial"/>
                <w:sz w:val="20"/>
                <w:szCs w:val="20"/>
                <w:lang w:eastAsia="en-IE"/>
              </w:rPr>
            </w:pPr>
          </w:p>
        </w:tc>
        <w:tc>
          <w:tcPr>
            <w:tcW w:w="1077" w:type="dxa"/>
          </w:tcPr>
          <w:p w14:paraId="11812EEF" w14:textId="3B9B87F3" w:rsidR="007D2ECC" w:rsidRPr="00F86B03" w:rsidRDefault="007D2ECC" w:rsidP="007D2ECC">
            <w:pPr>
              <w:jc w:val="right"/>
              <w:rPr>
                <w:rFonts w:ascii="Arial" w:hAnsi="Arial" w:cs="Arial"/>
                <w:sz w:val="20"/>
                <w:szCs w:val="20"/>
                <w:lang w:eastAsia="en-IE"/>
              </w:rPr>
            </w:pPr>
          </w:p>
        </w:tc>
      </w:tr>
      <w:tr w:rsidR="007D2ECC" w:rsidRPr="00F86B03" w14:paraId="6DD3FC8D" w14:textId="77777777" w:rsidTr="00797105">
        <w:trPr>
          <w:trHeight w:val="150"/>
          <w:jc w:val="center"/>
        </w:trPr>
        <w:tc>
          <w:tcPr>
            <w:tcW w:w="6540" w:type="dxa"/>
          </w:tcPr>
          <w:p w14:paraId="1158AFC4" w14:textId="1E4EC55B" w:rsidR="007D2ECC" w:rsidRPr="00F86B03" w:rsidRDefault="007D2ECC" w:rsidP="007D2ECC">
            <w:pPr>
              <w:widowControl w:val="0"/>
              <w:numPr>
                <w:ilvl w:val="0"/>
                <w:numId w:val="8"/>
              </w:numPr>
              <w:tabs>
                <w:tab w:val="left" w:pos="270"/>
              </w:tabs>
              <w:autoSpaceDE w:val="0"/>
              <w:autoSpaceDN w:val="0"/>
              <w:adjustRightInd w:val="0"/>
              <w:ind w:left="0" w:firstLine="0"/>
              <w:rPr>
                <w:rFonts w:ascii="Arial" w:hAnsi="Arial" w:cs="Arial"/>
                <w:color w:val="000000"/>
                <w:spacing w:val="-2"/>
                <w:sz w:val="20"/>
                <w:szCs w:val="20"/>
              </w:rPr>
            </w:pPr>
            <w:r w:rsidRPr="00F86B03">
              <w:rPr>
                <w:rFonts w:ascii="Arial" w:hAnsi="Arial" w:cs="Arial"/>
                <w:color w:val="000000"/>
                <w:spacing w:val="-2"/>
                <w:sz w:val="20"/>
                <w:szCs w:val="20"/>
              </w:rPr>
              <w:t>Authority *</w:t>
            </w:r>
          </w:p>
        </w:tc>
        <w:tc>
          <w:tcPr>
            <w:tcW w:w="1077" w:type="dxa"/>
          </w:tcPr>
          <w:p w14:paraId="3AF96B1B" w14:textId="4540149F" w:rsidR="007D2ECC" w:rsidRPr="00F86B03" w:rsidRDefault="00B7507E" w:rsidP="007D2ECC">
            <w:pPr>
              <w:jc w:val="right"/>
              <w:rPr>
                <w:rFonts w:ascii="Arial" w:hAnsi="Arial" w:cs="Arial"/>
                <w:sz w:val="20"/>
                <w:szCs w:val="20"/>
                <w:lang w:eastAsia="en-IE"/>
              </w:rPr>
            </w:pPr>
            <w:r>
              <w:rPr>
                <w:rFonts w:ascii="Arial" w:hAnsi="Arial" w:cs="Arial"/>
                <w:sz w:val="20"/>
                <w:szCs w:val="20"/>
                <w:lang w:eastAsia="en-IE"/>
              </w:rPr>
              <w:t>7,354</w:t>
            </w:r>
          </w:p>
        </w:tc>
        <w:tc>
          <w:tcPr>
            <w:tcW w:w="1077" w:type="dxa"/>
          </w:tcPr>
          <w:p w14:paraId="125BA861" w14:textId="14FC1A3D" w:rsidR="007D2ECC" w:rsidRPr="00F86B03" w:rsidRDefault="007D2ECC" w:rsidP="007D2ECC">
            <w:pPr>
              <w:jc w:val="right"/>
              <w:rPr>
                <w:rFonts w:ascii="Arial" w:hAnsi="Arial" w:cs="Arial"/>
                <w:sz w:val="20"/>
                <w:szCs w:val="20"/>
                <w:lang w:eastAsia="en-IE"/>
              </w:rPr>
            </w:pPr>
            <w:r>
              <w:rPr>
                <w:rFonts w:ascii="Arial" w:hAnsi="Arial" w:cs="Arial"/>
                <w:sz w:val="20"/>
                <w:szCs w:val="20"/>
                <w:lang w:eastAsia="en-IE"/>
              </w:rPr>
              <w:t>2,200</w:t>
            </w:r>
          </w:p>
        </w:tc>
      </w:tr>
      <w:tr w:rsidR="007D2ECC" w:rsidRPr="00F86B03" w14:paraId="77B77BAA" w14:textId="77777777" w:rsidTr="00797105">
        <w:trPr>
          <w:jc w:val="center"/>
        </w:trPr>
        <w:tc>
          <w:tcPr>
            <w:tcW w:w="6540" w:type="dxa"/>
          </w:tcPr>
          <w:p w14:paraId="788CAF4C" w14:textId="77777777" w:rsidR="007D2ECC" w:rsidRPr="00F86B03" w:rsidRDefault="007D2ECC" w:rsidP="007D2ECC">
            <w:pPr>
              <w:widowControl w:val="0"/>
              <w:numPr>
                <w:ilvl w:val="0"/>
                <w:numId w:val="8"/>
              </w:numPr>
              <w:tabs>
                <w:tab w:val="left" w:pos="270"/>
              </w:tabs>
              <w:autoSpaceDE w:val="0"/>
              <w:autoSpaceDN w:val="0"/>
              <w:adjustRightInd w:val="0"/>
              <w:ind w:left="0" w:firstLine="0"/>
              <w:rPr>
                <w:rFonts w:ascii="Arial" w:hAnsi="Arial" w:cs="Arial"/>
                <w:color w:val="000000"/>
                <w:spacing w:val="-2"/>
                <w:sz w:val="20"/>
                <w:szCs w:val="20"/>
              </w:rPr>
            </w:pPr>
            <w:r w:rsidRPr="00F86B03">
              <w:rPr>
                <w:rFonts w:ascii="Arial" w:hAnsi="Arial" w:cs="Arial"/>
                <w:color w:val="000000"/>
                <w:spacing w:val="-2"/>
                <w:sz w:val="20"/>
                <w:szCs w:val="20"/>
              </w:rPr>
              <w:t>Employees</w:t>
            </w:r>
          </w:p>
        </w:tc>
        <w:tc>
          <w:tcPr>
            <w:tcW w:w="1077" w:type="dxa"/>
            <w:tcBorders>
              <w:bottom w:val="single" w:sz="4" w:space="0" w:color="auto"/>
            </w:tcBorders>
          </w:tcPr>
          <w:p w14:paraId="3751DA8A" w14:textId="2BE19FAB" w:rsidR="007D2ECC" w:rsidRPr="00F86B03" w:rsidRDefault="00B7507E" w:rsidP="007D2ECC">
            <w:pPr>
              <w:jc w:val="right"/>
              <w:rPr>
                <w:rFonts w:ascii="Arial" w:hAnsi="Arial" w:cs="Arial"/>
                <w:sz w:val="20"/>
                <w:szCs w:val="20"/>
                <w:lang w:eastAsia="en-IE"/>
              </w:rPr>
            </w:pPr>
            <w:r>
              <w:rPr>
                <w:rFonts w:ascii="Arial" w:hAnsi="Arial" w:cs="Arial"/>
                <w:sz w:val="20"/>
                <w:szCs w:val="20"/>
                <w:lang w:eastAsia="en-IE"/>
              </w:rPr>
              <w:t>45,127</w:t>
            </w:r>
          </w:p>
        </w:tc>
        <w:tc>
          <w:tcPr>
            <w:tcW w:w="1077" w:type="dxa"/>
            <w:tcBorders>
              <w:bottom w:val="single" w:sz="4" w:space="0" w:color="auto"/>
            </w:tcBorders>
          </w:tcPr>
          <w:p w14:paraId="482DDD09" w14:textId="32653E41" w:rsidR="007D2ECC" w:rsidRPr="00F86B03" w:rsidRDefault="007D2ECC" w:rsidP="007D2ECC">
            <w:pPr>
              <w:jc w:val="right"/>
              <w:rPr>
                <w:rFonts w:ascii="Arial" w:hAnsi="Arial" w:cs="Arial"/>
                <w:sz w:val="20"/>
                <w:szCs w:val="20"/>
                <w:lang w:eastAsia="en-IE"/>
              </w:rPr>
            </w:pPr>
            <w:r>
              <w:rPr>
                <w:rFonts w:ascii="Arial" w:hAnsi="Arial" w:cs="Arial"/>
                <w:sz w:val="20"/>
                <w:szCs w:val="20"/>
                <w:lang w:eastAsia="en-IE"/>
              </w:rPr>
              <w:t>41,192</w:t>
            </w:r>
          </w:p>
        </w:tc>
      </w:tr>
      <w:bookmarkEnd w:id="7"/>
      <w:tr w:rsidR="00AB0156" w:rsidRPr="00F86B03" w14:paraId="5DB39A38" w14:textId="77777777" w:rsidTr="009A4803">
        <w:trPr>
          <w:jc w:val="center"/>
        </w:trPr>
        <w:tc>
          <w:tcPr>
            <w:tcW w:w="6540" w:type="dxa"/>
          </w:tcPr>
          <w:p w14:paraId="551031CD" w14:textId="77777777" w:rsidR="00AB0156" w:rsidRPr="00F86B03" w:rsidRDefault="00AB0156" w:rsidP="00AB0156">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Total</w:t>
            </w:r>
          </w:p>
        </w:tc>
        <w:tc>
          <w:tcPr>
            <w:tcW w:w="1077" w:type="dxa"/>
            <w:tcBorders>
              <w:top w:val="single" w:sz="4" w:space="0" w:color="auto"/>
              <w:bottom w:val="double" w:sz="4" w:space="0" w:color="auto"/>
            </w:tcBorders>
          </w:tcPr>
          <w:p w14:paraId="7404F29A" w14:textId="2BD217F2" w:rsidR="00AB0156" w:rsidRPr="00F86B03" w:rsidRDefault="00B7507E" w:rsidP="00AB0156">
            <w:pPr>
              <w:jc w:val="right"/>
              <w:rPr>
                <w:rFonts w:ascii="Arial" w:hAnsi="Arial" w:cs="Arial"/>
                <w:b/>
                <w:sz w:val="20"/>
                <w:szCs w:val="20"/>
                <w:lang w:eastAsia="en-IE"/>
              </w:rPr>
            </w:pPr>
            <w:r>
              <w:rPr>
                <w:rFonts w:ascii="Arial" w:hAnsi="Arial" w:cs="Arial"/>
                <w:b/>
                <w:sz w:val="20"/>
                <w:szCs w:val="20"/>
                <w:lang w:eastAsia="en-IE"/>
              </w:rPr>
              <w:t>95,</w:t>
            </w:r>
            <w:r w:rsidR="00962088">
              <w:rPr>
                <w:rFonts w:ascii="Arial" w:hAnsi="Arial" w:cs="Arial"/>
                <w:b/>
                <w:sz w:val="20"/>
                <w:szCs w:val="20"/>
                <w:lang w:eastAsia="en-IE"/>
              </w:rPr>
              <w:t>121</w:t>
            </w:r>
          </w:p>
        </w:tc>
        <w:tc>
          <w:tcPr>
            <w:tcW w:w="1077" w:type="dxa"/>
            <w:tcBorders>
              <w:top w:val="single" w:sz="2" w:space="0" w:color="auto"/>
              <w:bottom w:val="double" w:sz="4" w:space="0" w:color="auto"/>
            </w:tcBorders>
          </w:tcPr>
          <w:p w14:paraId="695367DA" w14:textId="1F06EB5F" w:rsidR="00AB0156" w:rsidRPr="00F86B03" w:rsidRDefault="007D2ECC" w:rsidP="00AB0156">
            <w:pPr>
              <w:jc w:val="right"/>
              <w:rPr>
                <w:rFonts w:ascii="Arial" w:hAnsi="Arial" w:cs="Arial"/>
                <w:b/>
                <w:sz w:val="20"/>
                <w:szCs w:val="20"/>
                <w:lang w:eastAsia="en-IE"/>
              </w:rPr>
            </w:pPr>
            <w:r>
              <w:rPr>
                <w:rFonts w:ascii="Arial" w:hAnsi="Arial" w:cs="Arial"/>
                <w:b/>
                <w:sz w:val="20"/>
                <w:szCs w:val="20"/>
                <w:lang w:eastAsia="en-IE"/>
              </w:rPr>
              <w:t>78,734</w:t>
            </w:r>
          </w:p>
        </w:tc>
      </w:tr>
      <w:bookmarkEnd w:id="6"/>
    </w:tbl>
    <w:p w14:paraId="4E304F47" w14:textId="6EE6370E" w:rsidR="006C005E" w:rsidRPr="00F86B03" w:rsidRDefault="006C005E" w:rsidP="006C005E">
      <w:pPr>
        <w:widowControl w:val="0"/>
        <w:autoSpaceDE w:val="0"/>
        <w:autoSpaceDN w:val="0"/>
        <w:adjustRightInd w:val="0"/>
        <w:jc w:val="both"/>
        <w:rPr>
          <w:rFonts w:ascii="Arial" w:hAnsi="Arial" w:cs="Arial"/>
          <w:color w:val="000000"/>
          <w:spacing w:val="-3"/>
          <w:sz w:val="20"/>
          <w:szCs w:val="20"/>
        </w:rPr>
      </w:pPr>
    </w:p>
    <w:p w14:paraId="2E5E3714" w14:textId="7BF42B2A" w:rsidR="006C005E" w:rsidRPr="00F86B03" w:rsidRDefault="000260DF" w:rsidP="006C005E">
      <w:pPr>
        <w:widowControl w:val="0"/>
        <w:autoSpaceDE w:val="0"/>
        <w:autoSpaceDN w:val="0"/>
        <w:adjustRightInd w:val="0"/>
        <w:jc w:val="both"/>
        <w:rPr>
          <w:rFonts w:ascii="Arial" w:hAnsi="Arial" w:cs="Arial"/>
          <w:color w:val="000000"/>
          <w:spacing w:val="-3"/>
          <w:sz w:val="20"/>
          <w:szCs w:val="20"/>
        </w:rPr>
      </w:pPr>
      <w:r>
        <w:rPr>
          <w:rFonts w:ascii="Arial" w:hAnsi="Arial" w:cs="Arial"/>
          <w:color w:val="000000"/>
          <w:spacing w:val="-3"/>
          <w:sz w:val="20"/>
          <w:szCs w:val="20"/>
        </w:rPr>
        <w:t>QQI incurred total t</w:t>
      </w:r>
      <w:r w:rsidRPr="00F86B03">
        <w:rPr>
          <w:rFonts w:ascii="Arial" w:hAnsi="Arial" w:cs="Arial"/>
          <w:color w:val="000000"/>
          <w:spacing w:val="-3"/>
          <w:sz w:val="20"/>
          <w:szCs w:val="20"/>
        </w:rPr>
        <w:t xml:space="preserve">ravel </w:t>
      </w:r>
      <w:r w:rsidR="00371993" w:rsidRPr="00F86B03">
        <w:rPr>
          <w:rFonts w:ascii="Arial" w:hAnsi="Arial" w:cs="Arial"/>
          <w:color w:val="000000"/>
          <w:spacing w:val="-3"/>
          <w:sz w:val="20"/>
          <w:szCs w:val="20"/>
        </w:rPr>
        <w:t xml:space="preserve">and subsistence </w:t>
      </w:r>
      <w:r>
        <w:rPr>
          <w:rFonts w:ascii="Arial" w:hAnsi="Arial" w:cs="Arial"/>
          <w:color w:val="000000"/>
          <w:spacing w:val="-3"/>
          <w:sz w:val="20"/>
          <w:szCs w:val="20"/>
        </w:rPr>
        <w:t>costs of €</w:t>
      </w:r>
      <w:r w:rsidR="00B7507E">
        <w:rPr>
          <w:rFonts w:ascii="Arial" w:hAnsi="Arial" w:cs="Arial"/>
          <w:color w:val="000000"/>
          <w:spacing w:val="-3"/>
          <w:sz w:val="20"/>
          <w:szCs w:val="20"/>
        </w:rPr>
        <w:t>15,923</w:t>
      </w:r>
      <w:r w:rsidR="007D2ECC">
        <w:rPr>
          <w:rFonts w:ascii="Arial" w:hAnsi="Arial" w:cs="Arial"/>
          <w:color w:val="000000"/>
          <w:spacing w:val="-3"/>
          <w:sz w:val="20"/>
          <w:szCs w:val="20"/>
        </w:rPr>
        <w:t xml:space="preserve"> </w:t>
      </w:r>
      <w:r>
        <w:rPr>
          <w:rFonts w:ascii="Arial" w:hAnsi="Arial" w:cs="Arial"/>
          <w:color w:val="000000"/>
          <w:spacing w:val="-3"/>
          <w:sz w:val="20"/>
          <w:szCs w:val="20"/>
        </w:rPr>
        <w:t xml:space="preserve">in relation to </w:t>
      </w:r>
      <w:r w:rsidR="00C361A7" w:rsidRPr="00F86B03">
        <w:rPr>
          <w:rFonts w:ascii="Arial" w:hAnsi="Arial" w:cs="Arial"/>
          <w:color w:val="000000"/>
          <w:spacing w:val="-3"/>
          <w:sz w:val="20"/>
          <w:szCs w:val="20"/>
        </w:rPr>
        <w:t>Authority</w:t>
      </w:r>
      <w:r w:rsidR="00371993" w:rsidRPr="00F86B03">
        <w:rPr>
          <w:rFonts w:ascii="Arial" w:hAnsi="Arial" w:cs="Arial"/>
          <w:color w:val="000000"/>
          <w:spacing w:val="-3"/>
          <w:sz w:val="20"/>
          <w:szCs w:val="20"/>
        </w:rPr>
        <w:t xml:space="preserve"> members in </w:t>
      </w:r>
      <w:r w:rsidR="008B48A9" w:rsidRPr="00F86B03">
        <w:rPr>
          <w:rFonts w:ascii="Arial" w:hAnsi="Arial" w:cs="Arial"/>
          <w:color w:val="000000"/>
          <w:spacing w:val="-3"/>
          <w:sz w:val="20"/>
          <w:szCs w:val="20"/>
        </w:rPr>
        <w:t>20</w:t>
      </w:r>
      <w:r w:rsidR="008B48A9" w:rsidRPr="00243FDB">
        <w:rPr>
          <w:rFonts w:ascii="Arial" w:hAnsi="Arial" w:cs="Arial"/>
          <w:color w:val="000000"/>
          <w:spacing w:val="-3"/>
          <w:sz w:val="20"/>
          <w:szCs w:val="20"/>
        </w:rPr>
        <w:t>2</w:t>
      </w:r>
      <w:r w:rsidR="007D2ECC">
        <w:rPr>
          <w:rFonts w:ascii="Arial" w:hAnsi="Arial" w:cs="Arial"/>
          <w:color w:val="000000"/>
          <w:spacing w:val="-3"/>
          <w:sz w:val="20"/>
          <w:szCs w:val="20"/>
        </w:rPr>
        <w:t>4</w:t>
      </w:r>
      <w:r w:rsidR="00371993" w:rsidRPr="00243FDB">
        <w:rPr>
          <w:rFonts w:ascii="Arial" w:hAnsi="Arial" w:cs="Arial"/>
          <w:color w:val="000000"/>
          <w:spacing w:val="-3"/>
          <w:sz w:val="20"/>
          <w:szCs w:val="20"/>
        </w:rPr>
        <w:t xml:space="preserve"> (</w:t>
      </w:r>
      <w:r w:rsidR="005E4C1F" w:rsidRPr="00243FDB">
        <w:rPr>
          <w:rFonts w:ascii="Arial" w:hAnsi="Arial" w:cs="Arial"/>
          <w:color w:val="000000"/>
          <w:spacing w:val="-3"/>
          <w:sz w:val="20"/>
          <w:szCs w:val="20"/>
        </w:rPr>
        <w:t>20</w:t>
      </w:r>
      <w:r w:rsidR="006443E2" w:rsidRPr="00243FDB">
        <w:rPr>
          <w:rFonts w:ascii="Arial" w:hAnsi="Arial" w:cs="Arial"/>
          <w:color w:val="000000"/>
          <w:spacing w:val="-3"/>
          <w:sz w:val="20"/>
          <w:szCs w:val="20"/>
        </w:rPr>
        <w:t>2</w:t>
      </w:r>
      <w:r w:rsidR="003B2663">
        <w:rPr>
          <w:rFonts w:ascii="Arial" w:hAnsi="Arial" w:cs="Arial"/>
          <w:color w:val="000000"/>
          <w:spacing w:val="-3"/>
          <w:sz w:val="20"/>
          <w:szCs w:val="20"/>
        </w:rPr>
        <w:t>3</w:t>
      </w:r>
      <w:r w:rsidR="00371993" w:rsidRPr="00243FDB">
        <w:rPr>
          <w:rFonts w:ascii="Arial" w:hAnsi="Arial" w:cs="Arial"/>
          <w:color w:val="000000"/>
          <w:spacing w:val="-3"/>
          <w:sz w:val="20"/>
          <w:szCs w:val="20"/>
        </w:rPr>
        <w:t>: €</w:t>
      </w:r>
      <w:r w:rsidR="003B2663">
        <w:rPr>
          <w:rFonts w:ascii="Arial" w:hAnsi="Arial" w:cs="Arial"/>
          <w:color w:val="000000"/>
          <w:spacing w:val="-3"/>
          <w:sz w:val="20"/>
          <w:szCs w:val="20"/>
        </w:rPr>
        <w:t>5,865</w:t>
      </w:r>
      <w:r w:rsidR="00371993" w:rsidRPr="00F86B03">
        <w:rPr>
          <w:rFonts w:ascii="Arial" w:hAnsi="Arial" w:cs="Arial"/>
          <w:color w:val="000000"/>
          <w:spacing w:val="-3"/>
          <w:sz w:val="20"/>
          <w:szCs w:val="20"/>
        </w:rPr>
        <w:t xml:space="preserve">). </w:t>
      </w:r>
    </w:p>
    <w:p w14:paraId="6F73BD66" w14:textId="77777777" w:rsidR="006C005E" w:rsidRPr="00F86B03" w:rsidRDefault="006C005E" w:rsidP="00E82005">
      <w:pPr>
        <w:widowControl w:val="0"/>
        <w:autoSpaceDE w:val="0"/>
        <w:autoSpaceDN w:val="0"/>
        <w:adjustRightInd w:val="0"/>
        <w:jc w:val="both"/>
        <w:rPr>
          <w:rFonts w:ascii="Arial" w:hAnsi="Arial" w:cs="Arial"/>
          <w:color w:val="000000"/>
          <w:spacing w:val="-3"/>
          <w:sz w:val="20"/>
          <w:szCs w:val="20"/>
        </w:rPr>
      </w:pPr>
    </w:p>
    <w:p w14:paraId="4635E8AB" w14:textId="77777777" w:rsidR="006C005E" w:rsidRPr="00F86B03" w:rsidRDefault="00681359" w:rsidP="006C005E">
      <w:pPr>
        <w:widowControl w:val="0"/>
        <w:autoSpaceDE w:val="0"/>
        <w:autoSpaceDN w:val="0"/>
        <w:adjustRightInd w:val="0"/>
        <w:rPr>
          <w:rFonts w:ascii="Arial" w:hAnsi="Arial" w:cs="Arial"/>
          <w:b/>
          <w:color w:val="000000"/>
          <w:spacing w:val="-3"/>
          <w:sz w:val="20"/>
          <w:szCs w:val="20"/>
        </w:rPr>
      </w:pPr>
      <w:r w:rsidRPr="00F86B03">
        <w:rPr>
          <w:rFonts w:ascii="Arial" w:hAnsi="Arial" w:cs="Arial"/>
          <w:b/>
          <w:color w:val="000000"/>
          <w:spacing w:val="-3"/>
          <w:sz w:val="20"/>
          <w:szCs w:val="20"/>
        </w:rPr>
        <w:t>HOSPITALITY EXPENDITURE</w:t>
      </w:r>
    </w:p>
    <w:p w14:paraId="1D2BB048" w14:textId="77777777" w:rsidR="006C005E" w:rsidRPr="00F86B03" w:rsidRDefault="006C005E" w:rsidP="006C005E">
      <w:pPr>
        <w:widowControl w:val="0"/>
        <w:autoSpaceDE w:val="0"/>
        <w:autoSpaceDN w:val="0"/>
        <w:adjustRightInd w:val="0"/>
        <w:rPr>
          <w:rFonts w:ascii="Arial" w:hAnsi="Arial" w:cs="Arial"/>
          <w:b/>
          <w:color w:val="000000"/>
          <w:spacing w:val="-3"/>
          <w:sz w:val="20"/>
          <w:szCs w:val="20"/>
        </w:rPr>
      </w:pPr>
    </w:p>
    <w:p w14:paraId="30166A90" w14:textId="77777777" w:rsidR="006C005E" w:rsidRPr="00F86B03" w:rsidRDefault="006C005E" w:rsidP="006C005E">
      <w:pPr>
        <w:widowControl w:val="0"/>
        <w:autoSpaceDE w:val="0"/>
        <w:autoSpaceDN w:val="0"/>
        <w:adjustRightInd w:val="0"/>
        <w:rPr>
          <w:rFonts w:ascii="Arial" w:hAnsi="Arial" w:cs="Arial"/>
          <w:color w:val="000000"/>
          <w:spacing w:val="-1"/>
          <w:sz w:val="20"/>
          <w:szCs w:val="20"/>
        </w:rPr>
      </w:pPr>
      <w:r w:rsidRPr="00F86B03">
        <w:rPr>
          <w:rFonts w:ascii="Arial" w:hAnsi="Arial" w:cs="Arial"/>
          <w:color w:val="000000"/>
          <w:spacing w:val="-1"/>
          <w:sz w:val="20"/>
          <w:szCs w:val="20"/>
        </w:rPr>
        <w:t xml:space="preserve">The Income and Expenditure Account </w:t>
      </w:r>
      <w:proofErr w:type="gramStart"/>
      <w:r w:rsidRPr="00F86B03">
        <w:rPr>
          <w:rFonts w:ascii="Arial" w:hAnsi="Arial" w:cs="Arial"/>
          <w:color w:val="000000"/>
          <w:spacing w:val="-1"/>
          <w:sz w:val="20"/>
          <w:szCs w:val="20"/>
        </w:rPr>
        <w:t>includes</w:t>
      </w:r>
      <w:proofErr w:type="gramEnd"/>
      <w:r w:rsidRPr="00F86B03">
        <w:rPr>
          <w:rFonts w:ascii="Arial" w:hAnsi="Arial" w:cs="Arial"/>
          <w:color w:val="000000"/>
          <w:spacing w:val="-1"/>
          <w:sz w:val="20"/>
          <w:szCs w:val="20"/>
        </w:rPr>
        <w:t xml:space="preserve"> the following hospitality expenditure: </w:t>
      </w:r>
    </w:p>
    <w:p w14:paraId="6702D6D3" w14:textId="77777777" w:rsidR="006C005E" w:rsidRPr="00F86B03" w:rsidRDefault="006C005E" w:rsidP="006C005E">
      <w:pPr>
        <w:widowControl w:val="0"/>
        <w:autoSpaceDE w:val="0"/>
        <w:autoSpaceDN w:val="0"/>
        <w:adjustRightInd w:val="0"/>
        <w:jc w:val="center"/>
        <w:rPr>
          <w:rFonts w:ascii="Arial" w:hAnsi="Arial" w:cs="Arial"/>
          <w:color w:val="000000"/>
          <w:spacing w:val="-2"/>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0"/>
        <w:gridCol w:w="1077"/>
        <w:gridCol w:w="1077"/>
      </w:tblGrid>
      <w:tr w:rsidR="00AB0156" w:rsidRPr="00F86B03" w14:paraId="686094B0" w14:textId="71A0AF28" w:rsidTr="00E8710B">
        <w:trPr>
          <w:jc w:val="center"/>
        </w:trPr>
        <w:tc>
          <w:tcPr>
            <w:tcW w:w="6540" w:type="dxa"/>
          </w:tcPr>
          <w:p w14:paraId="72F8458D" w14:textId="77777777" w:rsidR="00AB0156" w:rsidRPr="00F86B03" w:rsidRDefault="00AB0156" w:rsidP="00150D54">
            <w:pPr>
              <w:widowControl w:val="0"/>
              <w:autoSpaceDE w:val="0"/>
              <w:autoSpaceDN w:val="0"/>
              <w:adjustRightInd w:val="0"/>
              <w:rPr>
                <w:rFonts w:ascii="Arial" w:hAnsi="Arial" w:cs="Arial"/>
                <w:color w:val="000000"/>
                <w:spacing w:val="-2"/>
                <w:sz w:val="20"/>
                <w:szCs w:val="20"/>
              </w:rPr>
            </w:pPr>
          </w:p>
        </w:tc>
        <w:tc>
          <w:tcPr>
            <w:tcW w:w="1077" w:type="dxa"/>
          </w:tcPr>
          <w:p w14:paraId="11ACF389" w14:textId="13282E7A" w:rsidR="00AB0156" w:rsidRPr="00F86B03" w:rsidRDefault="00AB0156" w:rsidP="00150D54">
            <w:pPr>
              <w:widowControl w:val="0"/>
              <w:autoSpaceDE w:val="0"/>
              <w:autoSpaceDN w:val="0"/>
              <w:adjustRightInd w:val="0"/>
              <w:jc w:val="center"/>
              <w:rPr>
                <w:rFonts w:ascii="Arial" w:hAnsi="Arial" w:cs="Arial"/>
                <w:b/>
                <w:color w:val="000000"/>
                <w:spacing w:val="-2"/>
                <w:sz w:val="20"/>
                <w:szCs w:val="20"/>
              </w:rPr>
            </w:pPr>
            <w:r>
              <w:rPr>
                <w:rFonts w:ascii="Arial" w:hAnsi="Arial" w:cs="Arial"/>
                <w:b/>
                <w:color w:val="000000"/>
                <w:spacing w:val="-2"/>
                <w:sz w:val="20"/>
                <w:szCs w:val="20"/>
              </w:rPr>
              <w:t>202</w:t>
            </w:r>
            <w:r w:rsidR="007D2ECC">
              <w:rPr>
                <w:rFonts w:ascii="Arial" w:hAnsi="Arial" w:cs="Arial"/>
                <w:b/>
                <w:color w:val="000000"/>
                <w:spacing w:val="-2"/>
                <w:sz w:val="20"/>
                <w:szCs w:val="20"/>
              </w:rPr>
              <w:t>4</w:t>
            </w:r>
          </w:p>
        </w:tc>
        <w:tc>
          <w:tcPr>
            <w:tcW w:w="1077" w:type="dxa"/>
          </w:tcPr>
          <w:p w14:paraId="39911774" w14:textId="636B14ED" w:rsidR="00AB0156" w:rsidRPr="00F86B03" w:rsidRDefault="00AB0156" w:rsidP="00150D54">
            <w:pPr>
              <w:widowControl w:val="0"/>
              <w:autoSpaceDE w:val="0"/>
              <w:autoSpaceDN w:val="0"/>
              <w:adjustRightInd w:val="0"/>
              <w:jc w:val="center"/>
              <w:rPr>
                <w:rFonts w:ascii="Arial" w:hAnsi="Arial" w:cs="Arial"/>
                <w:b/>
                <w:color w:val="000000"/>
                <w:spacing w:val="-2"/>
                <w:sz w:val="20"/>
                <w:szCs w:val="20"/>
              </w:rPr>
            </w:pPr>
            <w:r w:rsidRPr="00F86B03">
              <w:rPr>
                <w:rFonts w:ascii="Arial" w:hAnsi="Arial" w:cs="Arial"/>
                <w:b/>
                <w:color w:val="000000"/>
                <w:spacing w:val="-2"/>
                <w:sz w:val="20"/>
                <w:szCs w:val="20"/>
              </w:rPr>
              <w:t>202</w:t>
            </w:r>
            <w:r w:rsidR="007D2ECC">
              <w:rPr>
                <w:rFonts w:ascii="Arial" w:hAnsi="Arial" w:cs="Arial"/>
                <w:b/>
                <w:color w:val="000000"/>
                <w:spacing w:val="-2"/>
                <w:sz w:val="20"/>
                <w:szCs w:val="20"/>
              </w:rPr>
              <w:t>3</w:t>
            </w:r>
          </w:p>
        </w:tc>
      </w:tr>
      <w:tr w:rsidR="00AB0156" w:rsidRPr="00F86B03" w14:paraId="05D29045" w14:textId="285CCD5F" w:rsidTr="009A4803">
        <w:trPr>
          <w:jc w:val="center"/>
        </w:trPr>
        <w:tc>
          <w:tcPr>
            <w:tcW w:w="6540" w:type="dxa"/>
          </w:tcPr>
          <w:p w14:paraId="5C35009F" w14:textId="77777777" w:rsidR="00AB0156" w:rsidRPr="00F86B03" w:rsidRDefault="00AB0156" w:rsidP="00150D54">
            <w:pPr>
              <w:widowControl w:val="0"/>
              <w:autoSpaceDE w:val="0"/>
              <w:autoSpaceDN w:val="0"/>
              <w:adjustRightInd w:val="0"/>
              <w:rPr>
                <w:rFonts w:ascii="Arial" w:hAnsi="Arial" w:cs="Arial"/>
                <w:color w:val="000000"/>
                <w:spacing w:val="-2"/>
                <w:sz w:val="20"/>
                <w:szCs w:val="20"/>
              </w:rPr>
            </w:pPr>
          </w:p>
        </w:tc>
        <w:tc>
          <w:tcPr>
            <w:tcW w:w="1077" w:type="dxa"/>
          </w:tcPr>
          <w:p w14:paraId="4319712E" w14:textId="247ED442" w:rsidR="00AB0156" w:rsidRPr="00F86B03" w:rsidRDefault="00AB0156" w:rsidP="00150D54">
            <w:pPr>
              <w:widowControl w:val="0"/>
              <w:autoSpaceDE w:val="0"/>
              <w:autoSpaceDN w:val="0"/>
              <w:adjustRightInd w:val="0"/>
              <w:jc w:val="center"/>
              <w:rPr>
                <w:rFonts w:ascii="Arial" w:hAnsi="Arial" w:cs="Arial"/>
                <w:b/>
                <w:color w:val="000000"/>
                <w:spacing w:val="-2"/>
                <w:sz w:val="20"/>
                <w:szCs w:val="20"/>
              </w:rPr>
            </w:pPr>
            <w:r>
              <w:rPr>
                <w:rFonts w:ascii="Arial" w:hAnsi="Arial" w:cs="Arial"/>
                <w:b/>
                <w:color w:val="000000"/>
                <w:spacing w:val="-2"/>
                <w:sz w:val="20"/>
                <w:szCs w:val="20"/>
              </w:rPr>
              <w:t>€</w:t>
            </w:r>
          </w:p>
        </w:tc>
        <w:tc>
          <w:tcPr>
            <w:tcW w:w="1077" w:type="dxa"/>
          </w:tcPr>
          <w:p w14:paraId="7865C80C" w14:textId="330788D7" w:rsidR="00AB0156" w:rsidRPr="00F86B03" w:rsidRDefault="00AB0156" w:rsidP="00150D54">
            <w:pPr>
              <w:widowControl w:val="0"/>
              <w:autoSpaceDE w:val="0"/>
              <w:autoSpaceDN w:val="0"/>
              <w:adjustRightInd w:val="0"/>
              <w:jc w:val="center"/>
              <w:rPr>
                <w:rFonts w:ascii="Arial" w:hAnsi="Arial" w:cs="Arial"/>
                <w:b/>
                <w:color w:val="000000"/>
                <w:spacing w:val="-2"/>
                <w:sz w:val="20"/>
                <w:szCs w:val="20"/>
              </w:rPr>
            </w:pPr>
            <w:r w:rsidRPr="00F86B03">
              <w:rPr>
                <w:rFonts w:ascii="Arial" w:hAnsi="Arial" w:cs="Arial"/>
                <w:b/>
                <w:color w:val="000000"/>
                <w:spacing w:val="-2"/>
                <w:sz w:val="20"/>
                <w:szCs w:val="20"/>
              </w:rPr>
              <w:t>€</w:t>
            </w:r>
          </w:p>
        </w:tc>
      </w:tr>
      <w:tr w:rsidR="00AB0156" w:rsidRPr="00F86B03" w14:paraId="770B4B68" w14:textId="74E103F0" w:rsidTr="009A4803">
        <w:trPr>
          <w:jc w:val="center"/>
        </w:trPr>
        <w:tc>
          <w:tcPr>
            <w:tcW w:w="6540" w:type="dxa"/>
          </w:tcPr>
          <w:p w14:paraId="686D352C" w14:textId="77777777" w:rsidR="009A4803" w:rsidRDefault="009A4803" w:rsidP="005B0F5F">
            <w:pPr>
              <w:widowControl w:val="0"/>
              <w:autoSpaceDE w:val="0"/>
              <w:autoSpaceDN w:val="0"/>
              <w:adjustRightInd w:val="0"/>
              <w:rPr>
                <w:rFonts w:ascii="Arial" w:hAnsi="Arial" w:cs="Arial"/>
                <w:color w:val="000000"/>
                <w:spacing w:val="-2"/>
                <w:sz w:val="20"/>
                <w:szCs w:val="20"/>
              </w:rPr>
            </w:pPr>
          </w:p>
          <w:p w14:paraId="2A333A62" w14:textId="568C88E9" w:rsidR="00AB0156" w:rsidRPr="00F86B03" w:rsidRDefault="00AB0156" w:rsidP="005B0F5F">
            <w:pPr>
              <w:widowControl w:val="0"/>
              <w:autoSpaceDE w:val="0"/>
              <w:autoSpaceDN w:val="0"/>
              <w:adjustRightInd w:val="0"/>
              <w:rPr>
                <w:rFonts w:ascii="Arial" w:hAnsi="Arial" w:cs="Arial"/>
                <w:color w:val="000000"/>
                <w:spacing w:val="-2"/>
                <w:sz w:val="20"/>
                <w:szCs w:val="20"/>
              </w:rPr>
            </w:pPr>
            <w:r w:rsidRPr="00F86B03">
              <w:rPr>
                <w:rFonts w:ascii="Arial" w:hAnsi="Arial" w:cs="Arial"/>
                <w:color w:val="000000"/>
                <w:spacing w:val="-2"/>
                <w:sz w:val="20"/>
                <w:szCs w:val="20"/>
              </w:rPr>
              <w:t>Staff welfare and hospitality</w:t>
            </w:r>
          </w:p>
        </w:tc>
        <w:tc>
          <w:tcPr>
            <w:tcW w:w="1077" w:type="dxa"/>
            <w:tcBorders>
              <w:bottom w:val="double" w:sz="4" w:space="0" w:color="auto"/>
            </w:tcBorders>
          </w:tcPr>
          <w:p w14:paraId="01D0018E" w14:textId="77777777" w:rsidR="009A4803" w:rsidRDefault="009A4803" w:rsidP="005B0F5F">
            <w:pPr>
              <w:jc w:val="right"/>
              <w:rPr>
                <w:rFonts w:ascii="Arial" w:hAnsi="Arial" w:cs="Arial"/>
                <w:b/>
                <w:sz w:val="20"/>
                <w:szCs w:val="20"/>
              </w:rPr>
            </w:pPr>
          </w:p>
          <w:p w14:paraId="233C90AD" w14:textId="05F56A93" w:rsidR="00AB0156" w:rsidRPr="00F86B03" w:rsidRDefault="00D55E40" w:rsidP="005B0F5F">
            <w:pPr>
              <w:jc w:val="right"/>
              <w:rPr>
                <w:rFonts w:ascii="Arial" w:hAnsi="Arial" w:cs="Arial"/>
                <w:b/>
                <w:sz w:val="20"/>
                <w:szCs w:val="20"/>
              </w:rPr>
            </w:pPr>
            <w:r>
              <w:rPr>
                <w:rFonts w:ascii="Arial" w:hAnsi="Arial" w:cs="Arial"/>
                <w:b/>
                <w:sz w:val="20"/>
                <w:szCs w:val="20"/>
              </w:rPr>
              <w:t>18,945</w:t>
            </w:r>
          </w:p>
        </w:tc>
        <w:tc>
          <w:tcPr>
            <w:tcW w:w="1077" w:type="dxa"/>
            <w:tcBorders>
              <w:bottom w:val="double" w:sz="4" w:space="0" w:color="auto"/>
            </w:tcBorders>
          </w:tcPr>
          <w:p w14:paraId="3CBD1ABD" w14:textId="77777777" w:rsidR="009A4803" w:rsidRDefault="009A4803" w:rsidP="005B0F5F">
            <w:pPr>
              <w:jc w:val="right"/>
              <w:rPr>
                <w:rFonts w:ascii="Arial" w:hAnsi="Arial" w:cs="Arial"/>
                <w:b/>
                <w:sz w:val="20"/>
                <w:szCs w:val="20"/>
              </w:rPr>
            </w:pPr>
          </w:p>
          <w:p w14:paraId="0A539CF1" w14:textId="7F50E2AF" w:rsidR="00AB0156" w:rsidRPr="00F86B03" w:rsidRDefault="007D2ECC" w:rsidP="005B0F5F">
            <w:pPr>
              <w:jc w:val="right"/>
              <w:rPr>
                <w:rFonts w:ascii="Arial" w:hAnsi="Arial" w:cs="Arial"/>
                <w:b/>
                <w:sz w:val="20"/>
                <w:szCs w:val="20"/>
              </w:rPr>
            </w:pPr>
            <w:r>
              <w:rPr>
                <w:rFonts w:ascii="Arial" w:hAnsi="Arial" w:cs="Arial"/>
                <w:b/>
                <w:sz w:val="20"/>
                <w:szCs w:val="20"/>
              </w:rPr>
              <w:t>21,973</w:t>
            </w:r>
          </w:p>
        </w:tc>
      </w:tr>
    </w:tbl>
    <w:p w14:paraId="75518054" w14:textId="77777777" w:rsidR="006C005E" w:rsidRPr="00F86B03" w:rsidRDefault="006C005E" w:rsidP="006C005E">
      <w:pPr>
        <w:widowControl w:val="0"/>
        <w:autoSpaceDE w:val="0"/>
        <w:autoSpaceDN w:val="0"/>
        <w:adjustRightInd w:val="0"/>
        <w:rPr>
          <w:rFonts w:ascii="Arial" w:hAnsi="Arial" w:cs="Arial"/>
          <w:b/>
          <w:color w:val="000000"/>
          <w:spacing w:val="-3"/>
          <w:sz w:val="20"/>
          <w:szCs w:val="20"/>
        </w:rPr>
      </w:pPr>
    </w:p>
    <w:p w14:paraId="52B512BF" w14:textId="77777777" w:rsidR="002F06C9" w:rsidRPr="00F86B03" w:rsidRDefault="002F06C9">
      <w:pPr>
        <w:rPr>
          <w:rFonts w:ascii="Arial" w:hAnsi="Arial" w:cs="Arial"/>
          <w:b/>
          <w:color w:val="000000"/>
          <w:spacing w:val="-3"/>
          <w:sz w:val="20"/>
          <w:szCs w:val="20"/>
        </w:rPr>
      </w:pPr>
      <w:r w:rsidRPr="00F86B03">
        <w:rPr>
          <w:rFonts w:ascii="Arial" w:hAnsi="Arial" w:cs="Arial"/>
          <w:b/>
          <w:color w:val="000000"/>
          <w:spacing w:val="-3"/>
          <w:sz w:val="20"/>
          <w:szCs w:val="20"/>
        </w:rPr>
        <w:br w:type="page"/>
      </w:r>
    </w:p>
    <w:p w14:paraId="079D0986" w14:textId="77777777" w:rsidR="002F06C9" w:rsidRPr="00F86B03" w:rsidRDefault="002F06C9" w:rsidP="002F06C9">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2E830EE1" w14:textId="77777777" w:rsidR="002F06C9" w:rsidRPr="00F86B03" w:rsidRDefault="002F06C9" w:rsidP="002F06C9">
      <w:pPr>
        <w:jc w:val="center"/>
        <w:rPr>
          <w:rFonts w:ascii="Arial" w:hAnsi="Arial" w:cs="Arial"/>
          <w:b/>
          <w:color w:val="000000"/>
          <w:sz w:val="20"/>
          <w:szCs w:val="20"/>
          <w:lang w:val="en-IE"/>
        </w:rPr>
      </w:pPr>
    </w:p>
    <w:p w14:paraId="74DEA63A" w14:textId="62270875" w:rsidR="002F06C9" w:rsidRPr="00F86B03" w:rsidRDefault="002F06C9" w:rsidP="002F06C9">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GOVERNANCE STATEMENT AND </w:t>
      </w:r>
      <w:r w:rsidR="00E82005" w:rsidRPr="00F86B03">
        <w:rPr>
          <w:rFonts w:ascii="Arial" w:hAnsi="Arial" w:cs="Arial"/>
          <w:b/>
          <w:color w:val="000000"/>
          <w:sz w:val="20"/>
          <w:szCs w:val="20"/>
          <w:lang w:val="en-IE"/>
        </w:rPr>
        <w:t>AUTHORITY</w:t>
      </w:r>
      <w:r w:rsidRPr="00F86B03">
        <w:rPr>
          <w:rFonts w:ascii="Arial" w:hAnsi="Arial" w:cs="Arial"/>
          <w:b/>
          <w:color w:val="000000"/>
          <w:sz w:val="20"/>
          <w:szCs w:val="20"/>
          <w:lang w:val="en-IE"/>
        </w:rPr>
        <w:t xml:space="preserve"> MEMBERS’ REPORT </w:t>
      </w:r>
    </w:p>
    <w:p w14:paraId="1C9BECC5" w14:textId="77777777" w:rsidR="00464F7B" w:rsidRPr="00F86B03" w:rsidRDefault="00464F7B" w:rsidP="002F06C9">
      <w:pPr>
        <w:jc w:val="center"/>
        <w:rPr>
          <w:rFonts w:ascii="Arial" w:hAnsi="Arial" w:cs="Arial"/>
          <w:color w:val="000000"/>
          <w:sz w:val="20"/>
          <w:szCs w:val="20"/>
          <w:lang w:val="en-IE"/>
        </w:rPr>
      </w:pPr>
    </w:p>
    <w:p w14:paraId="24D6F20C" w14:textId="77777777" w:rsidR="00464F7B" w:rsidRPr="00F86B03" w:rsidRDefault="00464F7B" w:rsidP="00464F7B">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65107DD7" w14:textId="77777777" w:rsidR="002F06C9" w:rsidRPr="00F86B03" w:rsidRDefault="002F06C9" w:rsidP="002F06C9">
      <w:pPr>
        <w:pBdr>
          <w:bottom w:val="single" w:sz="12" w:space="1" w:color="auto"/>
        </w:pBdr>
        <w:tabs>
          <w:tab w:val="left" w:pos="2736"/>
          <w:tab w:val="left" w:pos="3420"/>
        </w:tabs>
        <w:suppressAutoHyphens/>
        <w:rPr>
          <w:rFonts w:ascii="Arial" w:hAnsi="Arial" w:cs="Arial"/>
          <w:spacing w:val="-2"/>
          <w:sz w:val="22"/>
          <w:szCs w:val="22"/>
        </w:rPr>
      </w:pPr>
    </w:p>
    <w:p w14:paraId="44B885E2" w14:textId="77777777" w:rsidR="002F06C9" w:rsidRPr="00F86B03" w:rsidRDefault="002F06C9" w:rsidP="006C005E">
      <w:pPr>
        <w:widowControl w:val="0"/>
        <w:autoSpaceDE w:val="0"/>
        <w:autoSpaceDN w:val="0"/>
        <w:adjustRightInd w:val="0"/>
        <w:rPr>
          <w:rFonts w:ascii="Arial" w:hAnsi="Arial" w:cs="Arial"/>
          <w:b/>
          <w:color w:val="000000"/>
          <w:spacing w:val="-3"/>
          <w:sz w:val="20"/>
          <w:szCs w:val="20"/>
        </w:rPr>
      </w:pPr>
    </w:p>
    <w:p w14:paraId="75F514B4" w14:textId="77777777" w:rsidR="009179E6" w:rsidRPr="00F86B03" w:rsidRDefault="009179E6" w:rsidP="006C005E">
      <w:pPr>
        <w:widowControl w:val="0"/>
        <w:autoSpaceDE w:val="0"/>
        <w:autoSpaceDN w:val="0"/>
        <w:adjustRightInd w:val="0"/>
        <w:rPr>
          <w:rFonts w:ascii="Arial" w:hAnsi="Arial" w:cs="Arial"/>
          <w:b/>
          <w:color w:val="000000"/>
          <w:spacing w:val="-3"/>
          <w:sz w:val="20"/>
          <w:szCs w:val="20"/>
        </w:rPr>
      </w:pPr>
    </w:p>
    <w:p w14:paraId="562822EB" w14:textId="77777777" w:rsidR="006C005E" w:rsidRPr="00F86B03" w:rsidRDefault="00681359" w:rsidP="006C005E">
      <w:pPr>
        <w:widowControl w:val="0"/>
        <w:autoSpaceDE w:val="0"/>
        <w:autoSpaceDN w:val="0"/>
        <w:adjustRightInd w:val="0"/>
        <w:rPr>
          <w:rFonts w:ascii="Arial" w:hAnsi="Arial" w:cs="Arial"/>
          <w:b/>
          <w:color w:val="000000"/>
          <w:spacing w:val="-3"/>
          <w:sz w:val="20"/>
          <w:szCs w:val="20"/>
        </w:rPr>
      </w:pPr>
      <w:r w:rsidRPr="00F86B03">
        <w:rPr>
          <w:rFonts w:ascii="Arial" w:hAnsi="Arial" w:cs="Arial"/>
          <w:b/>
          <w:color w:val="000000"/>
          <w:spacing w:val="-3"/>
          <w:sz w:val="20"/>
          <w:szCs w:val="20"/>
        </w:rPr>
        <w:t xml:space="preserve">STATEMENT OF COMPLIANCE </w:t>
      </w:r>
    </w:p>
    <w:p w14:paraId="5CD07001" w14:textId="77777777" w:rsidR="006C005E" w:rsidRPr="00F86B03" w:rsidRDefault="006C005E" w:rsidP="006C005E">
      <w:pPr>
        <w:widowControl w:val="0"/>
        <w:autoSpaceDE w:val="0"/>
        <w:autoSpaceDN w:val="0"/>
        <w:adjustRightInd w:val="0"/>
        <w:jc w:val="both"/>
        <w:rPr>
          <w:rFonts w:ascii="Arial" w:hAnsi="Arial" w:cs="Arial"/>
          <w:color w:val="000000"/>
          <w:spacing w:val="-2"/>
          <w:sz w:val="20"/>
          <w:szCs w:val="20"/>
        </w:rPr>
      </w:pPr>
    </w:p>
    <w:p w14:paraId="6C9410EE" w14:textId="547E573A" w:rsidR="001720E1" w:rsidRPr="00F86B03" w:rsidRDefault="006C005E" w:rsidP="006C005E">
      <w:pPr>
        <w:widowControl w:val="0"/>
        <w:autoSpaceDE w:val="0"/>
        <w:autoSpaceDN w:val="0"/>
        <w:adjustRightInd w:val="0"/>
        <w:jc w:val="both"/>
        <w:rPr>
          <w:rFonts w:ascii="Arial" w:hAnsi="Arial" w:cs="Arial"/>
          <w:color w:val="000000"/>
          <w:spacing w:val="-2"/>
          <w:sz w:val="20"/>
          <w:szCs w:val="20"/>
        </w:rPr>
      </w:pPr>
      <w:r w:rsidRPr="00F86B03">
        <w:rPr>
          <w:rFonts w:ascii="Arial" w:hAnsi="Arial" w:cs="Arial"/>
          <w:color w:val="000000"/>
          <w:spacing w:val="-2"/>
          <w:sz w:val="20"/>
          <w:szCs w:val="20"/>
        </w:rPr>
        <w:t xml:space="preserve">The </w:t>
      </w:r>
      <w:r w:rsidR="00C361A7" w:rsidRPr="00F86B03">
        <w:rPr>
          <w:rFonts w:ascii="Arial" w:hAnsi="Arial" w:cs="Arial"/>
          <w:color w:val="000000"/>
          <w:spacing w:val="-2"/>
          <w:sz w:val="20"/>
          <w:szCs w:val="20"/>
        </w:rPr>
        <w:t>Authority</w:t>
      </w:r>
      <w:r w:rsidRPr="00F86B03">
        <w:rPr>
          <w:rFonts w:ascii="Arial" w:hAnsi="Arial" w:cs="Arial"/>
          <w:color w:val="000000"/>
          <w:spacing w:val="-2"/>
          <w:sz w:val="20"/>
          <w:szCs w:val="20"/>
        </w:rPr>
        <w:t xml:space="preserve"> has adopted the Code of Practice for the Governance of State Bodies (201</w:t>
      </w:r>
      <w:r w:rsidR="001720E1" w:rsidRPr="00F86B03">
        <w:rPr>
          <w:rFonts w:ascii="Arial" w:hAnsi="Arial" w:cs="Arial"/>
          <w:color w:val="000000"/>
          <w:spacing w:val="-2"/>
          <w:sz w:val="20"/>
          <w:szCs w:val="20"/>
        </w:rPr>
        <w:t>6</w:t>
      </w:r>
      <w:r w:rsidRPr="00F86B03">
        <w:rPr>
          <w:rFonts w:ascii="Arial" w:hAnsi="Arial" w:cs="Arial"/>
          <w:color w:val="000000"/>
          <w:spacing w:val="-2"/>
          <w:sz w:val="20"/>
          <w:szCs w:val="20"/>
        </w:rPr>
        <w:t>)</w:t>
      </w:r>
      <w:r w:rsidR="00C00659" w:rsidRPr="00F86B03">
        <w:rPr>
          <w:rFonts w:ascii="Arial" w:hAnsi="Arial" w:cs="Arial"/>
          <w:color w:val="000000"/>
          <w:spacing w:val="-2"/>
          <w:sz w:val="20"/>
          <w:szCs w:val="20"/>
        </w:rPr>
        <w:t xml:space="preserve">. </w:t>
      </w:r>
    </w:p>
    <w:p w14:paraId="63932D61" w14:textId="77777777" w:rsidR="009A003C" w:rsidRPr="00F86B03" w:rsidRDefault="009A003C" w:rsidP="006C005E">
      <w:pPr>
        <w:widowControl w:val="0"/>
        <w:autoSpaceDE w:val="0"/>
        <w:autoSpaceDN w:val="0"/>
        <w:adjustRightInd w:val="0"/>
        <w:jc w:val="both"/>
        <w:rPr>
          <w:rFonts w:ascii="Arial" w:hAnsi="Arial" w:cs="Arial"/>
          <w:color w:val="000000"/>
          <w:spacing w:val="-2"/>
          <w:sz w:val="20"/>
          <w:szCs w:val="20"/>
        </w:rPr>
      </w:pPr>
    </w:p>
    <w:p w14:paraId="4365C003" w14:textId="59A34044" w:rsidR="006C005E" w:rsidRPr="00F86B03" w:rsidRDefault="002F06C9" w:rsidP="006C005E">
      <w:pPr>
        <w:widowControl w:val="0"/>
        <w:autoSpaceDE w:val="0"/>
        <w:autoSpaceDN w:val="0"/>
        <w:adjustRightInd w:val="0"/>
        <w:jc w:val="both"/>
        <w:rPr>
          <w:rFonts w:ascii="Arial" w:hAnsi="Arial" w:cs="Arial"/>
          <w:color w:val="000000"/>
          <w:spacing w:val="-2"/>
          <w:sz w:val="20"/>
          <w:szCs w:val="20"/>
        </w:rPr>
      </w:pPr>
      <w:r w:rsidRPr="00F86B03">
        <w:rPr>
          <w:rFonts w:ascii="Arial" w:hAnsi="Arial" w:cs="Arial"/>
          <w:color w:val="000000"/>
          <w:spacing w:val="-2"/>
          <w:sz w:val="20"/>
          <w:szCs w:val="20"/>
        </w:rPr>
        <w:t>The Qualifications and Quality Assurance Authority of Ireland</w:t>
      </w:r>
      <w:r w:rsidR="006C005E" w:rsidRPr="00F86B03">
        <w:rPr>
          <w:rFonts w:ascii="Arial" w:hAnsi="Arial" w:cs="Arial"/>
          <w:color w:val="000000"/>
          <w:spacing w:val="-2"/>
          <w:sz w:val="20"/>
          <w:szCs w:val="20"/>
        </w:rPr>
        <w:t xml:space="preserve"> </w:t>
      </w:r>
      <w:proofErr w:type="gramStart"/>
      <w:r w:rsidR="006C005E" w:rsidRPr="00F86B03">
        <w:rPr>
          <w:rFonts w:ascii="Arial" w:hAnsi="Arial" w:cs="Arial"/>
          <w:color w:val="000000"/>
          <w:spacing w:val="-2"/>
          <w:sz w:val="20"/>
          <w:szCs w:val="20"/>
        </w:rPr>
        <w:t>wa</w:t>
      </w:r>
      <w:r w:rsidR="007E20C6" w:rsidRPr="00F86B03">
        <w:rPr>
          <w:rFonts w:ascii="Arial" w:hAnsi="Arial" w:cs="Arial"/>
          <w:color w:val="000000"/>
          <w:spacing w:val="-2"/>
          <w:sz w:val="20"/>
          <w:szCs w:val="20"/>
        </w:rPr>
        <w:t>s</w:t>
      </w:r>
      <w:r w:rsidR="006C005E" w:rsidRPr="00F86B03">
        <w:rPr>
          <w:rFonts w:ascii="Arial" w:hAnsi="Arial" w:cs="Arial"/>
          <w:color w:val="000000"/>
          <w:spacing w:val="-2"/>
          <w:sz w:val="20"/>
          <w:szCs w:val="20"/>
        </w:rPr>
        <w:t xml:space="preserve"> </w:t>
      </w:r>
      <w:r w:rsidR="007E20C6" w:rsidRPr="00F86B03">
        <w:rPr>
          <w:rFonts w:ascii="Arial" w:hAnsi="Arial" w:cs="Arial"/>
          <w:color w:val="000000"/>
          <w:spacing w:val="-2"/>
          <w:sz w:val="20"/>
          <w:szCs w:val="20"/>
        </w:rPr>
        <w:t xml:space="preserve">in </w:t>
      </w:r>
      <w:r w:rsidR="006C005E" w:rsidRPr="00F86B03">
        <w:rPr>
          <w:rFonts w:ascii="Arial" w:hAnsi="Arial" w:cs="Arial"/>
          <w:color w:val="000000"/>
          <w:spacing w:val="-2"/>
          <w:sz w:val="20"/>
          <w:szCs w:val="20"/>
        </w:rPr>
        <w:t>compliance with</w:t>
      </w:r>
      <w:proofErr w:type="gramEnd"/>
      <w:r w:rsidR="006C005E" w:rsidRPr="00F86B03">
        <w:rPr>
          <w:rFonts w:ascii="Arial" w:hAnsi="Arial" w:cs="Arial"/>
          <w:color w:val="000000"/>
          <w:spacing w:val="-2"/>
          <w:sz w:val="20"/>
          <w:szCs w:val="20"/>
        </w:rPr>
        <w:t xml:space="preserve"> the Code of Practice for the Governance of State Bodies </w:t>
      </w:r>
      <w:r w:rsidR="00984315" w:rsidRPr="00F86B03">
        <w:rPr>
          <w:rFonts w:ascii="Arial" w:hAnsi="Arial" w:cs="Arial"/>
          <w:color w:val="000000"/>
          <w:spacing w:val="-2"/>
          <w:sz w:val="20"/>
          <w:szCs w:val="20"/>
        </w:rPr>
        <w:t>in</w:t>
      </w:r>
      <w:r w:rsidR="006C005E" w:rsidRPr="00F86B03">
        <w:rPr>
          <w:rFonts w:ascii="Arial" w:hAnsi="Arial" w:cs="Arial"/>
          <w:color w:val="000000"/>
          <w:spacing w:val="-2"/>
          <w:sz w:val="20"/>
          <w:szCs w:val="20"/>
        </w:rPr>
        <w:t xml:space="preserve"> </w:t>
      </w:r>
      <w:r w:rsidR="005E4C1F" w:rsidRPr="00F86B03">
        <w:rPr>
          <w:rFonts w:ascii="Arial" w:hAnsi="Arial" w:cs="Arial"/>
          <w:color w:val="000000"/>
          <w:spacing w:val="-2"/>
          <w:sz w:val="20"/>
          <w:szCs w:val="20"/>
        </w:rPr>
        <w:t>20</w:t>
      </w:r>
      <w:r w:rsidR="00EA72FE" w:rsidRPr="00F86B03">
        <w:rPr>
          <w:rFonts w:ascii="Arial" w:hAnsi="Arial" w:cs="Arial"/>
          <w:color w:val="000000"/>
          <w:spacing w:val="-2"/>
          <w:sz w:val="20"/>
          <w:szCs w:val="20"/>
        </w:rPr>
        <w:t>2</w:t>
      </w:r>
      <w:r w:rsidR="00D005E5">
        <w:rPr>
          <w:rFonts w:ascii="Arial" w:hAnsi="Arial" w:cs="Arial"/>
          <w:color w:val="000000"/>
          <w:spacing w:val="-2"/>
          <w:sz w:val="20"/>
          <w:szCs w:val="20"/>
        </w:rPr>
        <w:t>4</w:t>
      </w:r>
      <w:r w:rsidR="00C00659" w:rsidRPr="00F86B03">
        <w:rPr>
          <w:rFonts w:ascii="Arial" w:hAnsi="Arial" w:cs="Arial"/>
          <w:color w:val="000000"/>
          <w:spacing w:val="-2"/>
          <w:sz w:val="20"/>
          <w:szCs w:val="20"/>
        </w:rPr>
        <w:t xml:space="preserve">. </w:t>
      </w:r>
    </w:p>
    <w:p w14:paraId="31841147" w14:textId="754B807B" w:rsidR="006C005E" w:rsidRPr="00F86B03" w:rsidRDefault="00DB1B08" w:rsidP="006C005E">
      <w:pPr>
        <w:widowControl w:val="0"/>
        <w:autoSpaceDE w:val="0"/>
        <w:autoSpaceDN w:val="0"/>
        <w:adjustRightInd w:val="0"/>
        <w:jc w:val="center"/>
        <w:rPr>
          <w:rFonts w:ascii="Arial" w:hAnsi="Arial" w:cs="Arial"/>
          <w:color w:val="000000"/>
          <w:spacing w:val="-3"/>
        </w:rPr>
      </w:pPr>
      <w:r w:rsidRPr="000B3FD3">
        <w:rPr>
          <w:rFonts w:ascii="Arial" w:hAnsi="Arial" w:cs="Arial"/>
          <w:noProof/>
          <w:sz w:val="20"/>
          <w:szCs w:val="22"/>
          <w:lang w:eastAsia="en-IE"/>
        </w:rPr>
        <w:drawing>
          <wp:anchor distT="0" distB="0" distL="114300" distR="114300" simplePos="0" relativeHeight="251659264" behindDoc="1" locked="0" layoutInCell="1" allowOverlap="1" wp14:anchorId="3C7FC848" wp14:editId="5DCC20E9">
            <wp:simplePos x="0" y="0"/>
            <wp:positionH relativeFrom="column">
              <wp:posOffset>3162300</wp:posOffset>
            </wp:positionH>
            <wp:positionV relativeFrom="paragraph">
              <wp:posOffset>179070</wp:posOffset>
            </wp:positionV>
            <wp:extent cx="1171575" cy="557530"/>
            <wp:effectExtent l="0" t="0" r="9525" b="0"/>
            <wp:wrapThrough wrapText="bothSides">
              <wp:wrapPolygon edited="0">
                <wp:start x="0" y="0"/>
                <wp:lineTo x="0" y="20665"/>
                <wp:lineTo x="21424" y="20665"/>
                <wp:lineTo x="21424" y="0"/>
                <wp:lineTo x="0" y="0"/>
              </wp:wrapPolygon>
            </wp:wrapThrough>
            <wp:docPr id="2134087499"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7499" name="Picture 1" descr="A close-up of a let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71575" cy="557530"/>
                    </a:xfrm>
                    <a:prstGeom prst="rect">
                      <a:avLst/>
                    </a:prstGeom>
                  </pic:spPr>
                </pic:pic>
              </a:graphicData>
            </a:graphic>
            <wp14:sizeRelH relativeFrom="margin">
              <wp14:pctWidth>0</wp14:pctWidth>
            </wp14:sizeRelH>
            <wp14:sizeRelV relativeFrom="margin">
              <wp14:pctHeight>0</wp14:pctHeight>
            </wp14:sizeRelV>
          </wp:anchor>
        </w:drawing>
      </w:r>
    </w:p>
    <w:p w14:paraId="329790A2" w14:textId="30B90576" w:rsidR="009179E6" w:rsidRPr="00F86B03" w:rsidRDefault="00DB1B08" w:rsidP="006C005E">
      <w:pPr>
        <w:widowControl w:val="0"/>
        <w:autoSpaceDE w:val="0"/>
        <w:autoSpaceDN w:val="0"/>
        <w:adjustRightInd w:val="0"/>
        <w:jc w:val="center"/>
        <w:rPr>
          <w:rFonts w:ascii="Arial" w:hAnsi="Arial" w:cs="Arial"/>
          <w:color w:val="000000"/>
          <w:spacing w:val="-3"/>
        </w:rPr>
      </w:pPr>
      <w:r w:rsidRPr="00B9592F">
        <w:rPr>
          <w:rFonts w:ascii="Arial" w:hAnsi="Arial" w:cs="Arial"/>
          <w:noProof/>
          <w:lang w:val="en-GB"/>
        </w:rPr>
        <w:drawing>
          <wp:anchor distT="0" distB="0" distL="114300" distR="114300" simplePos="0" relativeHeight="251669504" behindDoc="0" locked="0" layoutInCell="1" allowOverlap="1" wp14:anchorId="7B17B3AE" wp14:editId="7EF92D50">
            <wp:simplePos x="0" y="0"/>
            <wp:positionH relativeFrom="margin">
              <wp:posOffset>0</wp:posOffset>
            </wp:positionH>
            <wp:positionV relativeFrom="paragraph">
              <wp:posOffset>73025</wp:posOffset>
            </wp:positionV>
            <wp:extent cx="1829435" cy="495300"/>
            <wp:effectExtent l="0" t="0" r="0" b="0"/>
            <wp:wrapThrough wrapText="bothSides">
              <wp:wrapPolygon edited="0">
                <wp:start x="0" y="0"/>
                <wp:lineTo x="0" y="20769"/>
                <wp:lineTo x="21368" y="20769"/>
                <wp:lineTo x="21368" y="0"/>
                <wp:lineTo x="0" y="0"/>
              </wp:wrapPolygon>
            </wp:wrapThrough>
            <wp:docPr id="1666529323"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29323" name="Picture 1" descr="A close-up of a signatur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9435" cy="495300"/>
                    </a:xfrm>
                    <a:prstGeom prst="rect">
                      <a:avLst/>
                    </a:prstGeom>
                  </pic:spPr>
                </pic:pic>
              </a:graphicData>
            </a:graphic>
            <wp14:sizeRelH relativeFrom="margin">
              <wp14:pctWidth>0</wp14:pctWidth>
            </wp14:sizeRelH>
            <wp14:sizeRelV relativeFrom="margin">
              <wp14:pctHeight>0</wp14:pctHeight>
            </wp14:sizeRelV>
          </wp:anchor>
        </w:drawing>
      </w:r>
    </w:p>
    <w:p w14:paraId="7B946765" w14:textId="36568855" w:rsidR="0047522C" w:rsidRPr="00F86B03" w:rsidRDefault="0047522C" w:rsidP="0047522C">
      <w:pPr>
        <w:pStyle w:val="Default"/>
        <w:rPr>
          <w:color w:val="auto"/>
          <w:sz w:val="20"/>
          <w:szCs w:val="20"/>
        </w:rPr>
      </w:pPr>
    </w:p>
    <w:p w14:paraId="074F9803" w14:textId="2165ED07" w:rsidR="0047522C" w:rsidRPr="00F86B03" w:rsidRDefault="0047522C" w:rsidP="0047522C">
      <w:pPr>
        <w:pStyle w:val="Default"/>
        <w:rPr>
          <w:b/>
          <w:color w:val="auto"/>
          <w:sz w:val="20"/>
          <w:szCs w:val="20"/>
        </w:rPr>
      </w:pPr>
    </w:p>
    <w:p w14:paraId="0A501517" w14:textId="77777777" w:rsidR="00971419" w:rsidRPr="00F86B03" w:rsidRDefault="00971419" w:rsidP="00971419">
      <w:pPr>
        <w:rPr>
          <w:rFonts w:ascii="Arial" w:hAnsi="Arial" w:cs="Arial"/>
          <w:sz w:val="20"/>
          <w:szCs w:val="20"/>
          <w:lang w:val="en-IE"/>
        </w:rPr>
      </w:pPr>
    </w:p>
    <w:p w14:paraId="76058987" w14:textId="56663E79" w:rsidR="00DE3081" w:rsidRPr="00F86B03" w:rsidRDefault="00971419" w:rsidP="00971419">
      <w:pPr>
        <w:rPr>
          <w:rFonts w:ascii="Arial" w:hAnsi="Arial" w:cs="Arial"/>
          <w:b/>
          <w:bCs/>
          <w:sz w:val="20"/>
          <w:szCs w:val="20"/>
          <w:lang w:val="en-IE"/>
        </w:rPr>
      </w:pPr>
      <w:r w:rsidRPr="00F86B03">
        <w:rPr>
          <w:rFonts w:ascii="Arial" w:hAnsi="Arial" w:cs="Arial"/>
          <w:b/>
          <w:bCs/>
          <w:sz w:val="20"/>
          <w:szCs w:val="20"/>
          <w:lang w:val="en-IE"/>
        </w:rPr>
        <w:t>Prof. Irene Sheridan</w:t>
      </w:r>
      <w:r w:rsidR="00DE3081" w:rsidRPr="00F86B03">
        <w:rPr>
          <w:rFonts w:ascii="Arial" w:hAnsi="Arial" w:cs="Arial"/>
          <w:b/>
          <w:bCs/>
          <w:sz w:val="20"/>
          <w:szCs w:val="20"/>
          <w:lang w:val="en-IE"/>
        </w:rPr>
        <w:tab/>
      </w:r>
      <w:r w:rsidR="00DE3081" w:rsidRPr="00F86B03">
        <w:rPr>
          <w:rFonts w:ascii="Arial" w:hAnsi="Arial" w:cs="Arial"/>
          <w:b/>
          <w:bCs/>
          <w:sz w:val="20"/>
          <w:szCs w:val="20"/>
          <w:lang w:val="en-IE"/>
        </w:rPr>
        <w:tab/>
      </w:r>
      <w:r w:rsidR="00DE3081" w:rsidRPr="00F86B03">
        <w:rPr>
          <w:rFonts w:ascii="Arial" w:hAnsi="Arial" w:cs="Arial"/>
          <w:b/>
          <w:bCs/>
          <w:sz w:val="20"/>
          <w:szCs w:val="20"/>
          <w:lang w:val="en-IE"/>
        </w:rPr>
        <w:tab/>
      </w:r>
      <w:r w:rsidR="00DE3081" w:rsidRPr="00F86B03">
        <w:rPr>
          <w:rFonts w:ascii="Arial" w:hAnsi="Arial" w:cs="Arial"/>
          <w:b/>
          <w:bCs/>
          <w:sz w:val="20"/>
          <w:szCs w:val="20"/>
          <w:lang w:val="en-IE"/>
        </w:rPr>
        <w:tab/>
      </w:r>
      <w:r w:rsidR="00DE3081" w:rsidRPr="00F86B03">
        <w:rPr>
          <w:rFonts w:ascii="Arial" w:hAnsi="Arial" w:cs="Arial"/>
          <w:b/>
          <w:bCs/>
          <w:sz w:val="20"/>
          <w:szCs w:val="20"/>
          <w:lang w:val="en-IE"/>
        </w:rPr>
        <w:tab/>
      </w:r>
      <w:r w:rsidR="001D20F2" w:rsidRPr="00A0738F">
        <w:rPr>
          <w:rFonts w:ascii="Arial" w:hAnsi="Arial" w:cs="Arial"/>
          <w:b/>
          <w:bCs/>
          <w:sz w:val="20"/>
          <w:szCs w:val="20"/>
          <w:lang w:val="en-IE"/>
        </w:rPr>
        <w:t>Dr. Lynn Ramsey</w:t>
      </w:r>
    </w:p>
    <w:p w14:paraId="4D79EAF7" w14:textId="77777777" w:rsidR="00DE3081" w:rsidRPr="00F86B03" w:rsidRDefault="00DE3081" w:rsidP="00DE3081">
      <w:pPr>
        <w:rPr>
          <w:rFonts w:ascii="Arial" w:hAnsi="Arial" w:cs="Arial"/>
          <w:sz w:val="20"/>
          <w:szCs w:val="20"/>
          <w:lang w:val="en-IE"/>
        </w:rPr>
      </w:pPr>
      <w:r w:rsidRPr="00F86B03">
        <w:rPr>
          <w:rFonts w:ascii="Arial" w:hAnsi="Arial" w:cs="Arial"/>
          <w:sz w:val="20"/>
          <w:szCs w:val="20"/>
          <w:lang w:val="en-IE"/>
        </w:rPr>
        <w:t>Chairperson</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Chief Executive</w:t>
      </w:r>
    </w:p>
    <w:p w14:paraId="5937E75C" w14:textId="77777777" w:rsidR="00DE3081" w:rsidRPr="00F86B03" w:rsidRDefault="00DE3081" w:rsidP="00DE3081">
      <w:pPr>
        <w:rPr>
          <w:rFonts w:ascii="Arial" w:hAnsi="Arial" w:cs="Arial"/>
          <w:sz w:val="20"/>
          <w:szCs w:val="20"/>
          <w:lang w:val="en-IE"/>
        </w:rPr>
      </w:pPr>
    </w:p>
    <w:p w14:paraId="219195A4" w14:textId="0876FBB4" w:rsidR="00DB1B08" w:rsidRDefault="00DE3081" w:rsidP="00DE3081">
      <w:pPr>
        <w:rPr>
          <w:rFonts w:ascii="Arial" w:hAnsi="Arial" w:cs="Arial"/>
          <w:sz w:val="20"/>
          <w:szCs w:val="20"/>
          <w:lang w:val="en-IE"/>
        </w:rPr>
      </w:pPr>
      <w:r w:rsidRPr="00F86B03">
        <w:rPr>
          <w:rFonts w:ascii="Arial" w:hAnsi="Arial" w:cs="Arial"/>
          <w:sz w:val="20"/>
          <w:szCs w:val="20"/>
          <w:lang w:val="en-IE"/>
        </w:rPr>
        <w:t>Date</w:t>
      </w:r>
      <w:r w:rsidR="00DB1B08">
        <w:rPr>
          <w:rFonts w:ascii="Arial" w:hAnsi="Arial" w:cs="Arial"/>
          <w:sz w:val="20"/>
          <w:szCs w:val="20"/>
          <w:lang w:val="en-IE"/>
        </w:rPr>
        <w:t xml:space="preserve"> 22 December 2025</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Date</w:t>
      </w:r>
      <w:r w:rsidR="00DB1B08">
        <w:rPr>
          <w:rFonts w:ascii="Arial" w:hAnsi="Arial" w:cs="Arial"/>
          <w:sz w:val="20"/>
          <w:szCs w:val="20"/>
          <w:lang w:val="en-IE"/>
        </w:rPr>
        <w:t xml:space="preserve"> 22 December 2025</w:t>
      </w:r>
    </w:p>
    <w:p w14:paraId="50B3A843" w14:textId="4CF3019C" w:rsidR="00DE3081" w:rsidRPr="00F86B03" w:rsidRDefault="00DE3081" w:rsidP="00DE3081">
      <w:pPr>
        <w:rPr>
          <w:rFonts w:ascii="Arial" w:hAnsi="Arial" w:cs="Arial"/>
          <w:sz w:val="20"/>
          <w:szCs w:val="20"/>
          <w:lang w:val="en-IE"/>
        </w:rPr>
      </w:pPr>
      <w:r w:rsidRPr="00F86B03">
        <w:rPr>
          <w:rFonts w:ascii="Arial" w:hAnsi="Arial" w:cs="Arial"/>
          <w:sz w:val="20"/>
          <w:szCs w:val="20"/>
          <w:lang w:val="en-IE"/>
        </w:rPr>
        <w:br w:type="page"/>
      </w:r>
    </w:p>
    <w:p w14:paraId="7EA1D0B0" w14:textId="77777777" w:rsidR="00F86942" w:rsidRPr="00F86B03" w:rsidRDefault="00F86942" w:rsidP="00F86942">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20CFDE3C" w14:textId="77777777" w:rsidR="00F86942" w:rsidRPr="00F86B03" w:rsidRDefault="00F86942" w:rsidP="00F86942">
      <w:pPr>
        <w:tabs>
          <w:tab w:val="left" w:pos="2340"/>
        </w:tabs>
        <w:jc w:val="center"/>
        <w:rPr>
          <w:rFonts w:ascii="Arial" w:hAnsi="Arial" w:cs="Arial"/>
          <w:b/>
          <w:color w:val="000000"/>
          <w:sz w:val="20"/>
          <w:szCs w:val="20"/>
          <w:lang w:val="en-IE"/>
        </w:rPr>
      </w:pPr>
    </w:p>
    <w:p w14:paraId="618D65A8" w14:textId="4A9EBAAB" w:rsidR="00F86942" w:rsidRPr="00F86B03" w:rsidRDefault="00F86942" w:rsidP="00F86942">
      <w:pPr>
        <w:tabs>
          <w:tab w:val="left" w:pos="2340"/>
        </w:tabs>
        <w:jc w:val="center"/>
        <w:rPr>
          <w:rFonts w:ascii="Arial" w:hAnsi="Arial" w:cs="Arial"/>
          <w:b/>
          <w:color w:val="000000"/>
          <w:sz w:val="20"/>
          <w:szCs w:val="20"/>
          <w:lang w:val="en-IE"/>
        </w:rPr>
      </w:pPr>
      <w:r w:rsidRPr="00F86B03">
        <w:rPr>
          <w:rFonts w:ascii="Arial" w:hAnsi="Arial" w:cs="Arial"/>
          <w:b/>
          <w:color w:val="000000"/>
          <w:sz w:val="20"/>
          <w:szCs w:val="20"/>
          <w:lang w:val="en-IE"/>
        </w:rPr>
        <w:t>STATEMENT ON INTERNAL CONTROL</w:t>
      </w:r>
    </w:p>
    <w:p w14:paraId="466C0F2F" w14:textId="3A8F487B" w:rsidR="00FB03CB" w:rsidRPr="00F86B03" w:rsidRDefault="00FB03CB" w:rsidP="00F86942">
      <w:pPr>
        <w:tabs>
          <w:tab w:val="left" w:pos="2340"/>
        </w:tabs>
        <w:jc w:val="center"/>
        <w:rPr>
          <w:rFonts w:ascii="Arial" w:hAnsi="Arial" w:cs="Arial"/>
          <w:b/>
          <w:color w:val="000000"/>
          <w:sz w:val="20"/>
          <w:szCs w:val="20"/>
          <w:lang w:val="en-IE"/>
        </w:rPr>
      </w:pPr>
    </w:p>
    <w:p w14:paraId="25DC5853" w14:textId="77777777" w:rsidR="00FB03CB" w:rsidRPr="00F86B03" w:rsidRDefault="00FB03CB" w:rsidP="00F86942">
      <w:pPr>
        <w:tabs>
          <w:tab w:val="left" w:pos="2340"/>
        </w:tabs>
        <w:jc w:val="center"/>
        <w:rPr>
          <w:rFonts w:ascii="Arial" w:hAnsi="Arial" w:cs="Arial"/>
          <w:b/>
          <w:color w:val="000000"/>
          <w:sz w:val="20"/>
          <w:szCs w:val="20"/>
          <w:lang w:val="en-IE"/>
        </w:rPr>
      </w:pPr>
    </w:p>
    <w:p w14:paraId="0881D146" w14:textId="77777777" w:rsidR="00F86942" w:rsidRPr="00F86B03" w:rsidRDefault="00F86942" w:rsidP="00F86942">
      <w:pPr>
        <w:pBdr>
          <w:bottom w:val="single" w:sz="12" w:space="1" w:color="auto"/>
        </w:pBdr>
        <w:tabs>
          <w:tab w:val="left" w:pos="2736"/>
          <w:tab w:val="left" w:pos="3420"/>
        </w:tabs>
        <w:suppressAutoHyphens/>
        <w:rPr>
          <w:rFonts w:ascii="Arial" w:hAnsi="Arial" w:cs="Arial"/>
          <w:spacing w:val="-2"/>
          <w:sz w:val="22"/>
          <w:szCs w:val="22"/>
          <w:lang w:val="en-IE"/>
        </w:rPr>
      </w:pPr>
    </w:p>
    <w:p w14:paraId="77462BD7" w14:textId="77777777" w:rsidR="00F86942" w:rsidRPr="00F86B03" w:rsidRDefault="00F86942" w:rsidP="00F86942">
      <w:pPr>
        <w:tabs>
          <w:tab w:val="left" w:pos="2340"/>
        </w:tabs>
        <w:rPr>
          <w:rFonts w:ascii="Arial" w:hAnsi="Arial" w:cs="Arial"/>
          <w:b/>
          <w:color w:val="000000"/>
          <w:sz w:val="22"/>
          <w:szCs w:val="22"/>
          <w:lang w:val="en-IE"/>
        </w:rPr>
      </w:pPr>
    </w:p>
    <w:p w14:paraId="5A0CC6E6" w14:textId="77777777" w:rsidR="00F86942" w:rsidRPr="00F86B03" w:rsidRDefault="00F86942" w:rsidP="00F86942">
      <w:pPr>
        <w:tabs>
          <w:tab w:val="left" w:pos="2340"/>
        </w:tabs>
        <w:spacing w:line="0" w:lineRule="atLeast"/>
        <w:jc w:val="both"/>
        <w:rPr>
          <w:rFonts w:ascii="Arial" w:hAnsi="Arial" w:cs="Arial"/>
          <w:b/>
          <w:color w:val="000000"/>
          <w:sz w:val="20"/>
          <w:szCs w:val="20"/>
          <w:lang w:val="en-IE"/>
        </w:rPr>
      </w:pPr>
      <w:r w:rsidRPr="00F86B03">
        <w:rPr>
          <w:rFonts w:ascii="Arial" w:hAnsi="Arial" w:cs="Arial"/>
          <w:b/>
          <w:color w:val="000000"/>
          <w:sz w:val="20"/>
          <w:szCs w:val="20"/>
          <w:lang w:val="en-IE"/>
        </w:rPr>
        <w:t xml:space="preserve">SCOPE OF RESPONSIBILITY </w:t>
      </w:r>
    </w:p>
    <w:p w14:paraId="37373FB2" w14:textId="7520801D" w:rsidR="00F86942" w:rsidRPr="00F86B03" w:rsidRDefault="00F86942" w:rsidP="00F86942">
      <w:pPr>
        <w:spacing w:before="120" w:after="120" w:line="0" w:lineRule="atLeast"/>
        <w:jc w:val="both"/>
        <w:rPr>
          <w:rFonts w:ascii="Arial" w:hAnsi="Arial" w:cs="Arial"/>
          <w:color w:val="000000"/>
          <w:sz w:val="20"/>
          <w:szCs w:val="20"/>
          <w:lang w:val="en-IE"/>
        </w:rPr>
      </w:pPr>
      <w:r w:rsidRPr="00F86B03">
        <w:rPr>
          <w:rFonts w:ascii="Arial" w:hAnsi="Arial" w:cs="Arial"/>
          <w:color w:val="000000"/>
          <w:sz w:val="20"/>
          <w:szCs w:val="20"/>
          <w:lang w:val="en-IE"/>
        </w:rPr>
        <w:t xml:space="preserve">On behalf of the members of the Qualifications and Quality Assurance Authority of Ireland, we acknowledge our responsibility for ensuring that an effective system of internal controls is maintained and operated.  </w:t>
      </w:r>
    </w:p>
    <w:p w14:paraId="5D9356D8" w14:textId="77777777" w:rsidR="00F86942" w:rsidRPr="00F86B03" w:rsidRDefault="00F86942" w:rsidP="00F86942">
      <w:pPr>
        <w:spacing w:before="120" w:after="120" w:line="0" w:lineRule="atLeast"/>
        <w:jc w:val="both"/>
        <w:rPr>
          <w:rFonts w:ascii="Arial" w:hAnsi="Arial" w:cs="Arial"/>
          <w:color w:val="000000"/>
          <w:sz w:val="20"/>
          <w:szCs w:val="20"/>
          <w:lang w:val="en-IE"/>
        </w:rPr>
      </w:pPr>
      <w:r w:rsidRPr="00F86B03">
        <w:rPr>
          <w:rFonts w:ascii="Arial" w:hAnsi="Arial" w:cs="Arial"/>
          <w:color w:val="000000"/>
          <w:sz w:val="20"/>
          <w:szCs w:val="20"/>
          <w:lang w:val="en-IE"/>
        </w:rPr>
        <w:t>The system of internal controls can only provide reasonable and not absolute assurance that assets are safeguarded, transactions are authorised and properly recorded, and that material errors or irregularities are either prevented or would be detected in a timely period.</w:t>
      </w:r>
    </w:p>
    <w:p w14:paraId="78778BBC" w14:textId="77777777" w:rsidR="00F86942" w:rsidRPr="00F86B03" w:rsidRDefault="00F86942" w:rsidP="00F86942">
      <w:pPr>
        <w:rPr>
          <w:rFonts w:ascii="Arial" w:hAnsi="Arial" w:cs="Arial"/>
          <w:sz w:val="20"/>
          <w:szCs w:val="20"/>
          <w:lang w:val="en-IE"/>
        </w:rPr>
      </w:pPr>
    </w:p>
    <w:p w14:paraId="1D38A163" w14:textId="77777777" w:rsidR="00F86942" w:rsidRPr="00F86B03" w:rsidRDefault="00F86942" w:rsidP="00F86942">
      <w:pPr>
        <w:rPr>
          <w:rFonts w:ascii="Arial" w:hAnsi="Arial" w:cs="Arial"/>
          <w:sz w:val="20"/>
          <w:szCs w:val="20"/>
          <w:lang w:val="en-IE"/>
        </w:rPr>
      </w:pPr>
    </w:p>
    <w:p w14:paraId="209410A2" w14:textId="77777777" w:rsidR="00F86942" w:rsidRPr="00F86B03" w:rsidRDefault="00F86942" w:rsidP="00F86942">
      <w:pPr>
        <w:rPr>
          <w:rFonts w:ascii="Arial" w:hAnsi="Arial" w:cs="Arial"/>
          <w:b/>
          <w:bCs/>
          <w:sz w:val="20"/>
          <w:szCs w:val="20"/>
          <w:lang w:val="en-IE"/>
        </w:rPr>
      </w:pPr>
      <w:r w:rsidRPr="00F86B03">
        <w:rPr>
          <w:rFonts w:ascii="Arial" w:hAnsi="Arial" w:cs="Arial"/>
          <w:b/>
          <w:bCs/>
          <w:sz w:val="20"/>
          <w:szCs w:val="20"/>
          <w:lang w:val="en-IE"/>
        </w:rPr>
        <w:t>PURPOSE OF SYSTEM OF INTERNAL CONTROL</w:t>
      </w:r>
    </w:p>
    <w:p w14:paraId="6B4EDD22" w14:textId="77777777" w:rsidR="00F86942" w:rsidRPr="00F86B03" w:rsidRDefault="00F86942" w:rsidP="00F86942">
      <w:pPr>
        <w:jc w:val="both"/>
        <w:rPr>
          <w:rFonts w:ascii="Arial" w:hAnsi="Arial" w:cs="Arial"/>
          <w:color w:val="000000"/>
          <w:sz w:val="20"/>
          <w:szCs w:val="20"/>
          <w:lang w:val="en-IE"/>
        </w:rPr>
      </w:pPr>
    </w:p>
    <w:p w14:paraId="4B8649BA" w14:textId="016EAC50"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The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has taken steps to ensure an appropriate control environment by:</w:t>
      </w:r>
    </w:p>
    <w:p w14:paraId="79C73F75" w14:textId="77777777" w:rsidR="00F86942" w:rsidRPr="00F86B03" w:rsidRDefault="00F86942" w:rsidP="00F86942">
      <w:pPr>
        <w:jc w:val="both"/>
        <w:rPr>
          <w:rFonts w:ascii="Arial" w:hAnsi="Arial" w:cs="Arial"/>
          <w:color w:val="000000"/>
          <w:sz w:val="20"/>
          <w:szCs w:val="20"/>
          <w:lang w:val="en-IE"/>
        </w:rPr>
      </w:pPr>
    </w:p>
    <w:p w14:paraId="6BDA5201" w14:textId="59CD70F3" w:rsidR="00F86942" w:rsidRPr="00F86B03" w:rsidRDefault="00F86942" w:rsidP="000969B1">
      <w:pPr>
        <w:pStyle w:val="ListParagraph"/>
        <w:numPr>
          <w:ilvl w:val="0"/>
          <w:numId w:val="2"/>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Scheduling regular meetings at which the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was provided with regular updated reports of </w:t>
      </w:r>
      <w:r w:rsidR="00C00659" w:rsidRPr="00F86B03">
        <w:rPr>
          <w:rFonts w:ascii="Arial" w:hAnsi="Arial" w:cs="Arial"/>
          <w:color w:val="000000"/>
          <w:sz w:val="20"/>
          <w:szCs w:val="20"/>
          <w:lang w:val="en-IE"/>
        </w:rPr>
        <w:t>expenditure.</w:t>
      </w:r>
    </w:p>
    <w:p w14:paraId="3188DCC9" w14:textId="77777777" w:rsidR="00F86942" w:rsidRPr="00F86B03" w:rsidRDefault="00F86942" w:rsidP="00F86942">
      <w:pPr>
        <w:tabs>
          <w:tab w:val="num" w:pos="720"/>
          <w:tab w:val="num" w:pos="1080"/>
        </w:tabs>
        <w:jc w:val="both"/>
        <w:rPr>
          <w:rFonts w:ascii="Arial" w:hAnsi="Arial" w:cs="Arial"/>
          <w:color w:val="000000"/>
          <w:sz w:val="20"/>
          <w:szCs w:val="20"/>
          <w:lang w:val="en-IE"/>
        </w:rPr>
      </w:pPr>
    </w:p>
    <w:p w14:paraId="6A8ADE90" w14:textId="0A007517" w:rsidR="00F86942" w:rsidRPr="00F86B03" w:rsidRDefault="00F86942" w:rsidP="000969B1">
      <w:pPr>
        <w:pStyle w:val="ListParagraph"/>
        <w:numPr>
          <w:ilvl w:val="0"/>
          <w:numId w:val="2"/>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Establishing an Audit and Risk Committee. Its terms of reference included ensuring systems that continually operate and enhance internal </w:t>
      </w:r>
      <w:r w:rsidR="00C00659" w:rsidRPr="00F86B03">
        <w:rPr>
          <w:rFonts w:ascii="Arial" w:hAnsi="Arial" w:cs="Arial"/>
          <w:color w:val="000000"/>
          <w:sz w:val="20"/>
          <w:szCs w:val="20"/>
          <w:lang w:val="en-IE"/>
        </w:rPr>
        <w:t>control.</w:t>
      </w:r>
    </w:p>
    <w:p w14:paraId="6C892874" w14:textId="77777777" w:rsidR="00F86942" w:rsidRPr="00F86B03" w:rsidRDefault="00F86942" w:rsidP="00F86942">
      <w:pPr>
        <w:tabs>
          <w:tab w:val="num" w:pos="720"/>
          <w:tab w:val="num" w:pos="1080"/>
        </w:tabs>
        <w:jc w:val="both"/>
        <w:rPr>
          <w:rFonts w:ascii="Arial" w:hAnsi="Arial" w:cs="Arial"/>
          <w:color w:val="000000"/>
          <w:sz w:val="20"/>
          <w:szCs w:val="20"/>
          <w:lang w:val="en-IE"/>
        </w:rPr>
      </w:pPr>
    </w:p>
    <w:p w14:paraId="64E1EACA" w14:textId="53AC2F60" w:rsidR="00F86942" w:rsidRPr="00F86B03" w:rsidRDefault="00F86942" w:rsidP="000969B1">
      <w:pPr>
        <w:pStyle w:val="ListParagraph"/>
        <w:numPr>
          <w:ilvl w:val="0"/>
          <w:numId w:val="2"/>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Clearly defining management responsibilities, with responding </w:t>
      </w:r>
      <w:r w:rsidR="00C00659" w:rsidRPr="00F86B03">
        <w:rPr>
          <w:rFonts w:ascii="Arial" w:hAnsi="Arial" w:cs="Arial"/>
          <w:color w:val="000000"/>
          <w:sz w:val="20"/>
          <w:szCs w:val="20"/>
          <w:lang w:val="en-IE"/>
        </w:rPr>
        <w:t>accountability.</w:t>
      </w:r>
    </w:p>
    <w:p w14:paraId="49F942F0" w14:textId="77777777" w:rsidR="00F86942" w:rsidRPr="00F86B03" w:rsidRDefault="00F86942" w:rsidP="00F86942">
      <w:pPr>
        <w:tabs>
          <w:tab w:val="num" w:pos="720"/>
          <w:tab w:val="num" w:pos="1080"/>
        </w:tabs>
        <w:jc w:val="both"/>
        <w:rPr>
          <w:rFonts w:ascii="Arial" w:hAnsi="Arial" w:cs="Arial"/>
          <w:color w:val="000000"/>
          <w:sz w:val="20"/>
          <w:szCs w:val="20"/>
          <w:lang w:val="en-IE"/>
        </w:rPr>
      </w:pPr>
    </w:p>
    <w:p w14:paraId="7A89DF2E" w14:textId="60D8F127" w:rsidR="00F86942" w:rsidRPr="00F86B03" w:rsidRDefault="00F86942" w:rsidP="000969B1">
      <w:pPr>
        <w:pStyle w:val="ListParagraph"/>
        <w:numPr>
          <w:ilvl w:val="0"/>
          <w:numId w:val="2"/>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Monitoring and reporting on </w:t>
      </w:r>
      <w:r w:rsidR="00C00659" w:rsidRPr="00F86B03">
        <w:rPr>
          <w:rFonts w:ascii="Arial" w:hAnsi="Arial" w:cs="Arial"/>
          <w:color w:val="000000"/>
          <w:sz w:val="20"/>
          <w:szCs w:val="20"/>
          <w:lang w:val="en-IE"/>
        </w:rPr>
        <w:t>process.</w:t>
      </w:r>
    </w:p>
    <w:p w14:paraId="1643DA6E" w14:textId="77777777" w:rsidR="00F86942" w:rsidRPr="00F86B03" w:rsidRDefault="00F86942" w:rsidP="00F86942">
      <w:pPr>
        <w:tabs>
          <w:tab w:val="num" w:pos="720"/>
          <w:tab w:val="num" w:pos="1080"/>
        </w:tabs>
        <w:jc w:val="both"/>
        <w:rPr>
          <w:rFonts w:ascii="Arial" w:hAnsi="Arial" w:cs="Arial"/>
          <w:color w:val="000000"/>
          <w:sz w:val="20"/>
          <w:szCs w:val="20"/>
          <w:lang w:val="en-IE"/>
        </w:rPr>
      </w:pPr>
    </w:p>
    <w:p w14:paraId="441F6509" w14:textId="77777777" w:rsidR="00F86942" w:rsidRPr="00F86B03" w:rsidRDefault="00F86942" w:rsidP="000969B1">
      <w:pPr>
        <w:pStyle w:val="ListParagraph"/>
        <w:numPr>
          <w:ilvl w:val="0"/>
          <w:numId w:val="2"/>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Adopting the principles of corporate governance contained in the Code of Practice for the Governance of State Bodies including:</w:t>
      </w:r>
    </w:p>
    <w:p w14:paraId="0373D128" w14:textId="77777777" w:rsidR="00F86942" w:rsidRPr="00F86B03" w:rsidRDefault="00F86942" w:rsidP="00F86942">
      <w:pPr>
        <w:jc w:val="both"/>
        <w:rPr>
          <w:rFonts w:ascii="Arial" w:hAnsi="Arial" w:cs="Arial"/>
          <w:color w:val="000000"/>
          <w:sz w:val="20"/>
          <w:szCs w:val="20"/>
          <w:lang w:val="en-IE"/>
        </w:rPr>
      </w:pPr>
    </w:p>
    <w:p w14:paraId="0D2B9891" w14:textId="77777777" w:rsidR="00F86942" w:rsidRPr="00F86B03" w:rsidRDefault="00F86942" w:rsidP="000969B1">
      <w:pPr>
        <w:pStyle w:val="ListParagraph"/>
        <w:numPr>
          <w:ilvl w:val="0"/>
          <w:numId w:val="1"/>
        </w:numPr>
        <w:ind w:left="1080"/>
        <w:jc w:val="both"/>
        <w:rPr>
          <w:rFonts w:ascii="Arial" w:hAnsi="Arial" w:cs="Arial"/>
          <w:color w:val="000000"/>
          <w:sz w:val="20"/>
          <w:szCs w:val="20"/>
          <w:lang w:val="en-IE"/>
        </w:rPr>
      </w:pPr>
      <w:r w:rsidRPr="00F86B03">
        <w:rPr>
          <w:rFonts w:ascii="Arial" w:hAnsi="Arial" w:cs="Arial"/>
          <w:color w:val="000000"/>
          <w:sz w:val="20"/>
          <w:szCs w:val="20"/>
          <w:lang w:val="en-IE"/>
        </w:rPr>
        <w:t>Affirmation of compliance with procurement guidelines as set out in the Code.</w:t>
      </w:r>
    </w:p>
    <w:p w14:paraId="5C88AC85" w14:textId="77777777" w:rsidR="00F86942" w:rsidRPr="00F86B03" w:rsidRDefault="00F86942" w:rsidP="000969B1">
      <w:pPr>
        <w:pStyle w:val="ListParagraph"/>
        <w:numPr>
          <w:ilvl w:val="0"/>
          <w:numId w:val="1"/>
        </w:numPr>
        <w:ind w:left="1080"/>
        <w:jc w:val="both"/>
        <w:rPr>
          <w:rFonts w:ascii="Arial" w:hAnsi="Arial" w:cs="Arial"/>
          <w:color w:val="000000"/>
          <w:sz w:val="20"/>
          <w:szCs w:val="20"/>
          <w:lang w:val="en-IE"/>
        </w:rPr>
      </w:pPr>
      <w:r w:rsidRPr="00F86B03">
        <w:rPr>
          <w:rFonts w:ascii="Arial" w:hAnsi="Arial" w:cs="Arial"/>
          <w:color w:val="000000"/>
          <w:sz w:val="20"/>
          <w:szCs w:val="20"/>
          <w:lang w:val="en-IE"/>
        </w:rPr>
        <w:t>Affirmation of compliance with disposal of assets and access to assets by third parties as set out in the Code.</w:t>
      </w:r>
    </w:p>
    <w:p w14:paraId="024F4CDA" w14:textId="77777777" w:rsidR="00F86942" w:rsidRPr="00F86B03" w:rsidRDefault="00F86942" w:rsidP="000969B1">
      <w:pPr>
        <w:pStyle w:val="ListParagraph"/>
        <w:numPr>
          <w:ilvl w:val="0"/>
          <w:numId w:val="1"/>
        </w:numPr>
        <w:ind w:left="1080"/>
        <w:jc w:val="both"/>
        <w:rPr>
          <w:rFonts w:ascii="Arial" w:hAnsi="Arial" w:cs="Arial"/>
          <w:color w:val="000000"/>
          <w:sz w:val="20"/>
          <w:szCs w:val="20"/>
          <w:lang w:val="en-IE"/>
        </w:rPr>
      </w:pPr>
      <w:r w:rsidRPr="00F86B03">
        <w:rPr>
          <w:rFonts w:ascii="Arial" w:hAnsi="Arial" w:cs="Arial"/>
          <w:color w:val="000000"/>
          <w:sz w:val="20"/>
          <w:szCs w:val="20"/>
          <w:lang w:val="en-IE"/>
        </w:rPr>
        <w:t>Review and finalise policies and procedures to ensure the effectiveness of the systems of internal control.</w:t>
      </w:r>
    </w:p>
    <w:p w14:paraId="3743F534" w14:textId="77777777" w:rsidR="00F86942" w:rsidRPr="00F86B03" w:rsidRDefault="00F86942" w:rsidP="000969B1">
      <w:pPr>
        <w:pStyle w:val="ListParagraph"/>
        <w:numPr>
          <w:ilvl w:val="0"/>
          <w:numId w:val="1"/>
        </w:numPr>
        <w:tabs>
          <w:tab w:val="num" w:pos="1080"/>
        </w:tabs>
        <w:ind w:left="1080"/>
        <w:jc w:val="both"/>
        <w:rPr>
          <w:rFonts w:ascii="Arial" w:hAnsi="Arial" w:cs="Arial"/>
          <w:color w:val="000000"/>
          <w:sz w:val="20"/>
          <w:szCs w:val="20"/>
          <w:lang w:val="en-IE"/>
        </w:rPr>
      </w:pPr>
      <w:r w:rsidRPr="00F86B03">
        <w:rPr>
          <w:rFonts w:ascii="Arial" w:hAnsi="Arial" w:cs="Arial"/>
          <w:color w:val="000000"/>
          <w:sz w:val="20"/>
          <w:szCs w:val="20"/>
          <w:lang w:val="en-IE"/>
        </w:rPr>
        <w:t xml:space="preserve">Establishing formal procedures to monitor the activities and safeguard the assets of the organisation. </w:t>
      </w:r>
    </w:p>
    <w:p w14:paraId="45229399" w14:textId="77777777" w:rsidR="00F86942" w:rsidRPr="00F86B03" w:rsidRDefault="00F86942" w:rsidP="00F86942">
      <w:pPr>
        <w:jc w:val="both"/>
        <w:rPr>
          <w:rFonts w:ascii="Arial" w:hAnsi="Arial" w:cs="Arial"/>
          <w:color w:val="000000"/>
          <w:sz w:val="20"/>
          <w:szCs w:val="20"/>
          <w:lang w:val="en-IE"/>
        </w:rPr>
      </w:pPr>
    </w:p>
    <w:p w14:paraId="5A853EE7" w14:textId="77777777" w:rsidR="00F86942" w:rsidRPr="00F86B03" w:rsidRDefault="00F86942" w:rsidP="00F86942">
      <w:pPr>
        <w:jc w:val="both"/>
        <w:rPr>
          <w:rFonts w:ascii="Arial" w:hAnsi="Arial" w:cs="Arial"/>
          <w:b/>
          <w:color w:val="000000"/>
          <w:sz w:val="20"/>
          <w:szCs w:val="20"/>
          <w:lang w:val="en-IE"/>
        </w:rPr>
      </w:pPr>
    </w:p>
    <w:p w14:paraId="44CB1A74" w14:textId="77777777" w:rsidR="00F86942" w:rsidRPr="00F86B03" w:rsidRDefault="00F86942" w:rsidP="00F86942">
      <w:pPr>
        <w:jc w:val="both"/>
        <w:rPr>
          <w:rFonts w:ascii="Arial" w:hAnsi="Arial" w:cs="Arial"/>
          <w:b/>
          <w:color w:val="000000"/>
          <w:sz w:val="20"/>
          <w:szCs w:val="20"/>
          <w:lang w:val="en-IE"/>
        </w:rPr>
      </w:pPr>
      <w:r w:rsidRPr="00F86B03">
        <w:rPr>
          <w:rFonts w:ascii="Arial" w:hAnsi="Arial" w:cs="Arial"/>
          <w:b/>
          <w:color w:val="000000"/>
          <w:sz w:val="20"/>
          <w:szCs w:val="20"/>
          <w:lang w:val="en-IE"/>
        </w:rPr>
        <w:t>CAPACITY TO HANDLE RISK</w:t>
      </w:r>
    </w:p>
    <w:p w14:paraId="3EC2BB9E" w14:textId="77777777" w:rsidR="00F86942" w:rsidRPr="00F86B03" w:rsidRDefault="00F86942" w:rsidP="00F86942">
      <w:pPr>
        <w:jc w:val="both"/>
        <w:rPr>
          <w:rFonts w:ascii="Arial" w:hAnsi="Arial" w:cs="Arial"/>
          <w:color w:val="000000"/>
          <w:sz w:val="20"/>
          <w:szCs w:val="20"/>
          <w:lang w:val="en-IE"/>
        </w:rPr>
      </w:pPr>
    </w:p>
    <w:p w14:paraId="4FA47051" w14:textId="77777777"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Qualifications and Quality Assurance Authority of Ireland has established processes to identify and evaluate financial and business risks by: </w:t>
      </w:r>
    </w:p>
    <w:p w14:paraId="7275BE0C" w14:textId="2C4A041A" w:rsidR="00F86942" w:rsidRPr="00F86B03" w:rsidRDefault="00F86942" w:rsidP="000969B1">
      <w:pPr>
        <w:pStyle w:val="ListParagraph"/>
        <w:numPr>
          <w:ilvl w:val="0"/>
          <w:numId w:val="3"/>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Identifying the nature and extent of financial and business risks that face the </w:t>
      </w:r>
      <w:r w:rsidR="00C00659" w:rsidRPr="00F86B03">
        <w:rPr>
          <w:rFonts w:ascii="Arial" w:hAnsi="Arial" w:cs="Arial"/>
          <w:color w:val="000000"/>
          <w:sz w:val="20"/>
          <w:szCs w:val="20"/>
          <w:lang w:val="en-IE"/>
        </w:rPr>
        <w:t>Authority.</w:t>
      </w:r>
    </w:p>
    <w:p w14:paraId="2A08BE68" w14:textId="5184811E" w:rsidR="00F86942" w:rsidRPr="00F86B03" w:rsidRDefault="00F86942" w:rsidP="000969B1">
      <w:pPr>
        <w:pStyle w:val="ListParagraph"/>
        <w:numPr>
          <w:ilvl w:val="0"/>
          <w:numId w:val="3"/>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Assessing the potential of identified risks </w:t>
      </w:r>
      <w:r w:rsidR="00C00659" w:rsidRPr="00F86B03">
        <w:rPr>
          <w:rFonts w:ascii="Arial" w:hAnsi="Arial" w:cs="Arial"/>
          <w:color w:val="000000"/>
          <w:sz w:val="20"/>
          <w:szCs w:val="20"/>
          <w:lang w:val="en-IE"/>
        </w:rPr>
        <w:t>occurring.</w:t>
      </w:r>
    </w:p>
    <w:p w14:paraId="2C7D72ED" w14:textId="0BC2C10C" w:rsidR="00F86942" w:rsidRPr="00F86B03" w:rsidRDefault="00F86942" w:rsidP="000969B1">
      <w:pPr>
        <w:pStyle w:val="ListParagraph"/>
        <w:numPr>
          <w:ilvl w:val="0"/>
          <w:numId w:val="3"/>
        </w:numPr>
        <w:tabs>
          <w:tab w:val="num" w:pos="720"/>
          <w:tab w:val="num" w:pos="10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Evaluating and assessing the internal capacity of the </w:t>
      </w:r>
      <w:r w:rsidR="00E82005" w:rsidRPr="00F86B03">
        <w:rPr>
          <w:rFonts w:ascii="Arial" w:hAnsi="Arial" w:cs="Arial"/>
          <w:color w:val="000000"/>
          <w:sz w:val="20"/>
          <w:szCs w:val="20"/>
          <w:lang w:val="en-IE"/>
        </w:rPr>
        <w:t xml:space="preserve">Authority </w:t>
      </w:r>
      <w:r w:rsidRPr="00F86B03">
        <w:rPr>
          <w:rFonts w:ascii="Arial" w:hAnsi="Arial" w:cs="Arial"/>
          <w:color w:val="000000"/>
          <w:sz w:val="20"/>
          <w:szCs w:val="20"/>
          <w:lang w:val="en-IE"/>
        </w:rPr>
        <w:t xml:space="preserve">to manage the risk. </w:t>
      </w:r>
    </w:p>
    <w:p w14:paraId="2EF0D1C7" w14:textId="77777777" w:rsidR="00F86942" w:rsidRPr="00F86B03" w:rsidRDefault="00F86942" w:rsidP="00F86942">
      <w:pPr>
        <w:rPr>
          <w:rFonts w:ascii="Arial" w:hAnsi="Arial" w:cs="Arial"/>
          <w:color w:val="000000"/>
          <w:sz w:val="20"/>
          <w:szCs w:val="20"/>
          <w:lang w:val="en-IE"/>
        </w:rPr>
      </w:pPr>
      <w:r w:rsidRPr="00F86B03">
        <w:rPr>
          <w:rFonts w:ascii="Arial" w:hAnsi="Arial" w:cs="Arial"/>
          <w:color w:val="000000"/>
          <w:sz w:val="20"/>
          <w:szCs w:val="20"/>
          <w:lang w:val="en-IE"/>
        </w:rPr>
        <w:br w:type="page"/>
      </w:r>
    </w:p>
    <w:p w14:paraId="67AC8AAB" w14:textId="77777777" w:rsidR="00F86942" w:rsidRPr="00F86B03" w:rsidRDefault="00F86942" w:rsidP="00F86942">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6150B7FB" w14:textId="77777777" w:rsidR="00F86942" w:rsidRPr="00F86B03" w:rsidRDefault="00F86942" w:rsidP="00F86942">
      <w:pPr>
        <w:tabs>
          <w:tab w:val="left" w:pos="2340"/>
        </w:tabs>
        <w:jc w:val="center"/>
        <w:rPr>
          <w:rFonts w:ascii="Arial" w:hAnsi="Arial" w:cs="Arial"/>
          <w:b/>
          <w:color w:val="000000"/>
          <w:sz w:val="20"/>
          <w:szCs w:val="20"/>
          <w:lang w:val="en-IE"/>
        </w:rPr>
      </w:pPr>
    </w:p>
    <w:p w14:paraId="70AF0DAB" w14:textId="77777777" w:rsidR="00F86942" w:rsidRPr="00F86B03" w:rsidRDefault="00F86942" w:rsidP="00F86942">
      <w:pPr>
        <w:jc w:val="center"/>
        <w:rPr>
          <w:rFonts w:ascii="Arial" w:hAnsi="Arial" w:cs="Arial"/>
          <w:b/>
          <w:color w:val="000000"/>
          <w:sz w:val="20"/>
          <w:szCs w:val="20"/>
          <w:lang w:val="en-IE"/>
        </w:rPr>
      </w:pPr>
      <w:r w:rsidRPr="00F86B03">
        <w:rPr>
          <w:rFonts w:ascii="Arial" w:hAnsi="Arial" w:cs="Arial"/>
          <w:b/>
          <w:color w:val="000000"/>
          <w:sz w:val="20"/>
          <w:szCs w:val="20"/>
          <w:lang w:val="en-IE"/>
        </w:rPr>
        <w:t>STATEMENT ON INTERNAL CONTROL</w:t>
      </w:r>
    </w:p>
    <w:p w14:paraId="06AC5222" w14:textId="77777777" w:rsidR="00F86942" w:rsidRPr="00F86B03" w:rsidRDefault="00F86942" w:rsidP="00F86942">
      <w:pPr>
        <w:jc w:val="center"/>
        <w:rPr>
          <w:rFonts w:ascii="Arial" w:hAnsi="Arial" w:cs="Arial"/>
          <w:b/>
          <w:color w:val="000000"/>
          <w:sz w:val="20"/>
          <w:szCs w:val="20"/>
          <w:lang w:val="en-IE"/>
        </w:rPr>
      </w:pPr>
    </w:p>
    <w:p w14:paraId="1BD7A351" w14:textId="77777777" w:rsidR="00F86942" w:rsidRPr="00F86B03" w:rsidRDefault="00F86942" w:rsidP="00F86942">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3AA12069" w14:textId="77777777" w:rsidR="00F86942" w:rsidRPr="00F86B03" w:rsidRDefault="00F86942" w:rsidP="00F86942">
      <w:pPr>
        <w:pBdr>
          <w:bottom w:val="single" w:sz="12" w:space="1" w:color="auto"/>
        </w:pBdr>
        <w:tabs>
          <w:tab w:val="left" w:pos="2736"/>
          <w:tab w:val="left" w:pos="3420"/>
        </w:tabs>
        <w:suppressAutoHyphens/>
        <w:rPr>
          <w:rFonts w:ascii="Arial" w:hAnsi="Arial" w:cs="Arial"/>
          <w:spacing w:val="-2"/>
          <w:sz w:val="22"/>
          <w:szCs w:val="22"/>
        </w:rPr>
      </w:pPr>
    </w:p>
    <w:p w14:paraId="526528A5" w14:textId="77777777" w:rsidR="00F86942" w:rsidRPr="00F86B03" w:rsidRDefault="00F86942" w:rsidP="00F86942">
      <w:pPr>
        <w:jc w:val="both"/>
        <w:rPr>
          <w:rFonts w:ascii="Arial" w:hAnsi="Arial" w:cs="Arial"/>
          <w:b/>
          <w:color w:val="000000"/>
          <w:sz w:val="22"/>
          <w:szCs w:val="22"/>
          <w:lang w:val="en-IE"/>
        </w:rPr>
      </w:pPr>
    </w:p>
    <w:p w14:paraId="0DD52D3E" w14:textId="77777777" w:rsidR="00F86942" w:rsidRPr="00F86B03" w:rsidRDefault="00F86942" w:rsidP="00F86942">
      <w:pPr>
        <w:jc w:val="both"/>
        <w:rPr>
          <w:rFonts w:ascii="Arial" w:hAnsi="Arial" w:cs="Arial"/>
          <w:b/>
          <w:color w:val="000000"/>
          <w:sz w:val="20"/>
          <w:szCs w:val="20"/>
          <w:lang w:val="en-IE"/>
        </w:rPr>
      </w:pPr>
      <w:r w:rsidRPr="00F86B03">
        <w:rPr>
          <w:rFonts w:ascii="Arial" w:hAnsi="Arial" w:cs="Arial"/>
          <w:b/>
          <w:color w:val="000000"/>
          <w:sz w:val="20"/>
          <w:szCs w:val="20"/>
          <w:lang w:val="en-IE"/>
        </w:rPr>
        <w:t>RISK AND CONTROL FRAMEWORK</w:t>
      </w:r>
    </w:p>
    <w:p w14:paraId="46355B32" w14:textId="77777777" w:rsidR="00F86942" w:rsidRPr="00F86B03" w:rsidRDefault="00F86942" w:rsidP="00F86942">
      <w:pPr>
        <w:jc w:val="both"/>
        <w:rPr>
          <w:rFonts w:ascii="Arial" w:hAnsi="Arial" w:cs="Arial"/>
          <w:color w:val="000000"/>
          <w:sz w:val="20"/>
          <w:szCs w:val="20"/>
          <w:lang w:val="en-IE"/>
        </w:rPr>
      </w:pPr>
    </w:p>
    <w:p w14:paraId="07F8656F" w14:textId="77777777"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The system of internal controls is based on a framework of regular management information, a system of delegation and accountability, a set of financial procedures, administrative procedures including segregation of duties and rigorous ongoing checks by the finance function. </w:t>
      </w:r>
      <w:proofErr w:type="gramStart"/>
      <w:r w:rsidRPr="00F86B03">
        <w:rPr>
          <w:rFonts w:ascii="Arial" w:hAnsi="Arial" w:cs="Arial"/>
          <w:color w:val="000000"/>
          <w:sz w:val="20"/>
          <w:szCs w:val="20"/>
          <w:lang w:val="en-IE"/>
        </w:rPr>
        <w:t>In particular, it</w:t>
      </w:r>
      <w:proofErr w:type="gramEnd"/>
      <w:r w:rsidRPr="00F86B03">
        <w:rPr>
          <w:rFonts w:ascii="Arial" w:hAnsi="Arial" w:cs="Arial"/>
          <w:color w:val="000000"/>
          <w:sz w:val="20"/>
          <w:szCs w:val="20"/>
          <w:lang w:val="en-IE"/>
        </w:rPr>
        <w:t xml:space="preserve"> includes:</w:t>
      </w:r>
    </w:p>
    <w:p w14:paraId="5F5805C0" w14:textId="77777777" w:rsidR="00F86942" w:rsidRPr="00F86B03" w:rsidRDefault="00F86942" w:rsidP="00F86942">
      <w:pPr>
        <w:jc w:val="both"/>
        <w:rPr>
          <w:rFonts w:ascii="Arial" w:hAnsi="Arial" w:cs="Arial"/>
          <w:color w:val="000000"/>
          <w:sz w:val="20"/>
          <w:szCs w:val="20"/>
          <w:lang w:val="en-IE"/>
        </w:rPr>
      </w:pPr>
    </w:p>
    <w:p w14:paraId="4EE179F4" w14:textId="1B88FA35" w:rsidR="00F86942" w:rsidRPr="00F86B03" w:rsidRDefault="00F86942" w:rsidP="000969B1">
      <w:pPr>
        <w:pStyle w:val="ListParagraph"/>
        <w:numPr>
          <w:ilvl w:val="0"/>
          <w:numId w:val="4"/>
        </w:numPr>
        <w:jc w:val="both"/>
        <w:rPr>
          <w:rFonts w:ascii="Arial" w:hAnsi="Arial" w:cs="Arial"/>
          <w:color w:val="000000"/>
          <w:sz w:val="20"/>
          <w:szCs w:val="20"/>
          <w:lang w:val="en-IE"/>
        </w:rPr>
      </w:pPr>
      <w:r w:rsidRPr="00F86B03">
        <w:rPr>
          <w:rFonts w:ascii="Arial" w:hAnsi="Arial" w:cs="Arial"/>
          <w:color w:val="000000"/>
          <w:sz w:val="20"/>
          <w:szCs w:val="20"/>
          <w:lang w:val="en-IE"/>
        </w:rPr>
        <w:t xml:space="preserve">A comprehensive budgeting system with an annual budget, which is reviewed and approved by the members of the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w:t>
      </w:r>
    </w:p>
    <w:p w14:paraId="3B10725D" w14:textId="0E568DB5" w:rsidR="00F86942" w:rsidRPr="00F86B03" w:rsidRDefault="00F86942" w:rsidP="000969B1">
      <w:pPr>
        <w:pStyle w:val="ListParagraph"/>
        <w:numPr>
          <w:ilvl w:val="0"/>
          <w:numId w:val="4"/>
        </w:numPr>
        <w:jc w:val="both"/>
        <w:rPr>
          <w:rFonts w:ascii="Arial" w:hAnsi="Arial" w:cs="Arial"/>
          <w:color w:val="000000"/>
          <w:sz w:val="20"/>
          <w:szCs w:val="20"/>
          <w:lang w:val="en-IE"/>
        </w:rPr>
      </w:pPr>
      <w:r w:rsidRPr="00F86B03">
        <w:rPr>
          <w:rFonts w:ascii="Arial" w:hAnsi="Arial" w:cs="Arial"/>
          <w:color w:val="000000"/>
          <w:sz w:val="20"/>
          <w:szCs w:val="20"/>
          <w:lang w:val="en-IE"/>
        </w:rPr>
        <w:t xml:space="preserve">Setting authorisation limits for the disbursement of the </w:t>
      </w:r>
      <w:r w:rsidR="00E82005" w:rsidRPr="00F86B03">
        <w:rPr>
          <w:rFonts w:ascii="Arial" w:hAnsi="Arial" w:cs="Arial"/>
          <w:color w:val="000000"/>
          <w:sz w:val="20"/>
          <w:szCs w:val="20"/>
          <w:lang w:val="en-IE"/>
        </w:rPr>
        <w:t xml:space="preserve">Authority’s </w:t>
      </w:r>
      <w:r w:rsidRPr="00F86B03">
        <w:rPr>
          <w:rFonts w:ascii="Arial" w:hAnsi="Arial" w:cs="Arial"/>
          <w:color w:val="000000"/>
          <w:sz w:val="20"/>
          <w:szCs w:val="20"/>
          <w:lang w:val="en-IE"/>
        </w:rPr>
        <w:t>funds.</w:t>
      </w:r>
    </w:p>
    <w:p w14:paraId="010022C5" w14:textId="760DB65B" w:rsidR="00F86942" w:rsidRPr="00F86B03" w:rsidRDefault="00F86942" w:rsidP="000969B1">
      <w:pPr>
        <w:pStyle w:val="ListParagraph"/>
        <w:numPr>
          <w:ilvl w:val="0"/>
          <w:numId w:val="4"/>
        </w:numPr>
        <w:jc w:val="both"/>
        <w:rPr>
          <w:rFonts w:ascii="Arial" w:hAnsi="Arial" w:cs="Arial"/>
          <w:color w:val="000000"/>
          <w:sz w:val="20"/>
          <w:szCs w:val="20"/>
          <w:lang w:val="en-IE"/>
        </w:rPr>
      </w:pPr>
      <w:r w:rsidRPr="00F86B03">
        <w:rPr>
          <w:rFonts w:ascii="Arial" w:hAnsi="Arial" w:cs="Arial"/>
          <w:color w:val="000000"/>
          <w:sz w:val="20"/>
          <w:szCs w:val="20"/>
          <w:lang w:val="en-IE"/>
        </w:rPr>
        <w:t xml:space="preserve">Regular review by the members of the </w:t>
      </w:r>
      <w:r w:rsidR="00E82005" w:rsidRPr="00F86B03">
        <w:rPr>
          <w:rFonts w:ascii="Arial" w:hAnsi="Arial" w:cs="Arial"/>
          <w:color w:val="000000"/>
          <w:sz w:val="20"/>
          <w:szCs w:val="20"/>
          <w:lang w:val="en-IE"/>
        </w:rPr>
        <w:t xml:space="preserve">Authority </w:t>
      </w:r>
      <w:r w:rsidRPr="00F86B03">
        <w:rPr>
          <w:rFonts w:ascii="Arial" w:hAnsi="Arial" w:cs="Arial"/>
          <w:color w:val="000000"/>
          <w:sz w:val="20"/>
          <w:szCs w:val="20"/>
          <w:lang w:val="en-IE"/>
        </w:rPr>
        <w:t>of periodic and annual financial information and reports (including management accounts), which indicate financial performance against budgets.</w:t>
      </w:r>
    </w:p>
    <w:p w14:paraId="7D428FE4" w14:textId="77777777" w:rsidR="00F86942" w:rsidRPr="00F86B03" w:rsidRDefault="00F86942" w:rsidP="00F86942">
      <w:pPr>
        <w:jc w:val="both"/>
        <w:rPr>
          <w:rFonts w:ascii="Arial" w:hAnsi="Arial" w:cs="Arial"/>
          <w:color w:val="000000"/>
          <w:sz w:val="20"/>
          <w:szCs w:val="20"/>
          <w:lang w:val="en-IE"/>
        </w:rPr>
      </w:pPr>
    </w:p>
    <w:p w14:paraId="7D972419" w14:textId="62BD72EB"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The Audit and Risk Committee was established in 2013. The Audit and Risk Committee </w:t>
      </w:r>
      <w:r w:rsidRPr="00A0738F">
        <w:rPr>
          <w:rFonts w:ascii="Arial" w:hAnsi="Arial" w:cs="Arial"/>
          <w:color w:val="000000"/>
          <w:sz w:val="20"/>
          <w:szCs w:val="20"/>
          <w:lang w:val="en-IE"/>
        </w:rPr>
        <w:t xml:space="preserve">met </w:t>
      </w:r>
      <w:r w:rsidR="00C463F1" w:rsidRPr="00A0738F">
        <w:rPr>
          <w:rFonts w:ascii="Arial" w:hAnsi="Arial" w:cs="Arial"/>
          <w:color w:val="000000"/>
          <w:sz w:val="20"/>
          <w:szCs w:val="20"/>
          <w:lang w:val="en-IE"/>
        </w:rPr>
        <w:t>four</w:t>
      </w:r>
      <w:r w:rsidRPr="00A0738F">
        <w:rPr>
          <w:rFonts w:ascii="Arial" w:hAnsi="Arial" w:cs="Arial"/>
          <w:color w:val="000000"/>
          <w:sz w:val="20"/>
          <w:szCs w:val="20"/>
          <w:lang w:val="en-IE"/>
        </w:rPr>
        <w:t xml:space="preserve"> times in </w:t>
      </w:r>
      <w:r w:rsidR="001D20F2" w:rsidRPr="00A0738F">
        <w:rPr>
          <w:rFonts w:ascii="Arial" w:hAnsi="Arial" w:cs="Arial"/>
          <w:color w:val="000000"/>
          <w:sz w:val="20"/>
          <w:szCs w:val="20"/>
          <w:lang w:val="en-IE"/>
        </w:rPr>
        <w:t>2024</w:t>
      </w:r>
      <w:r w:rsidRPr="00A0738F">
        <w:rPr>
          <w:rFonts w:ascii="Arial" w:hAnsi="Arial" w:cs="Arial"/>
          <w:color w:val="000000"/>
          <w:sz w:val="20"/>
          <w:szCs w:val="20"/>
          <w:lang w:val="en-IE"/>
        </w:rPr>
        <w:t>.</w:t>
      </w:r>
      <w:r w:rsidRPr="00F86B03">
        <w:rPr>
          <w:rFonts w:ascii="Arial" w:hAnsi="Arial" w:cs="Arial"/>
          <w:color w:val="000000"/>
          <w:sz w:val="20"/>
          <w:szCs w:val="20"/>
          <w:lang w:val="en-IE"/>
        </w:rPr>
        <w:t xml:space="preserve"> </w:t>
      </w:r>
    </w:p>
    <w:p w14:paraId="2A50CBA5" w14:textId="77777777" w:rsidR="00F86942" w:rsidRPr="00F86B03" w:rsidRDefault="00F86942" w:rsidP="00F86942">
      <w:pPr>
        <w:jc w:val="both"/>
        <w:rPr>
          <w:rFonts w:ascii="Arial" w:hAnsi="Arial" w:cs="Arial"/>
          <w:color w:val="000000"/>
          <w:sz w:val="20"/>
          <w:szCs w:val="20"/>
          <w:lang w:val="en-IE"/>
        </w:rPr>
      </w:pPr>
    </w:p>
    <w:p w14:paraId="78A13674" w14:textId="07E4403E"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The </w:t>
      </w:r>
      <w:r w:rsidR="00E82005" w:rsidRPr="00F86B03">
        <w:rPr>
          <w:rFonts w:ascii="Arial" w:hAnsi="Arial" w:cs="Arial"/>
          <w:color w:val="000000"/>
          <w:sz w:val="20"/>
          <w:szCs w:val="20"/>
          <w:lang w:val="en-IE"/>
        </w:rPr>
        <w:t xml:space="preserve">Authority’s </w:t>
      </w:r>
      <w:r w:rsidRPr="00F86B03">
        <w:rPr>
          <w:rFonts w:ascii="Arial" w:hAnsi="Arial" w:cs="Arial"/>
          <w:color w:val="000000"/>
          <w:sz w:val="20"/>
          <w:szCs w:val="20"/>
          <w:lang w:val="en-IE"/>
        </w:rPr>
        <w:t xml:space="preserve">monitoring and review of the effectiveness of the system of internal control was informed by the Internal Auditor, the Audit and Risk Committee which oversees the work of the Internal Auditor, and the executive managers within the organisation who </w:t>
      </w:r>
      <w:r w:rsidR="00984315" w:rsidRPr="00F86B03">
        <w:rPr>
          <w:rFonts w:ascii="Arial" w:hAnsi="Arial" w:cs="Arial"/>
          <w:color w:val="000000"/>
          <w:sz w:val="20"/>
          <w:szCs w:val="20"/>
          <w:lang w:val="en-IE"/>
        </w:rPr>
        <w:t>have</w:t>
      </w:r>
      <w:r w:rsidRPr="00F86B03">
        <w:rPr>
          <w:rFonts w:ascii="Arial" w:hAnsi="Arial" w:cs="Arial"/>
          <w:color w:val="000000"/>
          <w:sz w:val="20"/>
          <w:szCs w:val="20"/>
          <w:lang w:val="en-IE"/>
        </w:rPr>
        <w:t xml:space="preserve"> responsibility for the development and maintenance of the financial control framework. </w:t>
      </w:r>
    </w:p>
    <w:p w14:paraId="5BB30536" w14:textId="77777777" w:rsidR="00F86942" w:rsidRPr="00F86B03" w:rsidRDefault="00F86942" w:rsidP="00F86942">
      <w:pPr>
        <w:jc w:val="both"/>
        <w:rPr>
          <w:rFonts w:ascii="Arial" w:hAnsi="Arial" w:cs="Arial"/>
          <w:color w:val="000000"/>
          <w:sz w:val="20"/>
          <w:szCs w:val="20"/>
          <w:lang w:val="en-IE"/>
        </w:rPr>
      </w:pPr>
    </w:p>
    <w:p w14:paraId="7DDBD93B" w14:textId="77777777"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Mechanisms for ensuring the adequacy of the security of the Information and Communication Technology (ICT) systems that included the establishment of appropriate policies and control procedures had been established. </w:t>
      </w:r>
    </w:p>
    <w:p w14:paraId="7629ACDC" w14:textId="77777777" w:rsidR="00F86942" w:rsidRPr="00F86B03" w:rsidRDefault="00F86942" w:rsidP="00F86942">
      <w:pPr>
        <w:jc w:val="both"/>
        <w:rPr>
          <w:rFonts w:ascii="Arial" w:hAnsi="Arial" w:cs="Arial"/>
          <w:b/>
          <w:color w:val="000000"/>
          <w:sz w:val="20"/>
          <w:szCs w:val="20"/>
          <w:lang w:val="en-IE"/>
        </w:rPr>
      </w:pPr>
    </w:p>
    <w:p w14:paraId="37D95AA6" w14:textId="021F6286" w:rsidR="00F86942" w:rsidRPr="00F86B03" w:rsidRDefault="00F86942" w:rsidP="00F86942">
      <w:pPr>
        <w:jc w:val="both"/>
        <w:rPr>
          <w:rFonts w:ascii="Arial" w:hAnsi="Arial" w:cs="Arial"/>
          <w:color w:val="000000"/>
          <w:sz w:val="20"/>
          <w:szCs w:val="20"/>
          <w:lang w:val="en-IE"/>
        </w:rPr>
      </w:pPr>
    </w:p>
    <w:p w14:paraId="70AC68CA" w14:textId="5A6AEF65" w:rsidR="00B37E8A" w:rsidRPr="00C13C21" w:rsidRDefault="00B37E8A" w:rsidP="00B37E8A">
      <w:pPr>
        <w:pStyle w:val="NormalWeb"/>
        <w:spacing w:before="0" w:beforeAutospacing="0" w:after="0" w:afterAutospacing="0"/>
      </w:pPr>
      <w:r w:rsidRPr="00C13C21">
        <w:rPr>
          <w:rFonts w:ascii="Arial" w:hAnsi="Arial" w:cs="Arial"/>
          <w:b/>
          <w:bCs/>
          <w:sz w:val="20"/>
          <w:szCs w:val="20"/>
        </w:rPr>
        <w:t xml:space="preserve">IMPACT OF </w:t>
      </w:r>
      <w:r w:rsidR="00786A42" w:rsidRPr="00C13C21">
        <w:rPr>
          <w:rFonts w:ascii="Arial" w:hAnsi="Arial" w:cs="Arial"/>
          <w:b/>
          <w:bCs/>
          <w:sz w:val="20"/>
          <w:szCs w:val="20"/>
        </w:rPr>
        <w:t xml:space="preserve">HYBRID WORKING </w:t>
      </w:r>
      <w:r w:rsidRPr="00C13C21">
        <w:rPr>
          <w:rFonts w:ascii="Arial" w:hAnsi="Arial" w:cs="Arial"/>
          <w:b/>
          <w:bCs/>
          <w:sz w:val="20"/>
          <w:szCs w:val="20"/>
        </w:rPr>
        <w:t xml:space="preserve">TO THE CONTROL ENVIRONMENT </w:t>
      </w:r>
    </w:p>
    <w:p w14:paraId="213CF0D1" w14:textId="77777777" w:rsidR="00B37E8A" w:rsidRPr="00C13C21" w:rsidRDefault="00B37E8A" w:rsidP="00B37E8A">
      <w:pPr>
        <w:pStyle w:val="NormalWeb"/>
        <w:spacing w:before="0" w:beforeAutospacing="0" w:after="0" w:afterAutospacing="0"/>
        <w:rPr>
          <w:rFonts w:ascii="Arial" w:hAnsi="Arial" w:cs="Arial"/>
          <w:color w:val="000000" w:themeColor="text1"/>
          <w:sz w:val="20"/>
          <w:szCs w:val="20"/>
        </w:rPr>
      </w:pPr>
    </w:p>
    <w:p w14:paraId="39EF36E7" w14:textId="54859E62" w:rsidR="00B37E8A" w:rsidRPr="00C13C21" w:rsidRDefault="00B37E8A" w:rsidP="00B37E8A">
      <w:pPr>
        <w:pStyle w:val="NormalWeb"/>
        <w:spacing w:before="0" w:beforeAutospacing="0" w:after="0" w:afterAutospacing="0"/>
        <w:jc w:val="both"/>
        <w:rPr>
          <w:color w:val="000000" w:themeColor="text1"/>
        </w:rPr>
      </w:pPr>
      <w:r w:rsidRPr="00C13C21">
        <w:rPr>
          <w:rFonts w:ascii="Arial" w:hAnsi="Arial" w:cs="Arial"/>
          <w:color w:val="000000" w:themeColor="text1"/>
          <w:sz w:val="20"/>
          <w:szCs w:val="20"/>
        </w:rPr>
        <w:t xml:space="preserve">The onset of </w:t>
      </w:r>
      <w:r w:rsidR="00786A42" w:rsidRPr="00C13C21">
        <w:rPr>
          <w:rFonts w:ascii="Arial" w:hAnsi="Arial" w:cs="Arial"/>
          <w:color w:val="000000" w:themeColor="text1"/>
          <w:sz w:val="20"/>
          <w:szCs w:val="20"/>
        </w:rPr>
        <w:t xml:space="preserve">hybrid working </w:t>
      </w:r>
      <w:proofErr w:type="gramStart"/>
      <w:r w:rsidR="00786A42" w:rsidRPr="00C13C21">
        <w:rPr>
          <w:rFonts w:ascii="Arial" w:hAnsi="Arial" w:cs="Arial"/>
          <w:color w:val="000000" w:themeColor="text1"/>
          <w:sz w:val="20"/>
          <w:szCs w:val="20"/>
        </w:rPr>
        <w:t>as a consequence of</w:t>
      </w:r>
      <w:proofErr w:type="gramEnd"/>
      <w:r w:rsidR="00786A42" w:rsidRPr="00C13C21">
        <w:rPr>
          <w:rFonts w:ascii="Arial" w:hAnsi="Arial" w:cs="Arial"/>
          <w:color w:val="000000" w:themeColor="text1"/>
          <w:sz w:val="20"/>
          <w:szCs w:val="20"/>
        </w:rPr>
        <w:t xml:space="preserve"> the COVID pandemic </w:t>
      </w:r>
      <w:r w:rsidRPr="00C13C21">
        <w:rPr>
          <w:rFonts w:ascii="Arial" w:hAnsi="Arial" w:cs="Arial"/>
          <w:color w:val="000000" w:themeColor="text1"/>
          <w:sz w:val="20"/>
          <w:szCs w:val="20"/>
        </w:rPr>
        <w:t>rapidly changed the working practices of QQI</w:t>
      </w:r>
      <w:r w:rsidR="00C00659" w:rsidRPr="00C13C21">
        <w:rPr>
          <w:rFonts w:ascii="Arial" w:hAnsi="Arial" w:cs="Arial"/>
          <w:color w:val="000000" w:themeColor="text1"/>
          <w:sz w:val="20"/>
          <w:szCs w:val="20"/>
        </w:rPr>
        <w:t xml:space="preserve">. </w:t>
      </w:r>
      <w:r w:rsidRPr="00C13C21">
        <w:rPr>
          <w:rFonts w:ascii="Arial" w:hAnsi="Arial" w:cs="Arial"/>
          <w:color w:val="000000" w:themeColor="text1"/>
          <w:sz w:val="20"/>
          <w:szCs w:val="20"/>
        </w:rPr>
        <w:t xml:space="preserve">QQI has monitored </w:t>
      </w:r>
      <w:r w:rsidR="00786A42" w:rsidRPr="00C13C21">
        <w:rPr>
          <w:rFonts w:ascii="Arial" w:hAnsi="Arial" w:cs="Arial"/>
          <w:color w:val="000000" w:themeColor="text1"/>
          <w:sz w:val="20"/>
          <w:szCs w:val="20"/>
        </w:rPr>
        <w:t>the impact of hybrid working closely</w:t>
      </w:r>
      <w:r w:rsidRPr="00C13C21">
        <w:rPr>
          <w:rFonts w:ascii="Arial" w:hAnsi="Arial" w:cs="Arial"/>
          <w:color w:val="000000" w:themeColor="text1"/>
          <w:sz w:val="20"/>
          <w:szCs w:val="20"/>
        </w:rPr>
        <w:t>. Actions taken</w:t>
      </w:r>
      <w:r w:rsidR="00786A42" w:rsidRPr="00C13C21">
        <w:rPr>
          <w:rFonts w:ascii="Arial" w:hAnsi="Arial" w:cs="Arial"/>
          <w:color w:val="000000" w:themeColor="text1"/>
          <w:sz w:val="20"/>
          <w:szCs w:val="20"/>
        </w:rPr>
        <w:t xml:space="preserve"> in respect of hybrid working </w:t>
      </w:r>
      <w:r w:rsidRPr="00C13C21">
        <w:rPr>
          <w:rFonts w:ascii="Arial" w:hAnsi="Arial" w:cs="Arial"/>
          <w:color w:val="000000" w:themeColor="text1"/>
          <w:sz w:val="20"/>
          <w:szCs w:val="20"/>
        </w:rPr>
        <w:t xml:space="preserve">by QQI include: </w:t>
      </w:r>
    </w:p>
    <w:p w14:paraId="656BCB8E" w14:textId="66C52C1C" w:rsidR="00B37E8A" w:rsidRPr="00C13C21" w:rsidRDefault="00B37E8A" w:rsidP="000969B1">
      <w:pPr>
        <w:numPr>
          <w:ilvl w:val="0"/>
          <w:numId w:val="14"/>
        </w:numPr>
        <w:spacing w:before="100" w:beforeAutospacing="1" w:after="100" w:afterAutospacing="1"/>
        <w:rPr>
          <w:rFonts w:ascii="Arial" w:hAnsi="Arial" w:cs="Arial"/>
          <w:color w:val="000000" w:themeColor="text1"/>
          <w:sz w:val="20"/>
          <w:szCs w:val="20"/>
        </w:rPr>
      </w:pPr>
      <w:r w:rsidRPr="00C13C21">
        <w:rPr>
          <w:rFonts w:ascii="Arial" w:hAnsi="Arial" w:cs="Arial"/>
          <w:color w:val="000000" w:themeColor="text1"/>
          <w:sz w:val="20"/>
          <w:szCs w:val="20"/>
        </w:rPr>
        <w:t>Undertaking Occupational Health Assessments of all staff working remotely to ensure that t</w:t>
      </w:r>
      <w:r w:rsidR="00570AFE" w:rsidRPr="00C13C21">
        <w:rPr>
          <w:rFonts w:ascii="Arial" w:hAnsi="Arial" w:cs="Arial"/>
          <w:color w:val="000000" w:themeColor="text1"/>
          <w:sz w:val="20"/>
          <w:szCs w:val="20"/>
        </w:rPr>
        <w:t>heir</w:t>
      </w:r>
      <w:r w:rsidRPr="00C13C21">
        <w:rPr>
          <w:rFonts w:ascii="Arial" w:hAnsi="Arial" w:cs="Arial"/>
          <w:color w:val="000000" w:themeColor="text1"/>
          <w:sz w:val="20"/>
          <w:szCs w:val="20"/>
        </w:rPr>
        <w:t xml:space="preserve"> work environment is appropriate.</w:t>
      </w:r>
    </w:p>
    <w:p w14:paraId="736D02AA" w14:textId="77777777" w:rsidR="00B37E8A" w:rsidRPr="00C13C21" w:rsidRDefault="00B37E8A" w:rsidP="000969B1">
      <w:pPr>
        <w:numPr>
          <w:ilvl w:val="0"/>
          <w:numId w:val="14"/>
        </w:numPr>
        <w:spacing w:before="100" w:beforeAutospacing="1" w:after="100" w:afterAutospacing="1"/>
        <w:rPr>
          <w:color w:val="000000" w:themeColor="text1"/>
        </w:rPr>
      </w:pPr>
      <w:r w:rsidRPr="00C13C21">
        <w:rPr>
          <w:rFonts w:ascii="Arial" w:hAnsi="Arial" w:cs="Arial"/>
          <w:color w:val="000000" w:themeColor="text1"/>
          <w:sz w:val="20"/>
          <w:szCs w:val="20"/>
        </w:rPr>
        <w:t xml:space="preserve">Implementing necessary adaptations and </w:t>
      </w:r>
      <w:proofErr w:type="gramStart"/>
      <w:r w:rsidRPr="00C13C21">
        <w:rPr>
          <w:rFonts w:ascii="Arial" w:hAnsi="Arial" w:cs="Arial"/>
          <w:color w:val="000000" w:themeColor="text1"/>
          <w:sz w:val="20"/>
          <w:szCs w:val="20"/>
        </w:rPr>
        <w:t>changed</w:t>
      </w:r>
      <w:proofErr w:type="gramEnd"/>
      <w:r w:rsidRPr="00C13C21">
        <w:rPr>
          <w:rFonts w:ascii="Arial" w:hAnsi="Arial" w:cs="Arial"/>
          <w:color w:val="000000" w:themeColor="text1"/>
          <w:sz w:val="20"/>
          <w:szCs w:val="20"/>
        </w:rPr>
        <w:t xml:space="preserve"> work practices to limit the requirement to attend QQI’s physical offices.</w:t>
      </w:r>
    </w:p>
    <w:p w14:paraId="380C2C2B" w14:textId="77777777" w:rsidR="00B37E8A" w:rsidRPr="00C13C21" w:rsidRDefault="00B37E8A" w:rsidP="000969B1">
      <w:pPr>
        <w:numPr>
          <w:ilvl w:val="0"/>
          <w:numId w:val="14"/>
        </w:numPr>
        <w:spacing w:before="100" w:beforeAutospacing="1" w:after="100" w:afterAutospacing="1"/>
        <w:rPr>
          <w:color w:val="000000" w:themeColor="text1"/>
        </w:rPr>
      </w:pPr>
      <w:r w:rsidRPr="00C13C21">
        <w:rPr>
          <w:rFonts w:ascii="Arial" w:hAnsi="Arial" w:cs="Arial"/>
          <w:color w:val="000000" w:themeColor="text1"/>
          <w:sz w:val="20"/>
          <w:szCs w:val="20"/>
        </w:rPr>
        <w:t>Changing the physical office environment and adapting it in line with best practice.</w:t>
      </w:r>
    </w:p>
    <w:p w14:paraId="1FB7D244" w14:textId="33717F8A" w:rsidR="00B37E8A" w:rsidRPr="00C13C21" w:rsidRDefault="00B37E8A" w:rsidP="000969B1">
      <w:pPr>
        <w:numPr>
          <w:ilvl w:val="0"/>
          <w:numId w:val="14"/>
        </w:numPr>
        <w:spacing w:before="100" w:beforeAutospacing="1" w:after="100" w:afterAutospacing="1"/>
        <w:rPr>
          <w:color w:val="000000" w:themeColor="text1"/>
        </w:rPr>
      </w:pPr>
      <w:r w:rsidRPr="00C13C21">
        <w:rPr>
          <w:rFonts w:ascii="Arial" w:hAnsi="Arial" w:cs="Arial"/>
          <w:color w:val="000000" w:themeColor="text1"/>
          <w:sz w:val="20"/>
          <w:szCs w:val="20"/>
        </w:rPr>
        <w:t>Increasing ICT capacity and security protocols to support remote working</w:t>
      </w:r>
      <w:r w:rsidR="007653C0" w:rsidRPr="00C13C21">
        <w:rPr>
          <w:rFonts w:ascii="Arial" w:hAnsi="Arial" w:cs="Arial"/>
          <w:color w:val="000000" w:themeColor="text1"/>
          <w:sz w:val="20"/>
          <w:szCs w:val="20"/>
        </w:rPr>
        <w:t>.</w:t>
      </w:r>
    </w:p>
    <w:p w14:paraId="6A0A4435" w14:textId="77777777" w:rsidR="00B37E8A" w:rsidRPr="00C13C21" w:rsidRDefault="00B37E8A" w:rsidP="000969B1">
      <w:pPr>
        <w:numPr>
          <w:ilvl w:val="0"/>
          <w:numId w:val="14"/>
        </w:numPr>
        <w:spacing w:before="100" w:beforeAutospacing="1" w:after="100" w:afterAutospacing="1"/>
        <w:rPr>
          <w:color w:val="000000" w:themeColor="text1"/>
        </w:rPr>
      </w:pPr>
      <w:r w:rsidRPr="00C13C21">
        <w:rPr>
          <w:rFonts w:ascii="Arial" w:hAnsi="Arial" w:cs="Arial"/>
          <w:color w:val="000000" w:themeColor="text1"/>
          <w:sz w:val="20"/>
          <w:szCs w:val="20"/>
        </w:rPr>
        <w:t>Ensuring robust segregation of duties remains and adequate cover is in place should specific approving authorities be unavailable.</w:t>
      </w:r>
      <w:r w:rsidRPr="00C13C21">
        <w:rPr>
          <w:color w:val="000000" w:themeColor="text1"/>
        </w:rPr>
        <w:t xml:space="preserve"> </w:t>
      </w:r>
    </w:p>
    <w:p w14:paraId="26E7865D" w14:textId="3C91CC6B" w:rsidR="00B37E8A" w:rsidRPr="00C13C21" w:rsidRDefault="00B37E8A" w:rsidP="000969B1">
      <w:pPr>
        <w:numPr>
          <w:ilvl w:val="0"/>
          <w:numId w:val="14"/>
        </w:numPr>
        <w:spacing w:before="100" w:beforeAutospacing="1" w:after="100" w:afterAutospacing="1"/>
        <w:rPr>
          <w:color w:val="000000" w:themeColor="text1"/>
        </w:rPr>
      </w:pPr>
      <w:r w:rsidRPr="00C13C21">
        <w:rPr>
          <w:rFonts w:ascii="Arial" w:hAnsi="Arial" w:cs="Arial"/>
          <w:color w:val="000000" w:themeColor="text1"/>
          <w:sz w:val="20"/>
          <w:szCs w:val="20"/>
        </w:rPr>
        <w:t>Ensuring all existing data protection and records management policies and procedures continue to apply as normal.</w:t>
      </w:r>
    </w:p>
    <w:p w14:paraId="1B1A60D9" w14:textId="4098AF81" w:rsidR="00B37E8A" w:rsidRPr="00C13C21" w:rsidRDefault="00B37E8A" w:rsidP="000969B1">
      <w:pPr>
        <w:numPr>
          <w:ilvl w:val="0"/>
          <w:numId w:val="14"/>
        </w:numPr>
        <w:spacing w:before="100" w:beforeAutospacing="1" w:after="100" w:afterAutospacing="1"/>
        <w:rPr>
          <w:color w:val="000000" w:themeColor="text1"/>
        </w:rPr>
      </w:pPr>
      <w:r w:rsidRPr="00C13C21">
        <w:rPr>
          <w:rFonts w:ascii="Arial" w:hAnsi="Arial" w:cs="Arial"/>
          <w:color w:val="000000" w:themeColor="text1"/>
          <w:sz w:val="20"/>
          <w:szCs w:val="20"/>
        </w:rPr>
        <w:t xml:space="preserve">Assessing potential for weaknesses in internal controls resulting from </w:t>
      </w:r>
      <w:r w:rsidR="00C13C21">
        <w:rPr>
          <w:rFonts w:ascii="Arial" w:hAnsi="Arial" w:cs="Arial"/>
          <w:color w:val="000000" w:themeColor="text1"/>
          <w:sz w:val="20"/>
          <w:szCs w:val="20"/>
        </w:rPr>
        <w:t>hybrid working</w:t>
      </w:r>
      <w:r w:rsidRPr="00C13C21">
        <w:rPr>
          <w:rFonts w:ascii="Arial" w:hAnsi="Arial" w:cs="Arial"/>
          <w:color w:val="000000" w:themeColor="text1"/>
          <w:sz w:val="20"/>
          <w:szCs w:val="20"/>
        </w:rPr>
        <w:t xml:space="preserve"> and taking measures or adapting/updating processes and internal controls where necessary.</w:t>
      </w:r>
    </w:p>
    <w:p w14:paraId="5E022E1C" w14:textId="2519F18A" w:rsidR="00B37E8A" w:rsidRPr="00F86B03" w:rsidRDefault="00B37E8A" w:rsidP="00B37E8A">
      <w:pPr>
        <w:spacing w:before="100" w:beforeAutospacing="1" w:after="100" w:afterAutospacing="1"/>
        <w:rPr>
          <w:color w:val="000000" w:themeColor="text1"/>
        </w:rPr>
      </w:pPr>
      <w:r w:rsidRPr="00C13C21">
        <w:rPr>
          <w:rFonts w:ascii="Arial" w:hAnsi="Arial" w:cs="Arial"/>
          <w:color w:val="000000" w:themeColor="text1"/>
          <w:sz w:val="20"/>
          <w:szCs w:val="20"/>
        </w:rPr>
        <w:t xml:space="preserve">The Authority is of the opinion that there has been no material change to the operation of the internal control environment in QQI </w:t>
      </w:r>
      <w:proofErr w:type="gramStart"/>
      <w:r w:rsidRPr="00C13C21">
        <w:rPr>
          <w:rFonts w:ascii="Arial" w:hAnsi="Arial" w:cs="Arial"/>
          <w:color w:val="000000" w:themeColor="text1"/>
          <w:sz w:val="20"/>
          <w:szCs w:val="20"/>
        </w:rPr>
        <w:t>as a result of</w:t>
      </w:r>
      <w:proofErr w:type="gramEnd"/>
      <w:r w:rsidRPr="00C13C21">
        <w:rPr>
          <w:rFonts w:ascii="Arial" w:hAnsi="Arial" w:cs="Arial"/>
          <w:color w:val="000000" w:themeColor="text1"/>
          <w:sz w:val="20"/>
          <w:szCs w:val="20"/>
        </w:rPr>
        <w:t xml:space="preserve"> </w:t>
      </w:r>
      <w:r w:rsidR="006A41EF">
        <w:rPr>
          <w:rFonts w:ascii="Arial" w:hAnsi="Arial" w:cs="Arial"/>
          <w:color w:val="000000" w:themeColor="text1"/>
          <w:sz w:val="20"/>
          <w:szCs w:val="20"/>
        </w:rPr>
        <w:t>blended working</w:t>
      </w:r>
      <w:r w:rsidR="006A41EF" w:rsidRPr="00C13C21">
        <w:rPr>
          <w:rFonts w:ascii="Arial" w:hAnsi="Arial" w:cs="Arial"/>
          <w:color w:val="000000" w:themeColor="text1"/>
          <w:sz w:val="20"/>
          <w:szCs w:val="20"/>
        </w:rPr>
        <w:t>.</w:t>
      </w:r>
    </w:p>
    <w:p w14:paraId="0EFB8D93" w14:textId="77777777" w:rsidR="00B37E8A" w:rsidRPr="00F86B03" w:rsidRDefault="00B37E8A" w:rsidP="00F86942">
      <w:pPr>
        <w:jc w:val="both"/>
        <w:rPr>
          <w:rFonts w:ascii="Arial" w:hAnsi="Arial" w:cs="Arial"/>
          <w:color w:val="000000"/>
          <w:sz w:val="20"/>
          <w:szCs w:val="20"/>
          <w:lang w:val="en-IE"/>
        </w:rPr>
      </w:pPr>
    </w:p>
    <w:p w14:paraId="28776D58" w14:textId="77777777" w:rsidR="00F86942" w:rsidRPr="00F86B03" w:rsidRDefault="00F86942" w:rsidP="00F86942">
      <w:pPr>
        <w:rPr>
          <w:rFonts w:ascii="Arial" w:hAnsi="Arial" w:cs="Arial"/>
          <w:b/>
          <w:sz w:val="20"/>
          <w:szCs w:val="20"/>
          <w:lang w:val="en-IE"/>
        </w:rPr>
      </w:pPr>
      <w:r w:rsidRPr="00F86B03">
        <w:rPr>
          <w:rFonts w:ascii="Arial" w:hAnsi="Arial" w:cs="Arial"/>
          <w:b/>
          <w:sz w:val="20"/>
          <w:szCs w:val="20"/>
          <w:lang w:val="en-IE"/>
        </w:rPr>
        <w:br w:type="page"/>
      </w:r>
    </w:p>
    <w:p w14:paraId="08AA970C" w14:textId="77777777" w:rsidR="00F86942" w:rsidRPr="00F86B03" w:rsidRDefault="00F86942" w:rsidP="00F86942">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1371652E" w14:textId="77777777" w:rsidR="00F86942" w:rsidRPr="00F86B03" w:rsidRDefault="00F86942" w:rsidP="00F86942">
      <w:pPr>
        <w:tabs>
          <w:tab w:val="left" w:pos="2340"/>
        </w:tabs>
        <w:jc w:val="center"/>
        <w:rPr>
          <w:rFonts w:ascii="Arial" w:hAnsi="Arial" w:cs="Arial"/>
          <w:b/>
          <w:color w:val="000000"/>
          <w:sz w:val="20"/>
          <w:szCs w:val="20"/>
          <w:lang w:val="en-IE"/>
        </w:rPr>
      </w:pPr>
    </w:p>
    <w:p w14:paraId="00434392" w14:textId="77777777" w:rsidR="00F86942" w:rsidRPr="00F86B03" w:rsidRDefault="00F86942" w:rsidP="00F86942">
      <w:pPr>
        <w:jc w:val="center"/>
        <w:rPr>
          <w:rFonts w:ascii="Arial" w:hAnsi="Arial" w:cs="Arial"/>
          <w:b/>
          <w:color w:val="000000"/>
          <w:sz w:val="20"/>
          <w:szCs w:val="20"/>
          <w:lang w:val="en-IE"/>
        </w:rPr>
      </w:pPr>
      <w:r w:rsidRPr="00F86B03">
        <w:rPr>
          <w:rFonts w:ascii="Arial" w:hAnsi="Arial" w:cs="Arial"/>
          <w:b/>
          <w:color w:val="000000"/>
          <w:sz w:val="20"/>
          <w:szCs w:val="20"/>
          <w:lang w:val="en-IE"/>
        </w:rPr>
        <w:t>STATEMENT ON INTERNAL CONTROL</w:t>
      </w:r>
    </w:p>
    <w:p w14:paraId="2F83F1CF" w14:textId="77777777" w:rsidR="00F86942" w:rsidRPr="00F86B03" w:rsidRDefault="00F86942" w:rsidP="00F86942">
      <w:pPr>
        <w:jc w:val="center"/>
        <w:rPr>
          <w:rFonts w:ascii="Arial" w:hAnsi="Arial" w:cs="Arial"/>
          <w:b/>
          <w:color w:val="000000"/>
          <w:sz w:val="20"/>
          <w:szCs w:val="20"/>
          <w:lang w:val="en-IE"/>
        </w:rPr>
      </w:pPr>
    </w:p>
    <w:p w14:paraId="73E06DC3" w14:textId="77777777" w:rsidR="00F86942" w:rsidRPr="00F86B03" w:rsidRDefault="00F86942" w:rsidP="00F86942">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03DFB8B8" w14:textId="77777777" w:rsidR="00F86942" w:rsidRPr="00F86B03" w:rsidRDefault="00F86942" w:rsidP="00F86942">
      <w:pPr>
        <w:pBdr>
          <w:bottom w:val="single" w:sz="12" w:space="1" w:color="auto"/>
        </w:pBdr>
        <w:tabs>
          <w:tab w:val="left" w:pos="2736"/>
          <w:tab w:val="left" w:pos="3420"/>
        </w:tabs>
        <w:suppressAutoHyphens/>
        <w:rPr>
          <w:rFonts w:ascii="Arial" w:hAnsi="Arial" w:cs="Arial"/>
          <w:spacing w:val="-2"/>
          <w:sz w:val="22"/>
          <w:szCs w:val="22"/>
        </w:rPr>
      </w:pPr>
    </w:p>
    <w:p w14:paraId="38BE2D75" w14:textId="77777777" w:rsidR="00F86942" w:rsidRPr="00F86B03" w:rsidRDefault="00F86942" w:rsidP="00F86942">
      <w:pPr>
        <w:jc w:val="both"/>
        <w:rPr>
          <w:rFonts w:ascii="Arial" w:hAnsi="Arial" w:cs="Arial"/>
          <w:b/>
          <w:bCs/>
          <w:sz w:val="20"/>
          <w:szCs w:val="20"/>
        </w:rPr>
      </w:pPr>
    </w:p>
    <w:p w14:paraId="72E2A756" w14:textId="77777777" w:rsidR="00F86942" w:rsidRPr="00F86B03" w:rsidRDefault="00F86942" w:rsidP="00F86942">
      <w:pPr>
        <w:jc w:val="both"/>
        <w:rPr>
          <w:rFonts w:ascii="Arial" w:hAnsi="Arial" w:cs="Arial"/>
          <w:b/>
          <w:bCs/>
          <w:sz w:val="20"/>
          <w:szCs w:val="20"/>
        </w:rPr>
      </w:pPr>
    </w:p>
    <w:p w14:paraId="7C3A732B" w14:textId="77777777" w:rsidR="00F86942" w:rsidRPr="00F86B03" w:rsidRDefault="00F86942" w:rsidP="00F86942">
      <w:pPr>
        <w:jc w:val="both"/>
        <w:rPr>
          <w:rFonts w:ascii="Arial" w:hAnsi="Arial" w:cs="Arial"/>
          <w:b/>
          <w:bCs/>
          <w:sz w:val="20"/>
          <w:szCs w:val="20"/>
        </w:rPr>
      </w:pPr>
      <w:r w:rsidRPr="00F86B03">
        <w:rPr>
          <w:rFonts w:ascii="Arial" w:hAnsi="Arial" w:cs="Arial"/>
          <w:b/>
          <w:bCs/>
          <w:sz w:val="20"/>
          <w:szCs w:val="20"/>
        </w:rPr>
        <w:t>ONGOING MONITORING AND REVIEW</w:t>
      </w:r>
    </w:p>
    <w:p w14:paraId="69612C3C" w14:textId="77777777" w:rsidR="00F86942" w:rsidRPr="00F86B03" w:rsidRDefault="00F86942" w:rsidP="00F86942">
      <w:pPr>
        <w:jc w:val="both"/>
        <w:rPr>
          <w:rFonts w:ascii="Arial" w:hAnsi="Arial" w:cs="Arial"/>
          <w:sz w:val="20"/>
          <w:szCs w:val="20"/>
        </w:rPr>
      </w:pPr>
    </w:p>
    <w:p w14:paraId="4FEADE20" w14:textId="77777777" w:rsidR="00F86942" w:rsidRPr="00F86B03" w:rsidRDefault="00F86942" w:rsidP="00F86942">
      <w:pPr>
        <w:jc w:val="both"/>
        <w:rPr>
          <w:rFonts w:ascii="Arial" w:hAnsi="Arial" w:cs="Arial"/>
          <w:sz w:val="20"/>
          <w:szCs w:val="20"/>
        </w:rPr>
      </w:pPr>
      <w:r w:rsidRPr="00F86B03">
        <w:rPr>
          <w:rFonts w:ascii="Arial" w:hAnsi="Arial" w:cs="Arial"/>
          <w:sz w:val="20"/>
          <w:szCs w:val="20"/>
        </w:rPr>
        <w:t>Formal procedures have been established for monitoring control processes and control deficiencies are communicated to those responsible for taking corrective action and to management in a timely way. We confirm that the following ongoing monitoring systems are in place:</w:t>
      </w:r>
    </w:p>
    <w:p w14:paraId="005853C9" w14:textId="53254110" w:rsidR="00F86942" w:rsidRPr="00F86B03" w:rsidRDefault="00F86942" w:rsidP="000969B1">
      <w:pPr>
        <w:pStyle w:val="ListParagraph"/>
        <w:numPr>
          <w:ilvl w:val="0"/>
          <w:numId w:val="10"/>
        </w:numPr>
        <w:jc w:val="both"/>
        <w:rPr>
          <w:rFonts w:ascii="Arial" w:hAnsi="Arial" w:cs="Arial"/>
          <w:sz w:val="20"/>
          <w:szCs w:val="20"/>
        </w:rPr>
      </w:pPr>
      <w:r w:rsidRPr="00F86B03">
        <w:rPr>
          <w:rFonts w:ascii="Arial" w:hAnsi="Arial" w:cs="Arial"/>
          <w:sz w:val="20"/>
          <w:szCs w:val="20"/>
        </w:rPr>
        <w:t xml:space="preserve">key risks and related controls have been </w:t>
      </w:r>
      <w:r w:rsidR="00962088" w:rsidRPr="00F86B03">
        <w:rPr>
          <w:rFonts w:ascii="Arial" w:hAnsi="Arial" w:cs="Arial"/>
          <w:sz w:val="20"/>
          <w:szCs w:val="20"/>
        </w:rPr>
        <w:t>identified,</w:t>
      </w:r>
      <w:r w:rsidRPr="00F86B03">
        <w:rPr>
          <w:rFonts w:ascii="Arial" w:hAnsi="Arial" w:cs="Arial"/>
          <w:sz w:val="20"/>
          <w:szCs w:val="20"/>
        </w:rPr>
        <w:t xml:space="preserve"> and processes have been put in place to monitor the operation of those key controls and report any identified deficiencies</w:t>
      </w:r>
    </w:p>
    <w:p w14:paraId="5792F78C" w14:textId="06FA8E8A" w:rsidR="00F86942" w:rsidRPr="00F86B03" w:rsidRDefault="00F86942" w:rsidP="000969B1">
      <w:pPr>
        <w:pStyle w:val="ListParagraph"/>
        <w:numPr>
          <w:ilvl w:val="0"/>
          <w:numId w:val="10"/>
        </w:numPr>
        <w:jc w:val="both"/>
        <w:rPr>
          <w:rFonts w:ascii="Arial" w:hAnsi="Arial" w:cs="Arial"/>
          <w:sz w:val="20"/>
          <w:szCs w:val="20"/>
        </w:rPr>
      </w:pPr>
      <w:r w:rsidRPr="00F86B03">
        <w:rPr>
          <w:rFonts w:ascii="Arial" w:hAnsi="Arial" w:cs="Arial"/>
          <w:sz w:val="20"/>
          <w:szCs w:val="20"/>
        </w:rPr>
        <w:t>reporting arrangements have been established at all levels where responsibility for financial management has been assigned</w:t>
      </w:r>
    </w:p>
    <w:p w14:paraId="3C2F922C" w14:textId="77777777" w:rsidR="00F86942" w:rsidRPr="00F86B03" w:rsidRDefault="00F86942" w:rsidP="000969B1">
      <w:pPr>
        <w:pStyle w:val="ListParagraph"/>
        <w:numPr>
          <w:ilvl w:val="0"/>
          <w:numId w:val="10"/>
        </w:numPr>
        <w:jc w:val="both"/>
        <w:rPr>
          <w:rFonts w:ascii="Arial" w:hAnsi="Arial" w:cs="Arial"/>
          <w:sz w:val="20"/>
          <w:szCs w:val="20"/>
        </w:rPr>
      </w:pPr>
      <w:proofErr w:type="gramStart"/>
      <w:r w:rsidRPr="00F86B03">
        <w:rPr>
          <w:rFonts w:ascii="Arial" w:hAnsi="Arial" w:cs="Arial"/>
          <w:sz w:val="20"/>
          <w:szCs w:val="20"/>
        </w:rPr>
        <w:t>there</w:t>
      </w:r>
      <w:proofErr w:type="gramEnd"/>
      <w:r w:rsidRPr="00F86B03">
        <w:rPr>
          <w:rFonts w:ascii="Arial" w:hAnsi="Arial" w:cs="Arial"/>
          <w:sz w:val="20"/>
          <w:szCs w:val="20"/>
        </w:rPr>
        <w:t xml:space="preserve"> are regular reviews by the executive management team of periodic and annual performance and financial reports which indicate performance against budgets/forecasts.</w:t>
      </w:r>
    </w:p>
    <w:p w14:paraId="080781D2" w14:textId="77777777" w:rsidR="00F86942" w:rsidRPr="00F86B03" w:rsidRDefault="00F86942" w:rsidP="00F86942">
      <w:pPr>
        <w:jc w:val="both"/>
        <w:rPr>
          <w:rFonts w:ascii="Arial" w:hAnsi="Arial" w:cs="Arial"/>
          <w:sz w:val="20"/>
          <w:szCs w:val="20"/>
        </w:rPr>
      </w:pPr>
    </w:p>
    <w:p w14:paraId="230C14FB" w14:textId="77777777" w:rsidR="00F86942" w:rsidRPr="00F86B03" w:rsidRDefault="00F86942" w:rsidP="00F86942">
      <w:pPr>
        <w:jc w:val="both"/>
        <w:rPr>
          <w:rFonts w:ascii="Arial" w:hAnsi="Arial" w:cs="Arial"/>
          <w:sz w:val="20"/>
          <w:szCs w:val="20"/>
        </w:rPr>
      </w:pPr>
    </w:p>
    <w:p w14:paraId="218DA3CC" w14:textId="77777777" w:rsidR="00F86942" w:rsidRPr="00F86B03" w:rsidRDefault="00F86942" w:rsidP="00F86942">
      <w:pPr>
        <w:jc w:val="both"/>
        <w:rPr>
          <w:rFonts w:ascii="Arial" w:hAnsi="Arial" w:cs="Arial"/>
          <w:b/>
          <w:sz w:val="20"/>
          <w:szCs w:val="20"/>
          <w:lang w:val="en-IE"/>
        </w:rPr>
      </w:pPr>
      <w:r w:rsidRPr="00F86B03">
        <w:rPr>
          <w:rFonts w:ascii="Arial" w:hAnsi="Arial" w:cs="Arial"/>
          <w:b/>
          <w:sz w:val="20"/>
          <w:szCs w:val="20"/>
          <w:lang w:val="en-IE"/>
        </w:rPr>
        <w:t>PROCUREMENT</w:t>
      </w:r>
    </w:p>
    <w:p w14:paraId="51D18EF1" w14:textId="77777777" w:rsidR="00F86942" w:rsidRPr="00F86B03" w:rsidRDefault="00F86942" w:rsidP="00F86942">
      <w:pPr>
        <w:jc w:val="both"/>
        <w:rPr>
          <w:rFonts w:ascii="Arial" w:hAnsi="Arial" w:cs="Arial"/>
          <w:sz w:val="20"/>
          <w:szCs w:val="20"/>
        </w:rPr>
      </w:pPr>
    </w:p>
    <w:p w14:paraId="6F65987A" w14:textId="77777777" w:rsidR="00F86942" w:rsidRPr="00F86B03" w:rsidRDefault="00F86942" w:rsidP="00F86942">
      <w:pPr>
        <w:jc w:val="both"/>
        <w:rPr>
          <w:rFonts w:ascii="Arial" w:hAnsi="Arial" w:cs="Arial"/>
          <w:sz w:val="20"/>
          <w:szCs w:val="20"/>
        </w:rPr>
      </w:pPr>
    </w:p>
    <w:p w14:paraId="279773DD" w14:textId="462E5FC0" w:rsidR="00F86942" w:rsidRPr="00F86B03" w:rsidRDefault="00F86942" w:rsidP="00F86942">
      <w:pPr>
        <w:jc w:val="both"/>
        <w:rPr>
          <w:rFonts w:ascii="Arial" w:hAnsi="Arial" w:cs="Arial"/>
          <w:sz w:val="20"/>
          <w:szCs w:val="20"/>
        </w:rPr>
      </w:pPr>
      <w:r w:rsidRPr="00F86B03">
        <w:rPr>
          <w:rFonts w:ascii="Arial" w:hAnsi="Arial" w:cs="Arial"/>
          <w:sz w:val="20"/>
          <w:szCs w:val="20"/>
        </w:rPr>
        <w:t xml:space="preserve">We confirm that </w:t>
      </w:r>
      <w:r w:rsidR="00EB1D8F" w:rsidRPr="00F86B03">
        <w:rPr>
          <w:rFonts w:ascii="Arial" w:hAnsi="Arial" w:cs="Arial"/>
          <w:sz w:val="20"/>
          <w:szCs w:val="20"/>
        </w:rPr>
        <w:t>t</w:t>
      </w:r>
      <w:r w:rsidRPr="00F86B03">
        <w:rPr>
          <w:rFonts w:ascii="Arial" w:hAnsi="Arial" w:cs="Arial"/>
          <w:sz w:val="20"/>
          <w:szCs w:val="20"/>
        </w:rPr>
        <w:t xml:space="preserve">he Qualifications and Quality Assurance Authority of Ireland </w:t>
      </w:r>
      <w:proofErr w:type="gramStart"/>
      <w:r w:rsidRPr="00F86B03">
        <w:rPr>
          <w:rFonts w:ascii="Arial" w:hAnsi="Arial" w:cs="Arial"/>
          <w:sz w:val="20"/>
          <w:szCs w:val="20"/>
        </w:rPr>
        <w:t>has</w:t>
      </w:r>
      <w:proofErr w:type="gramEnd"/>
      <w:r w:rsidRPr="00F86B03">
        <w:rPr>
          <w:rFonts w:ascii="Arial" w:hAnsi="Arial" w:cs="Arial"/>
          <w:sz w:val="20"/>
          <w:szCs w:val="20"/>
        </w:rPr>
        <w:t xml:space="preserve"> procedures in place to </w:t>
      </w:r>
      <w:r w:rsidR="00984315" w:rsidRPr="00F86B03">
        <w:rPr>
          <w:rFonts w:ascii="Arial" w:hAnsi="Arial" w:cs="Arial"/>
          <w:sz w:val="20"/>
          <w:szCs w:val="20"/>
        </w:rPr>
        <w:t xml:space="preserve">endeavor to </w:t>
      </w:r>
      <w:r w:rsidRPr="00F86B03">
        <w:rPr>
          <w:rFonts w:ascii="Arial" w:hAnsi="Arial" w:cs="Arial"/>
          <w:sz w:val="20"/>
          <w:szCs w:val="20"/>
        </w:rPr>
        <w:t>ensure compliance with current procurement rules and guidelines.</w:t>
      </w:r>
    </w:p>
    <w:p w14:paraId="78449C5B" w14:textId="77777777" w:rsidR="00F86942" w:rsidRPr="00F86B03" w:rsidRDefault="00F86942" w:rsidP="00F86942">
      <w:pPr>
        <w:jc w:val="both"/>
        <w:rPr>
          <w:rFonts w:ascii="Arial" w:hAnsi="Arial" w:cs="Arial"/>
          <w:color w:val="000000"/>
          <w:sz w:val="20"/>
          <w:szCs w:val="20"/>
          <w:lang w:val="en-IE"/>
        </w:rPr>
      </w:pPr>
    </w:p>
    <w:p w14:paraId="7B2F3C4D" w14:textId="77777777" w:rsidR="00F86942" w:rsidRPr="00F86B03" w:rsidRDefault="00F86942" w:rsidP="00F86942">
      <w:pPr>
        <w:jc w:val="both"/>
        <w:rPr>
          <w:rFonts w:ascii="Arial" w:hAnsi="Arial" w:cs="Arial"/>
          <w:color w:val="000000"/>
          <w:sz w:val="20"/>
          <w:szCs w:val="20"/>
          <w:lang w:val="en-IE"/>
        </w:rPr>
      </w:pPr>
    </w:p>
    <w:p w14:paraId="5E294FE1" w14:textId="162D1659" w:rsidR="00F86942" w:rsidRPr="00F86B03" w:rsidRDefault="00F86942" w:rsidP="00F86942">
      <w:pPr>
        <w:jc w:val="both"/>
        <w:rPr>
          <w:rFonts w:ascii="Arial" w:hAnsi="Arial" w:cs="Arial"/>
          <w:b/>
          <w:color w:val="000000"/>
          <w:sz w:val="20"/>
          <w:szCs w:val="20"/>
          <w:lang w:val="en-IE"/>
        </w:rPr>
      </w:pPr>
      <w:r w:rsidRPr="00F86B03">
        <w:rPr>
          <w:rFonts w:ascii="Arial" w:hAnsi="Arial" w:cs="Arial"/>
          <w:b/>
          <w:color w:val="000000"/>
          <w:sz w:val="20"/>
          <w:szCs w:val="20"/>
          <w:lang w:val="en-IE"/>
        </w:rPr>
        <w:t xml:space="preserve">ANNUAL REVIEW FOR THE YEAR ENDED 31 DECEMBER </w:t>
      </w:r>
      <w:r w:rsidR="005E4C1F" w:rsidRPr="00F86B03">
        <w:rPr>
          <w:rFonts w:ascii="Arial" w:hAnsi="Arial" w:cs="Arial"/>
          <w:b/>
          <w:color w:val="000000"/>
          <w:sz w:val="20"/>
          <w:szCs w:val="20"/>
          <w:lang w:val="en-IE"/>
        </w:rPr>
        <w:t>20</w:t>
      </w:r>
      <w:r w:rsidR="00EA72FE" w:rsidRPr="00F86B03">
        <w:rPr>
          <w:rFonts w:ascii="Arial" w:hAnsi="Arial" w:cs="Arial"/>
          <w:b/>
          <w:color w:val="000000"/>
          <w:sz w:val="20"/>
          <w:szCs w:val="20"/>
          <w:lang w:val="en-IE"/>
        </w:rPr>
        <w:t>2</w:t>
      </w:r>
      <w:r w:rsidR="00F87B88">
        <w:rPr>
          <w:rFonts w:ascii="Arial" w:hAnsi="Arial" w:cs="Arial"/>
          <w:b/>
          <w:color w:val="000000"/>
          <w:sz w:val="20"/>
          <w:szCs w:val="20"/>
          <w:lang w:val="en-IE"/>
        </w:rPr>
        <w:t>4</w:t>
      </w:r>
    </w:p>
    <w:p w14:paraId="71EA58F4" w14:textId="77777777" w:rsidR="00F86942" w:rsidRPr="00F86B03" w:rsidRDefault="00F86942" w:rsidP="00F86942">
      <w:pPr>
        <w:jc w:val="both"/>
        <w:rPr>
          <w:rFonts w:ascii="Arial" w:hAnsi="Arial" w:cs="Arial"/>
          <w:color w:val="000000"/>
          <w:sz w:val="20"/>
          <w:szCs w:val="20"/>
          <w:lang w:val="en-IE"/>
        </w:rPr>
      </w:pPr>
    </w:p>
    <w:p w14:paraId="46639043" w14:textId="77777777" w:rsidR="00F86942" w:rsidRPr="00F86B03" w:rsidRDefault="00F86942" w:rsidP="00F86942">
      <w:pPr>
        <w:jc w:val="both"/>
        <w:rPr>
          <w:rFonts w:ascii="Arial" w:hAnsi="Arial" w:cs="Arial"/>
          <w:color w:val="000000"/>
          <w:sz w:val="20"/>
          <w:szCs w:val="20"/>
          <w:lang w:val="en-IE"/>
        </w:rPr>
      </w:pPr>
    </w:p>
    <w:p w14:paraId="74A22B7C" w14:textId="1720669E" w:rsidR="00F86942" w:rsidRPr="00F86B03" w:rsidRDefault="00F86942" w:rsidP="00F86942">
      <w:pPr>
        <w:jc w:val="both"/>
        <w:rPr>
          <w:rFonts w:ascii="Arial" w:hAnsi="Arial" w:cs="Arial"/>
          <w:color w:val="000000"/>
          <w:sz w:val="20"/>
          <w:szCs w:val="20"/>
          <w:lang w:val="en-IE"/>
        </w:rPr>
      </w:pPr>
      <w:r w:rsidRPr="00F86B03">
        <w:rPr>
          <w:rFonts w:ascii="Arial" w:hAnsi="Arial" w:cs="Arial"/>
          <w:color w:val="000000"/>
          <w:sz w:val="20"/>
          <w:szCs w:val="20"/>
          <w:lang w:val="en-IE"/>
        </w:rPr>
        <w:t xml:space="preserve">We confirm that the </w:t>
      </w:r>
      <w:r w:rsidR="00E82005" w:rsidRPr="00F86B03">
        <w:rPr>
          <w:rFonts w:ascii="Arial" w:hAnsi="Arial" w:cs="Arial"/>
          <w:color w:val="000000"/>
          <w:sz w:val="20"/>
          <w:szCs w:val="20"/>
          <w:lang w:val="en-IE"/>
        </w:rPr>
        <w:t xml:space="preserve">Authority </w:t>
      </w:r>
      <w:r w:rsidRPr="00F86B03">
        <w:rPr>
          <w:rFonts w:ascii="Arial" w:hAnsi="Arial" w:cs="Arial"/>
          <w:color w:val="000000"/>
          <w:sz w:val="20"/>
          <w:szCs w:val="20"/>
          <w:lang w:val="en-IE"/>
        </w:rPr>
        <w:t xml:space="preserve">conducted a review of the effectiveness of the system of internal control in respect of the financial year ended 31 December </w:t>
      </w:r>
      <w:r w:rsidR="005E4C1F" w:rsidRPr="00F86B03">
        <w:rPr>
          <w:rFonts w:ascii="Arial" w:hAnsi="Arial" w:cs="Arial"/>
          <w:color w:val="000000"/>
          <w:sz w:val="20"/>
          <w:szCs w:val="20"/>
          <w:lang w:val="en-IE"/>
        </w:rPr>
        <w:t>20</w:t>
      </w:r>
      <w:r w:rsidR="00EA72FE" w:rsidRPr="00F86B03">
        <w:rPr>
          <w:rFonts w:ascii="Arial" w:hAnsi="Arial" w:cs="Arial"/>
          <w:color w:val="000000"/>
          <w:sz w:val="20"/>
          <w:szCs w:val="20"/>
          <w:lang w:val="en-IE"/>
        </w:rPr>
        <w:t>2</w:t>
      </w:r>
      <w:r w:rsidR="00D005E5">
        <w:rPr>
          <w:rFonts w:ascii="Arial" w:hAnsi="Arial" w:cs="Arial"/>
          <w:color w:val="000000"/>
          <w:sz w:val="20"/>
          <w:szCs w:val="20"/>
          <w:lang w:val="en-IE"/>
        </w:rPr>
        <w:t>4</w:t>
      </w:r>
      <w:r w:rsidRPr="00F86B03">
        <w:rPr>
          <w:rFonts w:ascii="Arial" w:hAnsi="Arial" w:cs="Arial"/>
          <w:color w:val="000000"/>
          <w:sz w:val="20"/>
          <w:szCs w:val="20"/>
          <w:lang w:val="en-IE"/>
        </w:rPr>
        <w:t>.</w:t>
      </w:r>
      <w:r w:rsidR="000260DF">
        <w:rPr>
          <w:rFonts w:ascii="Arial" w:hAnsi="Arial" w:cs="Arial"/>
          <w:color w:val="000000"/>
          <w:sz w:val="20"/>
          <w:szCs w:val="20"/>
          <w:lang w:val="en-IE"/>
        </w:rPr>
        <w:t xml:space="preserve"> The report was approved by the Authority </w:t>
      </w:r>
      <w:r w:rsidR="00053264" w:rsidRPr="00053264">
        <w:rPr>
          <w:rFonts w:ascii="Arial" w:hAnsi="Arial" w:cs="Arial"/>
          <w:color w:val="000000"/>
          <w:sz w:val="20"/>
          <w:szCs w:val="20"/>
          <w:lang w:val="en-IE"/>
        </w:rPr>
        <w:t xml:space="preserve">on </w:t>
      </w:r>
      <w:r w:rsidR="0095601D">
        <w:rPr>
          <w:rFonts w:ascii="Arial" w:hAnsi="Arial" w:cs="Arial"/>
          <w:color w:val="000000"/>
          <w:sz w:val="20"/>
          <w:szCs w:val="20"/>
          <w:lang w:val="en-IE"/>
        </w:rPr>
        <w:t>10 February</w:t>
      </w:r>
      <w:r w:rsidR="00D005E5">
        <w:rPr>
          <w:rFonts w:ascii="Arial" w:hAnsi="Arial" w:cs="Arial"/>
          <w:color w:val="000000"/>
          <w:sz w:val="20"/>
          <w:szCs w:val="20"/>
          <w:lang w:val="en-IE"/>
        </w:rPr>
        <w:t xml:space="preserve"> 2025</w:t>
      </w:r>
      <w:r w:rsidR="000260DF" w:rsidRPr="00053264">
        <w:rPr>
          <w:rFonts w:ascii="Arial" w:hAnsi="Arial" w:cs="Arial"/>
          <w:color w:val="000000"/>
          <w:sz w:val="20"/>
          <w:szCs w:val="20"/>
          <w:lang w:val="en-IE"/>
        </w:rPr>
        <w:t>.</w:t>
      </w:r>
    </w:p>
    <w:p w14:paraId="0C6B2963" w14:textId="77777777" w:rsidR="00F86942" w:rsidRPr="00F86B03" w:rsidRDefault="00F86942" w:rsidP="00F86942">
      <w:pPr>
        <w:jc w:val="both"/>
        <w:rPr>
          <w:rFonts w:ascii="Arial" w:hAnsi="Arial" w:cs="Arial"/>
          <w:b/>
          <w:bCs/>
          <w:sz w:val="20"/>
          <w:szCs w:val="20"/>
        </w:rPr>
      </w:pPr>
    </w:p>
    <w:p w14:paraId="061F7FD4" w14:textId="77777777" w:rsidR="00F86942" w:rsidRPr="00F86B03" w:rsidRDefault="00F86942" w:rsidP="00F86942">
      <w:pPr>
        <w:jc w:val="both"/>
        <w:rPr>
          <w:rFonts w:ascii="Arial" w:hAnsi="Arial" w:cs="Arial"/>
          <w:b/>
          <w:bCs/>
          <w:sz w:val="20"/>
          <w:szCs w:val="20"/>
        </w:rPr>
      </w:pPr>
    </w:p>
    <w:p w14:paraId="017798B9" w14:textId="77777777" w:rsidR="00F86942" w:rsidRPr="00F86B03" w:rsidRDefault="00F86942" w:rsidP="00F86942">
      <w:pPr>
        <w:jc w:val="both"/>
        <w:rPr>
          <w:rFonts w:ascii="Arial" w:hAnsi="Arial" w:cs="Arial"/>
          <w:b/>
          <w:sz w:val="20"/>
          <w:szCs w:val="20"/>
        </w:rPr>
      </w:pPr>
      <w:r w:rsidRPr="00F86B03">
        <w:rPr>
          <w:rFonts w:ascii="Arial" w:hAnsi="Arial" w:cs="Arial"/>
          <w:b/>
          <w:sz w:val="20"/>
          <w:szCs w:val="20"/>
        </w:rPr>
        <w:t>REVIEW OF EFFECTIVENESS</w:t>
      </w:r>
    </w:p>
    <w:p w14:paraId="642AA73A" w14:textId="77777777" w:rsidR="00F86942" w:rsidRPr="00F86B03" w:rsidRDefault="00F86942" w:rsidP="00F86942">
      <w:pPr>
        <w:jc w:val="both"/>
        <w:rPr>
          <w:rFonts w:ascii="Arial" w:hAnsi="Arial" w:cs="Arial"/>
          <w:sz w:val="20"/>
          <w:szCs w:val="20"/>
        </w:rPr>
      </w:pPr>
    </w:p>
    <w:p w14:paraId="535E5AD9" w14:textId="77777777" w:rsidR="00F86942" w:rsidRPr="00F86B03" w:rsidRDefault="00F86942" w:rsidP="00F86942">
      <w:pPr>
        <w:jc w:val="both"/>
        <w:rPr>
          <w:rFonts w:ascii="Arial" w:hAnsi="Arial" w:cs="Arial"/>
          <w:sz w:val="20"/>
          <w:szCs w:val="20"/>
        </w:rPr>
      </w:pPr>
    </w:p>
    <w:p w14:paraId="65D02905" w14:textId="58264811" w:rsidR="00F86942" w:rsidRPr="00F86B03" w:rsidRDefault="00F86942" w:rsidP="00F86942">
      <w:pPr>
        <w:jc w:val="both"/>
        <w:rPr>
          <w:rFonts w:ascii="Arial" w:hAnsi="Arial" w:cs="Arial"/>
          <w:sz w:val="20"/>
          <w:szCs w:val="20"/>
        </w:rPr>
      </w:pPr>
      <w:r w:rsidRPr="00F86B03">
        <w:rPr>
          <w:rFonts w:ascii="Arial" w:hAnsi="Arial" w:cs="Arial"/>
          <w:sz w:val="20"/>
          <w:szCs w:val="20"/>
        </w:rPr>
        <w:t xml:space="preserve">The Statement on System of Internal controls has been reviewed by the Audit and Risk Committee and the </w:t>
      </w:r>
      <w:r w:rsidR="00E82005" w:rsidRPr="00F86B03">
        <w:rPr>
          <w:rFonts w:ascii="Arial" w:hAnsi="Arial" w:cs="Arial"/>
          <w:sz w:val="20"/>
          <w:szCs w:val="20"/>
        </w:rPr>
        <w:t>Authority</w:t>
      </w:r>
      <w:r w:rsidRPr="00F86B03">
        <w:rPr>
          <w:rFonts w:ascii="Arial" w:hAnsi="Arial" w:cs="Arial"/>
          <w:sz w:val="20"/>
          <w:szCs w:val="20"/>
        </w:rPr>
        <w:t xml:space="preserve"> to ensure it accurately reflects the control system in operation during the reporting period.</w:t>
      </w:r>
    </w:p>
    <w:p w14:paraId="7DC29E1F" w14:textId="77777777" w:rsidR="00F86942" w:rsidRPr="00F86B03" w:rsidRDefault="00F86942" w:rsidP="00F86942">
      <w:pPr>
        <w:jc w:val="both"/>
        <w:rPr>
          <w:rFonts w:ascii="Arial" w:hAnsi="Arial" w:cs="Arial"/>
          <w:sz w:val="20"/>
          <w:szCs w:val="20"/>
          <w:lang w:val="en-IE"/>
        </w:rPr>
      </w:pPr>
    </w:p>
    <w:p w14:paraId="2E390E63" w14:textId="0EFE7DB3" w:rsidR="00F86942" w:rsidRPr="00F86B03" w:rsidRDefault="00F86942" w:rsidP="007D725C">
      <w:pPr>
        <w:jc w:val="both"/>
        <w:rPr>
          <w:rFonts w:ascii="Arial" w:hAnsi="Arial" w:cs="Arial"/>
          <w:sz w:val="20"/>
          <w:szCs w:val="20"/>
        </w:rPr>
      </w:pPr>
      <w:r w:rsidRPr="00F86B03">
        <w:rPr>
          <w:rFonts w:ascii="Arial" w:hAnsi="Arial" w:cs="Arial"/>
          <w:sz w:val="20"/>
          <w:szCs w:val="20"/>
        </w:rPr>
        <w:t xml:space="preserve">A review of internal controls in </w:t>
      </w:r>
      <w:r w:rsidR="00EA72FE" w:rsidRPr="00F86B03">
        <w:rPr>
          <w:rFonts w:ascii="Arial" w:hAnsi="Arial" w:cs="Arial"/>
          <w:sz w:val="20"/>
          <w:szCs w:val="20"/>
        </w:rPr>
        <w:t>202</w:t>
      </w:r>
      <w:r w:rsidR="00F90237">
        <w:rPr>
          <w:rFonts w:ascii="Arial" w:hAnsi="Arial" w:cs="Arial"/>
          <w:sz w:val="20"/>
          <w:szCs w:val="20"/>
        </w:rPr>
        <w:t>4</w:t>
      </w:r>
      <w:r w:rsidRPr="00F86B03">
        <w:rPr>
          <w:rFonts w:ascii="Arial" w:hAnsi="Arial" w:cs="Arial"/>
          <w:sz w:val="20"/>
          <w:szCs w:val="20"/>
        </w:rPr>
        <w:t xml:space="preserve"> was carried out by an external firm and signed off by the Authority in 20</w:t>
      </w:r>
      <w:r w:rsidR="00012D8A" w:rsidRPr="00F86B03">
        <w:rPr>
          <w:rFonts w:ascii="Arial" w:hAnsi="Arial" w:cs="Arial"/>
          <w:sz w:val="20"/>
          <w:szCs w:val="20"/>
        </w:rPr>
        <w:t>2</w:t>
      </w:r>
      <w:r w:rsidR="00F90237">
        <w:rPr>
          <w:rFonts w:ascii="Arial" w:hAnsi="Arial" w:cs="Arial"/>
          <w:sz w:val="20"/>
          <w:szCs w:val="20"/>
        </w:rPr>
        <w:t>5</w:t>
      </w:r>
      <w:r w:rsidRPr="00F86B03">
        <w:rPr>
          <w:rFonts w:ascii="Arial" w:hAnsi="Arial" w:cs="Arial"/>
          <w:sz w:val="20"/>
          <w:szCs w:val="20"/>
        </w:rPr>
        <w:t xml:space="preserve">. </w:t>
      </w:r>
    </w:p>
    <w:p w14:paraId="5DE9C102" w14:textId="77777777" w:rsidR="00F86942" w:rsidRPr="00F86B03" w:rsidRDefault="00F86942" w:rsidP="00F86942">
      <w:pPr>
        <w:jc w:val="both"/>
        <w:rPr>
          <w:rFonts w:ascii="Arial" w:hAnsi="Arial" w:cs="Arial"/>
          <w:sz w:val="20"/>
          <w:szCs w:val="20"/>
        </w:rPr>
      </w:pPr>
    </w:p>
    <w:p w14:paraId="6B9E49C8" w14:textId="4333A59E" w:rsidR="00F86942" w:rsidRPr="00F86B03" w:rsidRDefault="00F86942" w:rsidP="00F86942">
      <w:pPr>
        <w:jc w:val="both"/>
        <w:rPr>
          <w:rFonts w:ascii="Arial" w:hAnsi="Arial" w:cs="Arial"/>
          <w:sz w:val="20"/>
          <w:szCs w:val="20"/>
        </w:rPr>
      </w:pPr>
      <w:r w:rsidRPr="00F86B03">
        <w:rPr>
          <w:rFonts w:ascii="Arial" w:hAnsi="Arial" w:cs="Arial"/>
          <w:sz w:val="20"/>
          <w:szCs w:val="20"/>
        </w:rPr>
        <w:t>The Authority is reasonably assured that the systems of internal control instituted and implemented in the Qualifications and Quality Assurance Authority of Ireland for the financial year ended 31</w:t>
      </w:r>
      <w:r w:rsidRPr="00F86B03">
        <w:rPr>
          <w:rFonts w:ascii="Arial" w:hAnsi="Arial" w:cs="Arial"/>
          <w:sz w:val="20"/>
          <w:szCs w:val="20"/>
          <w:vertAlign w:val="superscript"/>
        </w:rPr>
        <w:t>st</w:t>
      </w:r>
      <w:r w:rsidRPr="00F86B03">
        <w:rPr>
          <w:rFonts w:ascii="Arial" w:hAnsi="Arial" w:cs="Arial"/>
          <w:sz w:val="20"/>
          <w:szCs w:val="20"/>
        </w:rPr>
        <w:t xml:space="preserve"> December </w:t>
      </w:r>
      <w:r w:rsidR="00EA72FE" w:rsidRPr="00F86B03">
        <w:rPr>
          <w:rFonts w:ascii="Arial" w:hAnsi="Arial" w:cs="Arial"/>
          <w:sz w:val="20"/>
          <w:szCs w:val="20"/>
        </w:rPr>
        <w:t>202</w:t>
      </w:r>
      <w:r w:rsidR="00F90237">
        <w:rPr>
          <w:rFonts w:ascii="Arial" w:hAnsi="Arial" w:cs="Arial"/>
          <w:sz w:val="20"/>
          <w:szCs w:val="20"/>
        </w:rPr>
        <w:t>4</w:t>
      </w:r>
      <w:r w:rsidRPr="00F86B03">
        <w:rPr>
          <w:rFonts w:ascii="Arial" w:hAnsi="Arial" w:cs="Arial"/>
          <w:sz w:val="20"/>
          <w:szCs w:val="20"/>
        </w:rPr>
        <w:t xml:space="preserve"> are effective.</w:t>
      </w:r>
    </w:p>
    <w:p w14:paraId="3281789D" w14:textId="77777777" w:rsidR="00F86942" w:rsidRPr="00F86B03" w:rsidRDefault="00F86942" w:rsidP="00F86942">
      <w:pPr>
        <w:jc w:val="both"/>
        <w:rPr>
          <w:rFonts w:ascii="Arial" w:hAnsi="Arial" w:cs="Arial"/>
          <w:sz w:val="20"/>
          <w:szCs w:val="20"/>
        </w:rPr>
      </w:pPr>
    </w:p>
    <w:p w14:paraId="2BFCFBB9" w14:textId="77777777" w:rsidR="00F86942" w:rsidRPr="00F86B03" w:rsidRDefault="00F86942" w:rsidP="00F86942">
      <w:pPr>
        <w:jc w:val="both"/>
        <w:rPr>
          <w:rFonts w:ascii="Arial" w:hAnsi="Arial" w:cs="Arial"/>
          <w:sz w:val="20"/>
          <w:szCs w:val="20"/>
        </w:rPr>
      </w:pPr>
    </w:p>
    <w:p w14:paraId="2351B622" w14:textId="77777777" w:rsidR="00F86942" w:rsidRPr="00F86B03" w:rsidRDefault="00F86942" w:rsidP="00F86942">
      <w:pPr>
        <w:rPr>
          <w:rFonts w:ascii="Arial" w:hAnsi="Arial" w:cs="Arial"/>
          <w:b/>
          <w:sz w:val="20"/>
          <w:szCs w:val="20"/>
        </w:rPr>
      </w:pPr>
      <w:r w:rsidRPr="00F86B03">
        <w:rPr>
          <w:rFonts w:ascii="Arial" w:hAnsi="Arial" w:cs="Arial"/>
          <w:b/>
          <w:sz w:val="20"/>
          <w:szCs w:val="20"/>
        </w:rPr>
        <w:br w:type="page"/>
      </w:r>
    </w:p>
    <w:p w14:paraId="10C50C99" w14:textId="77777777" w:rsidR="00F86942" w:rsidRPr="00F86B03" w:rsidRDefault="00F86942" w:rsidP="00F86942">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7280FFAD" w14:textId="77777777" w:rsidR="00F86942" w:rsidRPr="00F86B03" w:rsidRDefault="00F86942" w:rsidP="00F86942">
      <w:pPr>
        <w:tabs>
          <w:tab w:val="left" w:pos="2340"/>
        </w:tabs>
        <w:jc w:val="center"/>
        <w:rPr>
          <w:rFonts w:ascii="Arial" w:hAnsi="Arial" w:cs="Arial"/>
          <w:b/>
          <w:color w:val="000000"/>
          <w:sz w:val="20"/>
          <w:szCs w:val="20"/>
          <w:lang w:val="en-IE"/>
        </w:rPr>
      </w:pPr>
    </w:p>
    <w:p w14:paraId="59DD9598" w14:textId="77777777" w:rsidR="00F86942" w:rsidRPr="00F86B03" w:rsidRDefault="00F86942" w:rsidP="00F86942">
      <w:pPr>
        <w:jc w:val="center"/>
        <w:rPr>
          <w:rFonts w:ascii="Arial" w:hAnsi="Arial" w:cs="Arial"/>
          <w:b/>
          <w:color w:val="000000"/>
          <w:sz w:val="20"/>
          <w:szCs w:val="20"/>
          <w:lang w:val="en-IE"/>
        </w:rPr>
      </w:pPr>
      <w:r w:rsidRPr="00F86B03">
        <w:rPr>
          <w:rFonts w:ascii="Arial" w:hAnsi="Arial" w:cs="Arial"/>
          <w:b/>
          <w:color w:val="000000"/>
          <w:sz w:val="20"/>
          <w:szCs w:val="20"/>
          <w:lang w:val="en-IE"/>
        </w:rPr>
        <w:t>STATEMENT ON INTERNAL CONTROL</w:t>
      </w:r>
    </w:p>
    <w:p w14:paraId="24C0CAE7" w14:textId="77777777" w:rsidR="00F86942" w:rsidRPr="00F86B03" w:rsidRDefault="00F86942" w:rsidP="00F86942">
      <w:pPr>
        <w:jc w:val="center"/>
        <w:rPr>
          <w:rFonts w:ascii="Arial" w:hAnsi="Arial" w:cs="Arial"/>
          <w:b/>
          <w:color w:val="000000"/>
          <w:sz w:val="20"/>
          <w:szCs w:val="20"/>
          <w:lang w:val="en-IE"/>
        </w:rPr>
      </w:pPr>
    </w:p>
    <w:p w14:paraId="1334BBDD" w14:textId="77777777" w:rsidR="00F86942" w:rsidRPr="00F86B03" w:rsidRDefault="00F86942" w:rsidP="00F86942">
      <w:pPr>
        <w:jc w:val="center"/>
        <w:rPr>
          <w:rFonts w:ascii="Arial" w:hAnsi="Arial" w:cs="Arial"/>
          <w:color w:val="000000"/>
          <w:sz w:val="20"/>
          <w:szCs w:val="20"/>
          <w:lang w:val="en-IE"/>
        </w:rPr>
      </w:pPr>
      <w:r w:rsidRPr="00F86B03">
        <w:rPr>
          <w:rFonts w:ascii="Arial" w:hAnsi="Arial" w:cs="Arial"/>
          <w:b/>
          <w:color w:val="000000"/>
          <w:sz w:val="20"/>
          <w:szCs w:val="20"/>
          <w:lang w:val="en-IE"/>
        </w:rPr>
        <w:t>(CONTINUED)</w:t>
      </w:r>
    </w:p>
    <w:p w14:paraId="6917CCBF" w14:textId="77777777" w:rsidR="00F86942" w:rsidRPr="00F86B03" w:rsidRDefault="00F86942" w:rsidP="00F86942">
      <w:pPr>
        <w:pBdr>
          <w:bottom w:val="single" w:sz="12" w:space="1" w:color="auto"/>
        </w:pBdr>
        <w:tabs>
          <w:tab w:val="left" w:pos="2736"/>
          <w:tab w:val="left" w:pos="3420"/>
        </w:tabs>
        <w:suppressAutoHyphens/>
        <w:rPr>
          <w:rFonts w:ascii="Arial" w:hAnsi="Arial" w:cs="Arial"/>
          <w:spacing w:val="-2"/>
          <w:sz w:val="22"/>
          <w:szCs w:val="22"/>
        </w:rPr>
      </w:pPr>
    </w:p>
    <w:p w14:paraId="5116B5D2" w14:textId="77777777" w:rsidR="00F86942" w:rsidRPr="00F86B03" w:rsidRDefault="00F86942" w:rsidP="00F86942">
      <w:pPr>
        <w:jc w:val="both"/>
        <w:rPr>
          <w:rFonts w:ascii="Arial" w:hAnsi="Arial" w:cs="Arial"/>
          <w:b/>
          <w:bCs/>
          <w:sz w:val="20"/>
          <w:szCs w:val="20"/>
        </w:rPr>
      </w:pPr>
    </w:p>
    <w:p w14:paraId="6F4A0B7C" w14:textId="77777777" w:rsidR="00F86942" w:rsidRPr="00F86B03" w:rsidRDefault="00F86942" w:rsidP="00F86942">
      <w:pPr>
        <w:jc w:val="both"/>
        <w:rPr>
          <w:rFonts w:ascii="Arial" w:hAnsi="Arial" w:cs="Arial"/>
          <w:b/>
          <w:sz w:val="20"/>
          <w:szCs w:val="20"/>
        </w:rPr>
      </w:pPr>
      <w:r w:rsidRPr="00F86B03">
        <w:rPr>
          <w:rFonts w:ascii="Arial" w:hAnsi="Arial" w:cs="Arial"/>
          <w:b/>
          <w:sz w:val="20"/>
          <w:szCs w:val="20"/>
        </w:rPr>
        <w:t>INTERNAL CONTROL ISSUES</w:t>
      </w:r>
    </w:p>
    <w:p w14:paraId="61ADBDEF" w14:textId="3F572B49" w:rsidR="00F86942" w:rsidRPr="00F86B03" w:rsidRDefault="00F86942" w:rsidP="00F86942">
      <w:pPr>
        <w:jc w:val="both"/>
        <w:rPr>
          <w:rFonts w:ascii="Arial" w:hAnsi="Arial" w:cs="Arial"/>
          <w:b/>
          <w:sz w:val="20"/>
          <w:szCs w:val="20"/>
          <w:lang w:val="en-IE"/>
        </w:rPr>
      </w:pPr>
      <w:r w:rsidRPr="00F86B03">
        <w:rPr>
          <w:rFonts w:ascii="Arial" w:hAnsi="Arial" w:cs="Arial"/>
          <w:b/>
          <w:sz w:val="20"/>
          <w:szCs w:val="20"/>
          <w:lang w:val="en-IE"/>
        </w:rPr>
        <w:t>DISCLOSURE OF DETAILS REGARDING INSTANCES WHERE BREACHES IN CONTROL HAS OCCURRED</w:t>
      </w:r>
    </w:p>
    <w:p w14:paraId="0E2460AC" w14:textId="249D4F19" w:rsidR="00842341" w:rsidRPr="00F86B03" w:rsidRDefault="00842341" w:rsidP="00F86942">
      <w:pPr>
        <w:jc w:val="both"/>
        <w:rPr>
          <w:rFonts w:ascii="Arial" w:hAnsi="Arial" w:cs="Arial"/>
          <w:b/>
          <w:sz w:val="20"/>
          <w:szCs w:val="20"/>
          <w:lang w:val="en-IE"/>
        </w:rPr>
      </w:pPr>
    </w:p>
    <w:p w14:paraId="41F036CB" w14:textId="06927DFE" w:rsidR="00842341" w:rsidRPr="00F86B03" w:rsidRDefault="00842341" w:rsidP="00F86942">
      <w:pPr>
        <w:jc w:val="both"/>
        <w:rPr>
          <w:rFonts w:ascii="Arial" w:hAnsi="Arial" w:cs="Arial"/>
          <w:bCs/>
          <w:sz w:val="20"/>
          <w:szCs w:val="20"/>
          <w:lang w:val="en-IE"/>
        </w:rPr>
      </w:pPr>
      <w:r w:rsidRPr="00F86B03">
        <w:rPr>
          <w:rFonts w:ascii="Arial" w:hAnsi="Arial" w:cs="Arial"/>
          <w:bCs/>
          <w:sz w:val="20"/>
          <w:szCs w:val="20"/>
          <w:lang w:val="en-IE"/>
        </w:rPr>
        <w:t>QQI undertook an independent review of its of systems of internal control operating in 202</w:t>
      </w:r>
      <w:r w:rsidR="00F90237">
        <w:rPr>
          <w:rFonts w:ascii="Arial" w:hAnsi="Arial" w:cs="Arial"/>
          <w:bCs/>
          <w:sz w:val="20"/>
          <w:szCs w:val="20"/>
          <w:lang w:val="en-IE"/>
        </w:rPr>
        <w:t>4</w:t>
      </w:r>
      <w:r w:rsidRPr="00F86B03">
        <w:rPr>
          <w:rFonts w:ascii="Arial" w:hAnsi="Arial" w:cs="Arial"/>
          <w:bCs/>
          <w:sz w:val="20"/>
          <w:szCs w:val="20"/>
          <w:lang w:val="en-IE"/>
        </w:rPr>
        <w:t xml:space="preserve">. The review did not identify any breaches of Internal Control. </w:t>
      </w:r>
      <w:r w:rsidRPr="00D37DC5">
        <w:rPr>
          <w:rFonts w:ascii="Arial" w:hAnsi="Arial" w:cs="Arial"/>
          <w:bCs/>
          <w:sz w:val="20"/>
          <w:szCs w:val="20"/>
          <w:lang w:val="en-IE"/>
        </w:rPr>
        <w:t xml:space="preserve">The report was approved by the Audit and Risk Committee of QQI in </w:t>
      </w:r>
      <w:r w:rsidRPr="00D37DC5">
        <w:rPr>
          <w:rFonts w:ascii="Arial" w:hAnsi="Arial" w:cs="Arial"/>
          <w:bCs/>
          <w:color w:val="000000" w:themeColor="text1"/>
          <w:sz w:val="20"/>
          <w:szCs w:val="20"/>
          <w:lang w:val="en-IE"/>
        </w:rPr>
        <w:t>February</w:t>
      </w:r>
      <w:r w:rsidR="009502ED">
        <w:rPr>
          <w:rFonts w:ascii="Arial" w:hAnsi="Arial" w:cs="Arial"/>
          <w:bCs/>
          <w:sz w:val="20"/>
          <w:szCs w:val="20"/>
          <w:lang w:val="en-IE"/>
        </w:rPr>
        <w:t xml:space="preserve"> </w:t>
      </w:r>
      <w:r w:rsidR="000F6B5F" w:rsidRPr="00D37DC5">
        <w:rPr>
          <w:rFonts w:ascii="Arial" w:hAnsi="Arial" w:cs="Arial"/>
          <w:bCs/>
          <w:sz w:val="20"/>
          <w:szCs w:val="20"/>
          <w:lang w:val="en-IE"/>
        </w:rPr>
        <w:t>2025</w:t>
      </w:r>
      <w:r w:rsidRPr="00D37DC5">
        <w:rPr>
          <w:rFonts w:ascii="Arial" w:hAnsi="Arial" w:cs="Arial"/>
          <w:bCs/>
          <w:sz w:val="20"/>
          <w:szCs w:val="20"/>
          <w:lang w:val="en-IE"/>
        </w:rPr>
        <w:t>.</w:t>
      </w:r>
      <w:r w:rsidRPr="00F3477E">
        <w:rPr>
          <w:rFonts w:ascii="Arial" w:hAnsi="Arial" w:cs="Arial"/>
          <w:bCs/>
          <w:sz w:val="20"/>
          <w:szCs w:val="20"/>
          <w:lang w:val="en-IE"/>
        </w:rPr>
        <w:t xml:space="preserve"> </w:t>
      </w:r>
      <w:r w:rsidRPr="00D37DC5">
        <w:rPr>
          <w:rFonts w:ascii="Arial" w:hAnsi="Arial" w:cs="Arial"/>
          <w:bCs/>
          <w:sz w:val="20"/>
          <w:szCs w:val="20"/>
          <w:lang w:val="en-IE"/>
        </w:rPr>
        <w:t>The Authority is satisfied that QQI has a robust system of Internal</w:t>
      </w:r>
      <w:r w:rsidR="00065BA0" w:rsidRPr="00D37DC5">
        <w:rPr>
          <w:rFonts w:ascii="Arial" w:hAnsi="Arial" w:cs="Arial"/>
          <w:bCs/>
          <w:sz w:val="20"/>
          <w:szCs w:val="20"/>
          <w:lang w:val="en-IE"/>
        </w:rPr>
        <w:t xml:space="preserve"> Control</w:t>
      </w:r>
      <w:r w:rsidRPr="00D37DC5">
        <w:rPr>
          <w:rFonts w:ascii="Arial" w:hAnsi="Arial" w:cs="Arial"/>
          <w:bCs/>
          <w:sz w:val="20"/>
          <w:szCs w:val="20"/>
          <w:lang w:val="en-IE"/>
        </w:rPr>
        <w:t>.</w:t>
      </w:r>
      <w:r w:rsidR="00474203">
        <w:rPr>
          <w:rFonts w:ascii="Arial" w:hAnsi="Arial" w:cs="Arial"/>
          <w:bCs/>
          <w:sz w:val="20"/>
          <w:szCs w:val="20"/>
          <w:lang w:val="en-IE"/>
        </w:rPr>
        <w:t xml:space="preserve"> </w:t>
      </w:r>
      <w:r w:rsidR="001D20F2">
        <w:rPr>
          <w:rFonts w:ascii="Arial" w:hAnsi="Arial" w:cs="Arial"/>
          <w:bCs/>
          <w:sz w:val="20"/>
          <w:szCs w:val="20"/>
          <w:lang w:val="en-IE"/>
        </w:rPr>
        <w:t xml:space="preserve">However, QQI identified the following </w:t>
      </w:r>
      <w:proofErr w:type="gramStart"/>
      <w:r w:rsidR="001D20F2">
        <w:rPr>
          <w:rFonts w:ascii="Arial" w:hAnsi="Arial" w:cs="Arial"/>
          <w:bCs/>
          <w:sz w:val="20"/>
          <w:szCs w:val="20"/>
          <w:lang w:val="en-IE"/>
        </w:rPr>
        <w:t>breach;</w:t>
      </w:r>
      <w:proofErr w:type="gramEnd"/>
    </w:p>
    <w:p w14:paraId="19E4BA31" w14:textId="77777777" w:rsidR="00474203" w:rsidRPr="005E6B1D" w:rsidRDefault="00474203" w:rsidP="00474203">
      <w:pPr>
        <w:jc w:val="both"/>
        <w:rPr>
          <w:rFonts w:ascii="Arial" w:hAnsi="Arial" w:cs="Arial"/>
          <w:b/>
          <w:bCs/>
          <w:sz w:val="20"/>
          <w:szCs w:val="20"/>
        </w:rPr>
      </w:pPr>
    </w:p>
    <w:p w14:paraId="24B9A6B7" w14:textId="77777777" w:rsidR="00474203" w:rsidRPr="005E6B1D" w:rsidRDefault="00474203" w:rsidP="00474203">
      <w:pPr>
        <w:jc w:val="both"/>
        <w:rPr>
          <w:rFonts w:ascii="Arial" w:hAnsi="Arial" w:cs="Arial"/>
          <w:sz w:val="20"/>
          <w:szCs w:val="20"/>
        </w:rPr>
      </w:pPr>
    </w:p>
    <w:tbl>
      <w:tblPr>
        <w:tblStyle w:val="TableGrid"/>
        <w:tblW w:w="0" w:type="auto"/>
        <w:tblLook w:val="04A0" w:firstRow="1" w:lastRow="0" w:firstColumn="1" w:lastColumn="0" w:noHBand="0" w:noVBand="1"/>
      </w:tblPr>
      <w:tblGrid>
        <w:gridCol w:w="5382"/>
        <w:gridCol w:w="4961"/>
      </w:tblGrid>
      <w:tr w:rsidR="00474203" w:rsidRPr="00A0738F" w14:paraId="0160181D" w14:textId="77777777" w:rsidTr="006E6E59">
        <w:tc>
          <w:tcPr>
            <w:tcW w:w="5382" w:type="dxa"/>
          </w:tcPr>
          <w:p w14:paraId="013D84AA" w14:textId="77777777" w:rsidR="00474203" w:rsidRPr="00A0738F" w:rsidRDefault="00474203" w:rsidP="00D91487">
            <w:pPr>
              <w:spacing w:before="120" w:after="120"/>
              <w:jc w:val="both"/>
              <w:rPr>
                <w:rFonts w:ascii="Arial" w:hAnsi="Arial" w:cs="Arial"/>
                <w:sz w:val="20"/>
                <w:szCs w:val="20"/>
              </w:rPr>
            </w:pPr>
            <w:bookmarkStart w:id="8" w:name="_Hlk184025849"/>
            <w:r w:rsidRPr="00A0738F">
              <w:rPr>
                <w:rFonts w:ascii="Arial" w:hAnsi="Arial" w:cs="Arial"/>
                <w:b/>
                <w:bCs/>
                <w:sz w:val="20"/>
                <w:szCs w:val="20"/>
              </w:rPr>
              <w:t>Details of breaches</w:t>
            </w:r>
          </w:p>
        </w:tc>
        <w:tc>
          <w:tcPr>
            <w:tcW w:w="4961" w:type="dxa"/>
          </w:tcPr>
          <w:p w14:paraId="30171A7E" w14:textId="77777777" w:rsidR="00474203" w:rsidRPr="00A0738F" w:rsidRDefault="00474203" w:rsidP="00D91487">
            <w:pPr>
              <w:spacing w:before="120" w:after="120"/>
              <w:jc w:val="both"/>
              <w:rPr>
                <w:rFonts w:ascii="Arial" w:hAnsi="Arial" w:cs="Arial"/>
                <w:sz w:val="20"/>
                <w:szCs w:val="20"/>
              </w:rPr>
            </w:pPr>
            <w:r w:rsidRPr="00A0738F">
              <w:rPr>
                <w:rFonts w:ascii="Arial" w:hAnsi="Arial" w:cs="Arial"/>
                <w:b/>
                <w:bCs/>
                <w:sz w:val="20"/>
                <w:szCs w:val="20"/>
              </w:rPr>
              <w:t xml:space="preserve">Mitigating actions </w:t>
            </w:r>
          </w:p>
        </w:tc>
      </w:tr>
      <w:bookmarkEnd w:id="8"/>
    </w:tbl>
    <w:tbl>
      <w:tblPr>
        <w:tblStyle w:val="TableGrid2"/>
        <w:tblW w:w="10343" w:type="dxa"/>
        <w:tblLook w:val="04A0" w:firstRow="1" w:lastRow="0" w:firstColumn="1" w:lastColumn="0" w:noHBand="0" w:noVBand="1"/>
      </w:tblPr>
      <w:tblGrid>
        <w:gridCol w:w="5382"/>
        <w:gridCol w:w="4961"/>
      </w:tblGrid>
      <w:tr w:rsidR="006E6E59" w:rsidRPr="006E6E59" w14:paraId="763EF572" w14:textId="77777777" w:rsidTr="006E6E59">
        <w:tc>
          <w:tcPr>
            <w:tcW w:w="5382" w:type="dxa"/>
          </w:tcPr>
          <w:p w14:paraId="26478CBF" w14:textId="77777777" w:rsidR="006E6E59" w:rsidRPr="00A0738F" w:rsidRDefault="006E6E59" w:rsidP="006E6E59">
            <w:pPr>
              <w:spacing w:after="162" w:line="216" w:lineRule="auto"/>
              <w:ind w:left="22" w:right="16"/>
              <w:rPr>
                <w:rFonts w:ascii="Arial" w:eastAsia="Times New Roman" w:hAnsi="Arial" w:cs="Arial"/>
                <w:bCs/>
                <w:kern w:val="0"/>
                <w:sz w:val="20"/>
                <w:szCs w:val="20"/>
                <w14:ligatures w14:val="none"/>
              </w:rPr>
            </w:pPr>
          </w:p>
          <w:p w14:paraId="3352CD4E" w14:textId="5B19137E" w:rsidR="006E6E59" w:rsidRPr="00A0738F" w:rsidRDefault="006E6E59" w:rsidP="006E6E59">
            <w:pPr>
              <w:spacing w:after="162" w:line="216" w:lineRule="auto"/>
              <w:ind w:left="22" w:right="16"/>
              <w:rPr>
                <w:rFonts w:ascii="Arial" w:eastAsia="Times New Roman" w:hAnsi="Arial" w:cs="Arial"/>
                <w:bCs/>
                <w:kern w:val="0"/>
                <w:sz w:val="20"/>
                <w:szCs w:val="20"/>
                <w14:ligatures w14:val="none"/>
              </w:rPr>
            </w:pPr>
            <w:r w:rsidRPr="00A0738F">
              <w:rPr>
                <w:rFonts w:ascii="Arial" w:eastAsia="Times New Roman" w:hAnsi="Arial" w:cs="Arial"/>
                <w:bCs/>
                <w:kern w:val="0"/>
                <w:sz w:val="20"/>
                <w:szCs w:val="20"/>
                <w14:ligatures w14:val="none"/>
              </w:rPr>
              <w:t>QQI retains individuals as ‘panel members’ to undertake institutional and programmatic reviews. These individuals were treated as self-employed based on a legal opinion obtained by QQI</w:t>
            </w:r>
            <w:r w:rsidR="001D20F2" w:rsidRPr="00A0738F">
              <w:rPr>
                <w:rFonts w:ascii="Arial" w:eastAsia="Times New Roman" w:hAnsi="Arial" w:cs="Arial"/>
                <w:bCs/>
                <w:kern w:val="0"/>
                <w:sz w:val="20"/>
                <w:szCs w:val="20"/>
                <w14:ligatures w14:val="none"/>
              </w:rPr>
              <w:t xml:space="preserve"> in 2018</w:t>
            </w:r>
            <w:r w:rsidRPr="00A0738F">
              <w:rPr>
                <w:rFonts w:ascii="Arial" w:eastAsia="Times New Roman" w:hAnsi="Arial" w:cs="Arial"/>
                <w:bCs/>
                <w:kern w:val="0"/>
                <w:sz w:val="20"/>
                <w:szCs w:val="20"/>
                <w14:ligatures w14:val="none"/>
              </w:rPr>
              <w:t xml:space="preserve">. Payments to these panel members were subject to Professional Services Withholding Tax (PSWT). </w:t>
            </w:r>
          </w:p>
          <w:p w14:paraId="758E2145" w14:textId="77777777" w:rsidR="006E6E59" w:rsidRPr="00A0738F" w:rsidRDefault="006E6E59" w:rsidP="006E6E59">
            <w:pPr>
              <w:spacing w:after="162" w:line="216" w:lineRule="auto"/>
              <w:ind w:left="22" w:right="16"/>
              <w:rPr>
                <w:rFonts w:ascii="Arial" w:eastAsia="Times New Roman" w:hAnsi="Arial" w:cs="Arial"/>
                <w:bCs/>
                <w:kern w:val="0"/>
                <w:sz w:val="20"/>
                <w:szCs w:val="20"/>
                <w14:ligatures w14:val="none"/>
              </w:rPr>
            </w:pPr>
            <w:r w:rsidRPr="00A0738F">
              <w:rPr>
                <w:rFonts w:ascii="Arial" w:eastAsia="Times New Roman" w:hAnsi="Arial" w:cs="Arial"/>
                <w:bCs/>
                <w:kern w:val="0"/>
                <w:sz w:val="20"/>
                <w:szCs w:val="20"/>
                <w14:ligatures w14:val="none"/>
              </w:rPr>
              <w:t xml:space="preserve">Following a profile review in early 2024 by the Revenue Commissioners, the Revenue Commissioners determined that these individuals should be taxed under the PAYE rules and not PSWT rules. The Revenue Commissioners recommended that QQI make a qualifying voluntary disclosure and settlement on the matter backdated to February 2022. </w:t>
            </w:r>
          </w:p>
          <w:p w14:paraId="4242DA78" w14:textId="3EDF1477" w:rsidR="006E6E59" w:rsidRPr="00A0738F" w:rsidRDefault="006E6E59" w:rsidP="006E6E59">
            <w:pPr>
              <w:spacing w:after="162" w:line="216" w:lineRule="auto"/>
              <w:ind w:left="22" w:right="16"/>
              <w:rPr>
                <w:rFonts w:ascii="Arial" w:eastAsia="Times New Roman" w:hAnsi="Arial" w:cs="Arial"/>
                <w:bCs/>
                <w:kern w:val="0"/>
                <w:sz w:val="20"/>
                <w:szCs w:val="20"/>
                <w14:ligatures w14:val="none"/>
              </w:rPr>
            </w:pPr>
            <w:r w:rsidRPr="00A0738F">
              <w:rPr>
                <w:rFonts w:ascii="Arial" w:eastAsia="Times New Roman" w:hAnsi="Arial" w:cs="Arial"/>
                <w:bCs/>
                <w:kern w:val="0"/>
                <w:sz w:val="20"/>
                <w:szCs w:val="20"/>
                <w14:ligatures w14:val="none"/>
              </w:rPr>
              <w:t xml:space="preserve">The amount of </w:t>
            </w:r>
            <w:proofErr w:type="gramStart"/>
            <w:r w:rsidR="001D20F2" w:rsidRPr="00A0738F">
              <w:rPr>
                <w:rFonts w:ascii="Arial" w:eastAsia="Times New Roman" w:hAnsi="Arial" w:cs="Arial"/>
                <w:bCs/>
                <w:kern w:val="0"/>
                <w:sz w:val="20"/>
                <w:szCs w:val="20"/>
                <w14:ligatures w14:val="none"/>
              </w:rPr>
              <w:t xml:space="preserve">the </w:t>
            </w:r>
            <w:r w:rsidRPr="00A0738F">
              <w:rPr>
                <w:rFonts w:ascii="Arial" w:eastAsia="Times New Roman" w:hAnsi="Arial" w:cs="Arial"/>
                <w:bCs/>
                <w:kern w:val="0"/>
                <w:sz w:val="20"/>
                <w:szCs w:val="20"/>
                <w14:ligatures w14:val="none"/>
              </w:rPr>
              <w:t>voluntary</w:t>
            </w:r>
            <w:proofErr w:type="gramEnd"/>
            <w:r w:rsidRPr="00A0738F">
              <w:rPr>
                <w:rFonts w:ascii="Arial" w:eastAsia="Times New Roman" w:hAnsi="Arial" w:cs="Arial"/>
                <w:bCs/>
                <w:kern w:val="0"/>
                <w:sz w:val="20"/>
                <w:szCs w:val="20"/>
                <w14:ligatures w14:val="none"/>
              </w:rPr>
              <w:t xml:space="preserve"> settlement was €685,720 including interest. No penalties were payable.</w:t>
            </w:r>
          </w:p>
          <w:p w14:paraId="0E3EB771" w14:textId="77777777" w:rsidR="006E6E59" w:rsidRPr="00A0738F" w:rsidRDefault="006E6E59" w:rsidP="006E6E59">
            <w:pPr>
              <w:spacing w:after="162" w:line="216" w:lineRule="auto"/>
              <w:ind w:left="22" w:right="16"/>
              <w:rPr>
                <w:rFonts w:ascii="Arial" w:eastAsia="Times New Roman" w:hAnsi="Arial" w:cs="Arial"/>
                <w:bCs/>
                <w:kern w:val="0"/>
                <w:sz w:val="20"/>
                <w:szCs w:val="20"/>
                <w14:ligatures w14:val="none"/>
              </w:rPr>
            </w:pPr>
            <w:r w:rsidRPr="00A0738F">
              <w:rPr>
                <w:rFonts w:ascii="Arial" w:eastAsia="Times New Roman" w:hAnsi="Arial" w:cs="Arial"/>
                <w:bCs/>
                <w:kern w:val="0"/>
                <w:sz w:val="20"/>
                <w:szCs w:val="20"/>
                <w14:ligatures w14:val="none"/>
              </w:rPr>
              <w:t xml:space="preserve">Additional funding was secured from Department of Further and Higher Education, Research, Innovation and Science (DFHERIS) to support the payment. Payment in full was made to the Revenue Commissioners in December 2024. </w:t>
            </w:r>
          </w:p>
          <w:p w14:paraId="61F5E272" w14:textId="11B0357E" w:rsidR="006E6E59" w:rsidRPr="00A0738F" w:rsidRDefault="006E6E59" w:rsidP="006E6E59">
            <w:pPr>
              <w:spacing w:after="162" w:line="216" w:lineRule="auto"/>
              <w:ind w:left="22" w:right="16"/>
              <w:rPr>
                <w:rFonts w:ascii="Arial" w:eastAsia="Times New Roman" w:hAnsi="Arial" w:cs="Arial"/>
                <w:bCs/>
                <w:kern w:val="0"/>
                <w:sz w:val="20"/>
                <w:szCs w:val="20"/>
                <w14:ligatures w14:val="none"/>
              </w:rPr>
            </w:pPr>
            <w:r w:rsidRPr="00A0738F">
              <w:rPr>
                <w:rFonts w:ascii="Arial" w:eastAsia="Times New Roman" w:hAnsi="Arial" w:cs="Arial"/>
                <w:bCs/>
                <w:kern w:val="0"/>
                <w:sz w:val="20"/>
                <w:szCs w:val="20"/>
                <w14:ligatures w14:val="none"/>
              </w:rPr>
              <w:t xml:space="preserve">In May 2025, the Revenue Commissioners refunded €229,418 to QQI is respect </w:t>
            </w:r>
            <w:proofErr w:type="gramStart"/>
            <w:r w:rsidRPr="00A0738F">
              <w:rPr>
                <w:rFonts w:ascii="Arial" w:eastAsia="Times New Roman" w:hAnsi="Arial" w:cs="Arial"/>
                <w:bCs/>
                <w:kern w:val="0"/>
                <w:sz w:val="20"/>
                <w:szCs w:val="20"/>
                <w14:ligatures w14:val="none"/>
              </w:rPr>
              <w:t>of</w:t>
            </w:r>
            <w:proofErr w:type="gramEnd"/>
            <w:r w:rsidRPr="00A0738F">
              <w:rPr>
                <w:rFonts w:ascii="Arial" w:eastAsia="Times New Roman" w:hAnsi="Arial" w:cs="Arial"/>
                <w:bCs/>
                <w:kern w:val="0"/>
                <w:sz w:val="20"/>
                <w:szCs w:val="20"/>
                <w14:ligatures w14:val="none"/>
              </w:rPr>
              <w:t xml:space="preserve"> double taxation of individuals. This </w:t>
            </w:r>
            <w:r w:rsidR="001D20F2" w:rsidRPr="00A0738F">
              <w:rPr>
                <w:rFonts w:ascii="Arial" w:eastAsia="Times New Roman" w:hAnsi="Arial" w:cs="Arial"/>
                <w:bCs/>
                <w:kern w:val="0"/>
                <w:sz w:val="20"/>
                <w:szCs w:val="20"/>
                <w14:ligatures w14:val="none"/>
              </w:rPr>
              <w:t>receipt</w:t>
            </w:r>
            <w:r w:rsidRPr="00A0738F">
              <w:rPr>
                <w:rFonts w:ascii="Arial" w:eastAsia="Times New Roman" w:hAnsi="Arial" w:cs="Arial"/>
                <w:bCs/>
                <w:kern w:val="0"/>
                <w:sz w:val="20"/>
                <w:szCs w:val="20"/>
                <w14:ligatures w14:val="none"/>
              </w:rPr>
              <w:t xml:space="preserve"> was </w:t>
            </w:r>
            <w:r w:rsidR="001D20F2" w:rsidRPr="00A0738F">
              <w:rPr>
                <w:rFonts w:ascii="Arial" w:eastAsia="Times New Roman" w:hAnsi="Arial" w:cs="Arial"/>
                <w:bCs/>
                <w:kern w:val="0"/>
                <w:sz w:val="20"/>
                <w:szCs w:val="20"/>
                <w14:ligatures w14:val="none"/>
              </w:rPr>
              <w:t>refunded</w:t>
            </w:r>
            <w:r w:rsidRPr="00A0738F">
              <w:rPr>
                <w:rFonts w:ascii="Arial" w:eastAsia="Times New Roman" w:hAnsi="Arial" w:cs="Arial"/>
                <w:bCs/>
                <w:kern w:val="0"/>
                <w:sz w:val="20"/>
                <w:szCs w:val="20"/>
                <w14:ligatures w14:val="none"/>
              </w:rPr>
              <w:t xml:space="preserve"> to Department of Further and Higher Education, Research, Innovation and Science.</w:t>
            </w:r>
          </w:p>
        </w:tc>
        <w:tc>
          <w:tcPr>
            <w:tcW w:w="4961" w:type="dxa"/>
          </w:tcPr>
          <w:p w14:paraId="7429F4CF" w14:textId="77777777" w:rsidR="006E6E59" w:rsidRPr="00A0738F" w:rsidRDefault="006E6E59" w:rsidP="006E6E59">
            <w:pPr>
              <w:spacing w:after="162" w:line="216" w:lineRule="auto"/>
              <w:ind w:left="40" w:right="16"/>
              <w:rPr>
                <w:rFonts w:ascii="Arial" w:eastAsia="Times New Roman" w:hAnsi="Arial" w:cs="Arial"/>
                <w:bCs/>
                <w:kern w:val="0"/>
                <w:sz w:val="20"/>
                <w:szCs w:val="20"/>
                <w14:ligatures w14:val="none"/>
              </w:rPr>
            </w:pPr>
          </w:p>
          <w:p w14:paraId="30FD0894" w14:textId="5AFB2194" w:rsidR="006E6E59" w:rsidRPr="006E6E59" w:rsidRDefault="006E6E59" w:rsidP="006E6E59">
            <w:pPr>
              <w:spacing w:after="162" w:line="216" w:lineRule="auto"/>
              <w:ind w:left="40" w:right="16"/>
              <w:rPr>
                <w:rFonts w:ascii="Arial" w:eastAsia="Times New Roman" w:hAnsi="Arial" w:cs="Arial"/>
                <w:bCs/>
                <w:kern w:val="0"/>
                <w:sz w:val="20"/>
                <w:szCs w:val="20"/>
                <w14:ligatures w14:val="none"/>
              </w:rPr>
            </w:pPr>
            <w:r w:rsidRPr="00A0738F">
              <w:rPr>
                <w:rFonts w:ascii="Arial" w:eastAsia="Times New Roman" w:hAnsi="Arial" w:cs="Arial"/>
                <w:bCs/>
                <w:kern w:val="0"/>
                <w:sz w:val="20"/>
                <w:szCs w:val="20"/>
                <w14:ligatures w14:val="none"/>
              </w:rPr>
              <w:t xml:space="preserve">Following the determination by the Revenue Commissioners, QQI communicated the change in tax treatment </w:t>
            </w:r>
            <w:r w:rsidR="00A0738F">
              <w:rPr>
                <w:rFonts w:ascii="Arial" w:eastAsia="Times New Roman" w:hAnsi="Arial" w:cs="Arial"/>
                <w:bCs/>
                <w:kern w:val="0"/>
                <w:sz w:val="20"/>
                <w:szCs w:val="20"/>
                <w14:ligatures w14:val="none"/>
              </w:rPr>
              <w:t>to</w:t>
            </w:r>
            <w:r w:rsidRPr="00A0738F">
              <w:rPr>
                <w:rFonts w:ascii="Arial" w:eastAsia="Times New Roman" w:hAnsi="Arial" w:cs="Arial"/>
                <w:bCs/>
                <w:kern w:val="0"/>
                <w:sz w:val="20"/>
                <w:szCs w:val="20"/>
                <w14:ligatures w14:val="none"/>
              </w:rPr>
              <w:t xml:space="preserve"> Panel members. QQI commenced taxing panel members under PAYE rules from 1 July 2024.</w:t>
            </w:r>
            <w:r w:rsidRPr="006E6E59">
              <w:rPr>
                <w:rFonts w:ascii="Arial" w:eastAsia="Times New Roman" w:hAnsi="Arial" w:cs="Arial"/>
                <w:bCs/>
                <w:kern w:val="0"/>
                <w:sz w:val="20"/>
                <w:szCs w:val="20"/>
                <w14:ligatures w14:val="none"/>
              </w:rPr>
              <w:t xml:space="preserve"> </w:t>
            </w:r>
          </w:p>
        </w:tc>
      </w:tr>
    </w:tbl>
    <w:p w14:paraId="4A50D413" w14:textId="77777777" w:rsidR="00474203" w:rsidRPr="00F86B03" w:rsidRDefault="00474203" w:rsidP="00F86942">
      <w:pPr>
        <w:jc w:val="both"/>
        <w:rPr>
          <w:rFonts w:ascii="Arial" w:hAnsi="Arial" w:cs="Arial"/>
          <w:sz w:val="20"/>
          <w:szCs w:val="20"/>
        </w:rPr>
      </w:pPr>
    </w:p>
    <w:p w14:paraId="24F4BE75" w14:textId="77777777" w:rsidR="00F86942" w:rsidRPr="00F86B03" w:rsidRDefault="00F86942" w:rsidP="00F86942">
      <w:pPr>
        <w:jc w:val="both"/>
        <w:rPr>
          <w:rFonts w:ascii="Arial" w:hAnsi="Arial" w:cs="Arial"/>
          <w:sz w:val="20"/>
          <w:szCs w:val="20"/>
        </w:rPr>
      </w:pPr>
    </w:p>
    <w:p w14:paraId="5C3B4F18" w14:textId="7E19FE6A" w:rsidR="00F86942" w:rsidRPr="00F86B03" w:rsidRDefault="00F86942" w:rsidP="00F86942">
      <w:pPr>
        <w:jc w:val="both"/>
        <w:rPr>
          <w:rFonts w:ascii="Arial" w:hAnsi="Arial" w:cs="Arial"/>
          <w:sz w:val="20"/>
          <w:szCs w:val="20"/>
          <w:lang w:val="en-IE"/>
        </w:rPr>
      </w:pPr>
      <w:r w:rsidRPr="00F86B03">
        <w:rPr>
          <w:rFonts w:ascii="Arial" w:hAnsi="Arial" w:cs="Arial"/>
          <w:sz w:val="20"/>
          <w:szCs w:val="20"/>
          <w:lang w:val="en-IE"/>
        </w:rPr>
        <w:t>Signed on behalf of the Qualifications and Quality Assurance Authority of Ireland:</w:t>
      </w:r>
    </w:p>
    <w:p w14:paraId="6A562C39" w14:textId="7B538CF0" w:rsidR="00F86942" w:rsidRPr="00F86B03" w:rsidRDefault="00F86942" w:rsidP="00F86942">
      <w:pPr>
        <w:jc w:val="both"/>
        <w:rPr>
          <w:rFonts w:ascii="Arial" w:hAnsi="Arial" w:cs="Arial"/>
          <w:color w:val="000000"/>
          <w:sz w:val="20"/>
          <w:szCs w:val="20"/>
        </w:rPr>
      </w:pPr>
    </w:p>
    <w:p w14:paraId="39E8C03A" w14:textId="2EAE3828" w:rsidR="00AD2051" w:rsidRPr="00F86B03" w:rsidRDefault="00DB1B08" w:rsidP="00F86942">
      <w:pPr>
        <w:rPr>
          <w:noProof/>
        </w:rPr>
      </w:pPr>
      <w:r w:rsidRPr="00B9592F">
        <w:rPr>
          <w:rFonts w:ascii="Arial" w:hAnsi="Arial" w:cs="Arial"/>
          <w:noProof/>
          <w:lang w:val="en-GB"/>
        </w:rPr>
        <w:drawing>
          <wp:anchor distT="0" distB="0" distL="114300" distR="114300" simplePos="0" relativeHeight="251671552" behindDoc="0" locked="0" layoutInCell="1" allowOverlap="1" wp14:anchorId="6CAD2102" wp14:editId="5D938243">
            <wp:simplePos x="0" y="0"/>
            <wp:positionH relativeFrom="margin">
              <wp:posOffset>0</wp:posOffset>
            </wp:positionH>
            <wp:positionV relativeFrom="paragraph">
              <wp:posOffset>171450</wp:posOffset>
            </wp:positionV>
            <wp:extent cx="1829435" cy="495300"/>
            <wp:effectExtent l="0" t="0" r="0" b="0"/>
            <wp:wrapThrough wrapText="bothSides">
              <wp:wrapPolygon edited="0">
                <wp:start x="0" y="0"/>
                <wp:lineTo x="0" y="20769"/>
                <wp:lineTo x="21368" y="20769"/>
                <wp:lineTo x="21368" y="0"/>
                <wp:lineTo x="0" y="0"/>
              </wp:wrapPolygon>
            </wp:wrapThrough>
            <wp:docPr id="108581637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29323" name="Picture 1" descr="A close-up of a signatur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9435" cy="495300"/>
                    </a:xfrm>
                    <a:prstGeom prst="rect">
                      <a:avLst/>
                    </a:prstGeom>
                  </pic:spPr>
                </pic:pic>
              </a:graphicData>
            </a:graphic>
            <wp14:sizeRelH relativeFrom="margin">
              <wp14:pctWidth>0</wp14:pctWidth>
            </wp14:sizeRelH>
            <wp14:sizeRelV relativeFrom="margin">
              <wp14:pctHeight>0</wp14:pctHeight>
            </wp14:sizeRelV>
          </wp:anchor>
        </w:drawing>
      </w:r>
      <w:r w:rsidRPr="000B3FD3">
        <w:rPr>
          <w:rFonts w:ascii="Arial" w:hAnsi="Arial" w:cs="Arial"/>
          <w:noProof/>
          <w:sz w:val="20"/>
          <w:szCs w:val="22"/>
          <w:lang w:eastAsia="en-IE"/>
        </w:rPr>
        <w:drawing>
          <wp:anchor distT="0" distB="0" distL="114300" distR="114300" simplePos="0" relativeHeight="251661312" behindDoc="1" locked="0" layoutInCell="1" allowOverlap="1" wp14:anchorId="2B9BC095" wp14:editId="6C1AD025">
            <wp:simplePos x="0" y="0"/>
            <wp:positionH relativeFrom="column">
              <wp:posOffset>3162300</wp:posOffset>
            </wp:positionH>
            <wp:positionV relativeFrom="paragraph">
              <wp:posOffset>22860</wp:posOffset>
            </wp:positionV>
            <wp:extent cx="1171575" cy="557530"/>
            <wp:effectExtent l="0" t="0" r="9525" b="0"/>
            <wp:wrapThrough wrapText="bothSides">
              <wp:wrapPolygon edited="0">
                <wp:start x="0" y="0"/>
                <wp:lineTo x="0" y="20665"/>
                <wp:lineTo x="21424" y="20665"/>
                <wp:lineTo x="21424" y="0"/>
                <wp:lineTo x="0" y="0"/>
              </wp:wrapPolygon>
            </wp:wrapThrough>
            <wp:docPr id="209691920"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7499" name="Picture 1" descr="A close-up of a let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71575" cy="557530"/>
                    </a:xfrm>
                    <a:prstGeom prst="rect">
                      <a:avLst/>
                    </a:prstGeom>
                  </pic:spPr>
                </pic:pic>
              </a:graphicData>
            </a:graphic>
            <wp14:sizeRelH relativeFrom="margin">
              <wp14:pctWidth>0</wp14:pctWidth>
            </wp14:sizeRelH>
            <wp14:sizeRelV relativeFrom="margin">
              <wp14:pctHeight>0</wp14:pctHeight>
            </wp14:sizeRelV>
          </wp:anchor>
        </w:drawing>
      </w:r>
    </w:p>
    <w:p w14:paraId="2E8B2605" w14:textId="2114AB31" w:rsidR="00AD2051" w:rsidRPr="00F86B03" w:rsidRDefault="00AD2051" w:rsidP="00F86942">
      <w:pPr>
        <w:rPr>
          <w:noProof/>
        </w:rPr>
      </w:pPr>
    </w:p>
    <w:p w14:paraId="13EA8BE8" w14:textId="77777777" w:rsidR="00AD2051" w:rsidRPr="00F86B03" w:rsidRDefault="00AD2051" w:rsidP="00F86942">
      <w:pPr>
        <w:rPr>
          <w:noProof/>
        </w:rPr>
      </w:pPr>
    </w:p>
    <w:p w14:paraId="06C72E70" w14:textId="77777777" w:rsidR="00AD2051" w:rsidRPr="00F86B03" w:rsidRDefault="00AD2051" w:rsidP="00F86942">
      <w:pPr>
        <w:rPr>
          <w:rFonts w:ascii="Arial" w:hAnsi="Arial" w:cs="Arial"/>
          <w:sz w:val="20"/>
          <w:szCs w:val="20"/>
          <w:lang w:val="en-IE"/>
        </w:rPr>
      </w:pPr>
    </w:p>
    <w:p w14:paraId="742FB7F1" w14:textId="7993A4D1" w:rsidR="00AD2051" w:rsidRPr="00F86B03" w:rsidRDefault="00971419" w:rsidP="00F86942">
      <w:pPr>
        <w:rPr>
          <w:rFonts w:ascii="Arial" w:hAnsi="Arial" w:cs="Arial"/>
          <w:b/>
          <w:bCs/>
          <w:sz w:val="20"/>
          <w:szCs w:val="20"/>
          <w:lang w:val="en-IE"/>
        </w:rPr>
      </w:pPr>
      <w:r w:rsidRPr="00F86B03">
        <w:rPr>
          <w:rFonts w:ascii="Arial" w:hAnsi="Arial" w:cs="Arial"/>
          <w:b/>
          <w:bCs/>
          <w:sz w:val="20"/>
          <w:szCs w:val="20"/>
          <w:lang w:val="en-IE"/>
        </w:rPr>
        <w:t>Prof. Irene Sheridan</w:t>
      </w:r>
      <w:r w:rsidR="00570AFE"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DF009F">
        <w:rPr>
          <w:rFonts w:ascii="Arial" w:hAnsi="Arial" w:cs="Arial"/>
          <w:b/>
          <w:bCs/>
          <w:sz w:val="20"/>
          <w:szCs w:val="20"/>
          <w:lang w:val="en-IE"/>
        </w:rPr>
        <w:t>Dr. Lynn Ramsey</w:t>
      </w:r>
    </w:p>
    <w:p w14:paraId="64EE900A" w14:textId="5663D8D9" w:rsidR="00AD2051" w:rsidRPr="00F86B03" w:rsidRDefault="00AD2051" w:rsidP="00F86942">
      <w:pPr>
        <w:rPr>
          <w:rFonts w:ascii="Arial" w:hAnsi="Arial" w:cs="Arial"/>
          <w:sz w:val="20"/>
          <w:szCs w:val="20"/>
          <w:lang w:val="en-IE"/>
        </w:rPr>
      </w:pPr>
      <w:r w:rsidRPr="00F86B03">
        <w:rPr>
          <w:rFonts w:ascii="Arial" w:hAnsi="Arial" w:cs="Arial"/>
          <w:sz w:val="20"/>
          <w:szCs w:val="20"/>
          <w:lang w:val="en-IE"/>
        </w:rPr>
        <w:t>Chairperson</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Chief Executive</w:t>
      </w:r>
    </w:p>
    <w:p w14:paraId="606C75A7" w14:textId="77777777" w:rsidR="00AD2051" w:rsidRPr="00F86B03" w:rsidRDefault="00AD2051" w:rsidP="00F86942">
      <w:pPr>
        <w:rPr>
          <w:rFonts w:ascii="Arial" w:hAnsi="Arial" w:cs="Arial"/>
          <w:sz w:val="20"/>
          <w:szCs w:val="20"/>
          <w:lang w:val="en-IE"/>
        </w:rPr>
      </w:pPr>
    </w:p>
    <w:p w14:paraId="6F8B814A" w14:textId="1B839694" w:rsidR="00F86942" w:rsidRPr="00F86B03" w:rsidRDefault="00AD2051" w:rsidP="00F86942">
      <w:pPr>
        <w:rPr>
          <w:rFonts w:ascii="Arial" w:hAnsi="Arial" w:cs="Arial"/>
          <w:sz w:val="20"/>
          <w:szCs w:val="20"/>
          <w:lang w:val="en-IE"/>
        </w:rPr>
      </w:pPr>
      <w:r w:rsidRPr="00F86B03">
        <w:rPr>
          <w:rFonts w:ascii="Arial" w:hAnsi="Arial" w:cs="Arial"/>
          <w:sz w:val="20"/>
          <w:szCs w:val="20"/>
          <w:lang w:val="en-IE"/>
        </w:rPr>
        <w:t>Date</w:t>
      </w:r>
      <w:r w:rsidRPr="00F86B03">
        <w:rPr>
          <w:rFonts w:ascii="Arial" w:hAnsi="Arial" w:cs="Arial"/>
          <w:sz w:val="20"/>
          <w:szCs w:val="20"/>
          <w:lang w:val="en-IE"/>
        </w:rPr>
        <w:tab/>
      </w:r>
      <w:r w:rsidR="00DB1B08">
        <w:rPr>
          <w:rFonts w:ascii="Arial" w:hAnsi="Arial" w:cs="Arial"/>
          <w:sz w:val="20"/>
          <w:szCs w:val="20"/>
          <w:lang w:val="en-IE"/>
        </w:rPr>
        <w:t>22 December 2025</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Date</w:t>
      </w:r>
      <w:r w:rsidR="00DB1B08">
        <w:rPr>
          <w:rFonts w:ascii="Arial" w:hAnsi="Arial" w:cs="Arial"/>
          <w:sz w:val="20"/>
          <w:szCs w:val="20"/>
          <w:lang w:val="en-IE"/>
        </w:rPr>
        <w:t xml:space="preserve"> 22 December 2025</w:t>
      </w:r>
      <w:r w:rsidR="00F86942" w:rsidRPr="00F86B03">
        <w:rPr>
          <w:rFonts w:ascii="Arial" w:hAnsi="Arial" w:cs="Arial"/>
          <w:sz w:val="20"/>
          <w:szCs w:val="20"/>
          <w:lang w:val="en-IE"/>
        </w:rPr>
        <w:br w:type="page"/>
      </w:r>
    </w:p>
    <w:p w14:paraId="2B1C584B" w14:textId="77777777" w:rsidR="00504EE1" w:rsidRPr="00F86B03" w:rsidRDefault="00504EE1" w:rsidP="00504EE1">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79740411" w14:textId="77777777" w:rsidR="00067273" w:rsidRPr="00F86B03" w:rsidRDefault="00067273" w:rsidP="00067273">
      <w:pPr>
        <w:tabs>
          <w:tab w:val="left" w:pos="2880"/>
        </w:tabs>
        <w:jc w:val="center"/>
        <w:rPr>
          <w:rFonts w:ascii="Arial" w:hAnsi="Arial" w:cs="Arial"/>
          <w:b/>
          <w:color w:val="000000"/>
          <w:sz w:val="16"/>
          <w:szCs w:val="16"/>
          <w:lang w:val="en-IE"/>
        </w:rPr>
      </w:pPr>
    </w:p>
    <w:p w14:paraId="72CD03AC" w14:textId="77777777" w:rsidR="00067273" w:rsidRPr="00F86B03" w:rsidRDefault="004D65D1" w:rsidP="00067273">
      <w:pPr>
        <w:tabs>
          <w:tab w:val="left" w:pos="2880"/>
        </w:tabs>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STATEMENT OF INCOME AND </w:t>
      </w:r>
      <w:r w:rsidR="00AA21F8" w:rsidRPr="00F86B03">
        <w:rPr>
          <w:rFonts w:ascii="Arial" w:hAnsi="Arial" w:cs="Arial"/>
          <w:b/>
          <w:color w:val="000000"/>
          <w:sz w:val="20"/>
          <w:szCs w:val="20"/>
          <w:lang w:val="en-IE"/>
        </w:rPr>
        <w:t xml:space="preserve">EXPENDITURE AND </w:t>
      </w:r>
      <w:r w:rsidRPr="00F86B03">
        <w:rPr>
          <w:rFonts w:ascii="Arial" w:hAnsi="Arial" w:cs="Arial"/>
          <w:b/>
          <w:color w:val="000000"/>
          <w:sz w:val="20"/>
          <w:szCs w:val="20"/>
          <w:lang w:val="en-IE"/>
        </w:rPr>
        <w:t xml:space="preserve">RETAINED </w:t>
      </w:r>
      <w:r w:rsidR="00AA21F8" w:rsidRPr="00F86B03">
        <w:rPr>
          <w:rFonts w:ascii="Arial" w:hAnsi="Arial" w:cs="Arial"/>
          <w:b/>
          <w:color w:val="000000"/>
          <w:sz w:val="20"/>
          <w:szCs w:val="20"/>
          <w:lang w:val="en-IE"/>
        </w:rPr>
        <w:t>REVENUE RESERVES</w:t>
      </w:r>
    </w:p>
    <w:p w14:paraId="3E12D54C" w14:textId="6D2753CB" w:rsidR="008F6BA0" w:rsidRPr="00F86B03" w:rsidRDefault="00067273" w:rsidP="008F6BA0">
      <w:pPr>
        <w:jc w:val="center"/>
        <w:rPr>
          <w:rFonts w:ascii="Arial" w:hAnsi="Arial" w:cs="Arial"/>
          <w:b/>
          <w:color w:val="000000"/>
          <w:sz w:val="22"/>
          <w:szCs w:val="22"/>
          <w:lang w:val="en-IE"/>
        </w:rPr>
      </w:pPr>
      <w:r w:rsidRPr="00F86B03">
        <w:rPr>
          <w:rFonts w:ascii="Arial" w:hAnsi="Arial" w:cs="Arial"/>
          <w:b/>
          <w:color w:val="000000"/>
          <w:sz w:val="20"/>
          <w:szCs w:val="20"/>
          <w:lang w:val="en-IE"/>
        </w:rPr>
        <w:t>FOR</w:t>
      </w:r>
      <w:r w:rsidR="00A10EFE" w:rsidRPr="00F86B03">
        <w:rPr>
          <w:rFonts w:ascii="Arial" w:hAnsi="Arial" w:cs="Arial"/>
          <w:b/>
          <w:color w:val="000000"/>
          <w:sz w:val="20"/>
          <w:szCs w:val="20"/>
          <w:lang w:val="en-IE"/>
        </w:rPr>
        <w:t xml:space="preserve"> THE </w:t>
      </w:r>
      <w:r w:rsidR="00B849A6" w:rsidRPr="00F86B03">
        <w:rPr>
          <w:rFonts w:ascii="Arial" w:hAnsi="Arial" w:cs="Arial"/>
          <w:b/>
          <w:color w:val="000000"/>
          <w:sz w:val="20"/>
          <w:szCs w:val="20"/>
          <w:lang w:val="en-IE"/>
        </w:rPr>
        <w:t>YEAR END</w:t>
      </w:r>
      <w:r w:rsidR="004A4711" w:rsidRPr="00F86B03">
        <w:rPr>
          <w:rFonts w:ascii="Arial" w:hAnsi="Arial" w:cs="Arial"/>
          <w:b/>
          <w:color w:val="000000"/>
          <w:sz w:val="20"/>
          <w:szCs w:val="20"/>
          <w:lang w:val="en-IE"/>
        </w:rPr>
        <w:t>ED</w:t>
      </w:r>
      <w:r w:rsidR="008F6BA0" w:rsidRPr="00F86B03">
        <w:rPr>
          <w:rFonts w:ascii="Arial" w:hAnsi="Arial" w:cs="Arial"/>
          <w:b/>
          <w:color w:val="000000"/>
          <w:sz w:val="20"/>
          <w:szCs w:val="20"/>
          <w:lang w:val="en-IE"/>
        </w:rPr>
        <w:t xml:space="preserve"> 31 DECEMBER </w:t>
      </w:r>
      <w:r w:rsidR="004C02A4" w:rsidRPr="00F86B03">
        <w:rPr>
          <w:rFonts w:ascii="Arial" w:hAnsi="Arial" w:cs="Arial"/>
          <w:b/>
          <w:color w:val="000000"/>
          <w:sz w:val="20"/>
          <w:szCs w:val="20"/>
          <w:lang w:val="en-IE"/>
        </w:rPr>
        <w:t>202</w:t>
      </w:r>
      <w:r w:rsidR="00DF40A2">
        <w:rPr>
          <w:rFonts w:ascii="Arial" w:hAnsi="Arial" w:cs="Arial"/>
          <w:b/>
          <w:color w:val="000000"/>
          <w:sz w:val="20"/>
          <w:szCs w:val="20"/>
          <w:lang w:val="en-IE"/>
        </w:rPr>
        <w:t>4</w:t>
      </w:r>
    </w:p>
    <w:p w14:paraId="738D892A" w14:textId="77777777" w:rsidR="00AA7D4B" w:rsidRPr="00F86B03" w:rsidRDefault="00AA7D4B" w:rsidP="00AA7D4B">
      <w:pPr>
        <w:pBdr>
          <w:bottom w:val="single" w:sz="12" w:space="1" w:color="auto"/>
        </w:pBdr>
        <w:tabs>
          <w:tab w:val="left" w:pos="2736"/>
          <w:tab w:val="left" w:pos="3420"/>
        </w:tabs>
        <w:suppressAutoHyphens/>
        <w:rPr>
          <w:rFonts w:ascii="Arial" w:hAnsi="Arial" w:cs="Arial"/>
          <w:spacing w:val="-2"/>
          <w:sz w:val="16"/>
          <w:szCs w:val="16"/>
        </w:rPr>
      </w:pPr>
    </w:p>
    <w:p w14:paraId="17D4182E" w14:textId="77777777" w:rsidR="000D3F48" w:rsidRPr="00F86B03" w:rsidRDefault="00C80891" w:rsidP="00C80891">
      <w:pPr>
        <w:tabs>
          <w:tab w:val="center" w:pos="8323"/>
          <w:tab w:val="right" w:pos="9639"/>
        </w:tabs>
        <w:spacing w:line="266" w:lineRule="exact"/>
        <w:rPr>
          <w:rFonts w:ascii="Arial" w:hAnsi="Arial" w:cs="Arial"/>
          <w:b/>
          <w:sz w:val="20"/>
          <w:szCs w:val="20"/>
        </w:rPr>
      </w:pPr>
      <w:r w:rsidRPr="00F86B03">
        <w:rPr>
          <w:rFonts w:ascii="Arial" w:hAnsi="Arial" w:cs="Arial"/>
          <w:sz w:val="16"/>
          <w:szCs w:val="16"/>
        </w:rPr>
        <w:tab/>
      </w:r>
      <w:r w:rsidRPr="00F86B03">
        <w:rPr>
          <w:rFonts w:ascii="Arial" w:hAnsi="Arial" w:cs="Arial"/>
          <w:sz w:val="16"/>
          <w:szCs w:val="16"/>
        </w:rPr>
        <w:tab/>
      </w:r>
    </w:p>
    <w:tbl>
      <w:tblPr>
        <w:tblStyle w:val="TableGrid"/>
        <w:tblpPr w:leftFromText="180" w:rightFromText="180" w:vertAnchor="text" w:tblpY="1"/>
        <w:tblOverlap w:val="never"/>
        <w:tblW w:w="99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55"/>
        <w:gridCol w:w="586"/>
        <w:gridCol w:w="67"/>
        <w:gridCol w:w="1228"/>
        <w:gridCol w:w="44"/>
        <w:gridCol w:w="1235"/>
        <w:gridCol w:w="49"/>
        <w:gridCol w:w="382"/>
        <w:gridCol w:w="68"/>
        <w:gridCol w:w="1423"/>
        <w:gridCol w:w="68"/>
        <w:gridCol w:w="1491"/>
      </w:tblGrid>
      <w:tr w:rsidR="00143404" w:rsidRPr="00F86B03" w14:paraId="09E4E46C" w14:textId="77777777" w:rsidTr="00143404">
        <w:tc>
          <w:tcPr>
            <w:tcW w:w="3941" w:type="dxa"/>
            <w:gridSpan w:val="2"/>
          </w:tcPr>
          <w:p w14:paraId="3EB0635E" w14:textId="77777777" w:rsidR="00143404" w:rsidRPr="00F86B03" w:rsidRDefault="00143404">
            <w:pPr>
              <w:tabs>
                <w:tab w:val="center" w:pos="8323"/>
              </w:tabs>
              <w:spacing w:line="266" w:lineRule="exact"/>
              <w:rPr>
                <w:rFonts w:ascii="Arial" w:hAnsi="Arial" w:cs="Arial"/>
                <w:sz w:val="20"/>
                <w:szCs w:val="20"/>
              </w:rPr>
            </w:pPr>
          </w:p>
        </w:tc>
        <w:tc>
          <w:tcPr>
            <w:tcW w:w="1339" w:type="dxa"/>
            <w:gridSpan w:val="3"/>
          </w:tcPr>
          <w:p w14:paraId="0FE0F201" w14:textId="77777777" w:rsidR="00143404" w:rsidRPr="00F86B03" w:rsidRDefault="00143404">
            <w:pPr>
              <w:tabs>
                <w:tab w:val="center" w:pos="8323"/>
              </w:tabs>
              <w:spacing w:line="266" w:lineRule="exact"/>
              <w:jc w:val="center"/>
              <w:rPr>
                <w:rFonts w:ascii="Arial" w:hAnsi="Arial" w:cs="Arial"/>
                <w:b/>
                <w:sz w:val="20"/>
                <w:szCs w:val="20"/>
              </w:rPr>
            </w:pPr>
            <w:r w:rsidRPr="00F86B03">
              <w:rPr>
                <w:rFonts w:ascii="Arial" w:hAnsi="Arial" w:cs="Arial"/>
                <w:b/>
                <w:sz w:val="20"/>
                <w:szCs w:val="20"/>
              </w:rPr>
              <w:t>Note</w:t>
            </w:r>
          </w:p>
        </w:tc>
        <w:tc>
          <w:tcPr>
            <w:tcW w:w="1284" w:type="dxa"/>
            <w:gridSpan w:val="2"/>
          </w:tcPr>
          <w:p w14:paraId="43B0D692" w14:textId="77777777" w:rsidR="00143404" w:rsidRPr="00F86B03" w:rsidRDefault="00143404">
            <w:pPr>
              <w:tabs>
                <w:tab w:val="center" w:pos="8323"/>
              </w:tabs>
              <w:spacing w:line="266" w:lineRule="exact"/>
              <w:jc w:val="right"/>
              <w:rPr>
                <w:rFonts w:ascii="Arial" w:hAnsi="Arial" w:cs="Arial"/>
                <w:b/>
                <w:sz w:val="20"/>
                <w:szCs w:val="20"/>
              </w:rPr>
            </w:pPr>
          </w:p>
        </w:tc>
        <w:tc>
          <w:tcPr>
            <w:tcW w:w="450" w:type="dxa"/>
            <w:gridSpan w:val="2"/>
          </w:tcPr>
          <w:p w14:paraId="72248071" w14:textId="77777777" w:rsidR="00143404" w:rsidRPr="00F86B03" w:rsidRDefault="00143404">
            <w:pPr>
              <w:tabs>
                <w:tab w:val="center" w:pos="8323"/>
              </w:tabs>
              <w:spacing w:line="266" w:lineRule="exact"/>
              <w:jc w:val="right"/>
              <w:rPr>
                <w:rFonts w:ascii="Arial" w:hAnsi="Arial" w:cs="Arial"/>
                <w:b/>
                <w:sz w:val="20"/>
                <w:szCs w:val="20"/>
              </w:rPr>
            </w:pPr>
          </w:p>
        </w:tc>
        <w:tc>
          <w:tcPr>
            <w:tcW w:w="1491" w:type="dxa"/>
            <w:gridSpan w:val="2"/>
          </w:tcPr>
          <w:p w14:paraId="19AB9BE1" w14:textId="3EB231D1" w:rsidR="00143404" w:rsidRPr="00F86B03" w:rsidRDefault="00143404">
            <w:pPr>
              <w:tabs>
                <w:tab w:val="center" w:pos="8323"/>
              </w:tabs>
              <w:spacing w:line="266" w:lineRule="exact"/>
              <w:jc w:val="right"/>
              <w:rPr>
                <w:rFonts w:ascii="Arial" w:hAnsi="Arial" w:cs="Arial"/>
                <w:b/>
                <w:sz w:val="20"/>
                <w:szCs w:val="20"/>
              </w:rPr>
            </w:pPr>
            <w:r>
              <w:rPr>
                <w:rFonts w:ascii="Arial" w:hAnsi="Arial" w:cs="Arial"/>
                <w:b/>
                <w:sz w:val="20"/>
                <w:szCs w:val="20"/>
              </w:rPr>
              <w:t>202</w:t>
            </w:r>
            <w:r w:rsidR="00DF40A2">
              <w:rPr>
                <w:rFonts w:ascii="Arial" w:hAnsi="Arial" w:cs="Arial"/>
                <w:b/>
                <w:sz w:val="20"/>
                <w:szCs w:val="20"/>
              </w:rPr>
              <w:t>4</w:t>
            </w:r>
          </w:p>
        </w:tc>
        <w:tc>
          <w:tcPr>
            <w:tcW w:w="1491" w:type="dxa"/>
          </w:tcPr>
          <w:p w14:paraId="7D607458" w14:textId="605CA0FC" w:rsidR="00143404" w:rsidRPr="00F86B03" w:rsidRDefault="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DF40A2">
              <w:rPr>
                <w:rFonts w:ascii="Arial" w:hAnsi="Arial" w:cs="Arial"/>
                <w:b/>
                <w:sz w:val="20"/>
                <w:szCs w:val="20"/>
              </w:rPr>
              <w:t>3</w:t>
            </w:r>
          </w:p>
        </w:tc>
      </w:tr>
      <w:tr w:rsidR="00143404" w:rsidRPr="00F86B03" w14:paraId="3EB1E29E" w14:textId="77777777" w:rsidTr="00143404">
        <w:tc>
          <w:tcPr>
            <w:tcW w:w="3941" w:type="dxa"/>
            <w:gridSpan w:val="2"/>
          </w:tcPr>
          <w:p w14:paraId="2D1BC77F" w14:textId="77777777" w:rsidR="00143404" w:rsidRPr="00F86B03" w:rsidRDefault="00143404">
            <w:pPr>
              <w:tabs>
                <w:tab w:val="center" w:pos="8323"/>
              </w:tabs>
              <w:spacing w:line="266" w:lineRule="exact"/>
              <w:rPr>
                <w:rFonts w:ascii="Arial" w:hAnsi="Arial" w:cs="Arial"/>
                <w:b/>
                <w:sz w:val="20"/>
                <w:szCs w:val="20"/>
              </w:rPr>
            </w:pPr>
            <w:r w:rsidRPr="00F86B03">
              <w:rPr>
                <w:rFonts w:ascii="Arial" w:hAnsi="Arial" w:cs="Arial"/>
                <w:b/>
                <w:sz w:val="20"/>
                <w:szCs w:val="20"/>
              </w:rPr>
              <w:t>INCOME</w:t>
            </w:r>
          </w:p>
        </w:tc>
        <w:tc>
          <w:tcPr>
            <w:tcW w:w="1339" w:type="dxa"/>
            <w:gridSpan w:val="3"/>
          </w:tcPr>
          <w:p w14:paraId="1DC118D3" w14:textId="77777777" w:rsidR="00143404" w:rsidRPr="00F86B03" w:rsidRDefault="00143404">
            <w:pPr>
              <w:tabs>
                <w:tab w:val="center" w:pos="8323"/>
              </w:tabs>
              <w:spacing w:line="266" w:lineRule="exact"/>
              <w:jc w:val="center"/>
              <w:rPr>
                <w:rFonts w:ascii="Arial" w:hAnsi="Arial" w:cs="Arial"/>
                <w:b/>
                <w:sz w:val="20"/>
                <w:szCs w:val="20"/>
              </w:rPr>
            </w:pPr>
          </w:p>
        </w:tc>
        <w:tc>
          <w:tcPr>
            <w:tcW w:w="1284" w:type="dxa"/>
            <w:gridSpan w:val="2"/>
          </w:tcPr>
          <w:p w14:paraId="13E20749" w14:textId="77777777" w:rsidR="00143404" w:rsidRPr="00F86B03" w:rsidRDefault="00143404">
            <w:pPr>
              <w:tabs>
                <w:tab w:val="center" w:pos="8323"/>
              </w:tabs>
              <w:spacing w:line="266" w:lineRule="exact"/>
              <w:jc w:val="right"/>
              <w:rPr>
                <w:rFonts w:ascii="Arial" w:hAnsi="Arial" w:cs="Arial"/>
                <w:b/>
                <w:sz w:val="20"/>
                <w:szCs w:val="20"/>
              </w:rPr>
            </w:pPr>
          </w:p>
        </w:tc>
        <w:tc>
          <w:tcPr>
            <w:tcW w:w="382" w:type="dxa"/>
          </w:tcPr>
          <w:p w14:paraId="613E2A93" w14:textId="77777777" w:rsidR="00143404" w:rsidRPr="00F86B03" w:rsidRDefault="00143404">
            <w:pPr>
              <w:tabs>
                <w:tab w:val="center" w:pos="8323"/>
              </w:tabs>
              <w:spacing w:line="266" w:lineRule="exact"/>
              <w:jc w:val="right"/>
              <w:rPr>
                <w:rFonts w:ascii="Arial" w:hAnsi="Arial" w:cs="Arial"/>
                <w:b/>
                <w:sz w:val="20"/>
                <w:szCs w:val="20"/>
              </w:rPr>
            </w:pPr>
          </w:p>
        </w:tc>
        <w:tc>
          <w:tcPr>
            <w:tcW w:w="1491" w:type="dxa"/>
            <w:gridSpan w:val="2"/>
          </w:tcPr>
          <w:p w14:paraId="6121720F" w14:textId="532BD19A" w:rsidR="00143404" w:rsidRPr="00F86B03" w:rsidRDefault="00143404">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559" w:type="dxa"/>
            <w:gridSpan w:val="2"/>
          </w:tcPr>
          <w:p w14:paraId="28F425F1" w14:textId="6787D5C9" w:rsidR="00143404" w:rsidRPr="00F86B03" w:rsidRDefault="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DF40A2" w:rsidRPr="00F86B03" w14:paraId="5B9984F4" w14:textId="77777777" w:rsidTr="00143404">
        <w:tc>
          <w:tcPr>
            <w:tcW w:w="3941" w:type="dxa"/>
            <w:gridSpan w:val="2"/>
          </w:tcPr>
          <w:p w14:paraId="494FA31C"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Grant</w:t>
            </w:r>
          </w:p>
        </w:tc>
        <w:tc>
          <w:tcPr>
            <w:tcW w:w="1339" w:type="dxa"/>
            <w:gridSpan w:val="3"/>
          </w:tcPr>
          <w:p w14:paraId="0F314F9A"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2</w:t>
            </w:r>
          </w:p>
        </w:tc>
        <w:tc>
          <w:tcPr>
            <w:tcW w:w="1284" w:type="dxa"/>
            <w:gridSpan w:val="2"/>
          </w:tcPr>
          <w:p w14:paraId="71C78608"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0E6DDEDD"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3257214B" w14:textId="1BEC6795" w:rsidR="00DF40A2" w:rsidRPr="00F86B03" w:rsidRDefault="009F4455" w:rsidP="00DF40A2">
            <w:pPr>
              <w:tabs>
                <w:tab w:val="center" w:pos="8323"/>
              </w:tabs>
              <w:spacing w:line="266" w:lineRule="exact"/>
              <w:jc w:val="right"/>
              <w:rPr>
                <w:rFonts w:ascii="Arial" w:hAnsi="Arial" w:cs="Arial"/>
                <w:sz w:val="20"/>
                <w:szCs w:val="20"/>
              </w:rPr>
            </w:pPr>
            <w:r>
              <w:rPr>
                <w:rFonts w:ascii="Arial" w:hAnsi="Arial" w:cs="Arial"/>
                <w:sz w:val="20"/>
                <w:szCs w:val="20"/>
              </w:rPr>
              <w:t>8,079,000</w:t>
            </w:r>
          </w:p>
        </w:tc>
        <w:tc>
          <w:tcPr>
            <w:tcW w:w="1559" w:type="dxa"/>
            <w:gridSpan w:val="2"/>
          </w:tcPr>
          <w:p w14:paraId="280B84CD" w14:textId="172B7B6B"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5,935,000</w:t>
            </w:r>
          </w:p>
        </w:tc>
      </w:tr>
      <w:tr w:rsidR="00DF40A2" w:rsidRPr="00F86B03" w14:paraId="3B1FFB81" w14:textId="77777777" w:rsidTr="00143404">
        <w:tc>
          <w:tcPr>
            <w:tcW w:w="3941" w:type="dxa"/>
            <w:gridSpan w:val="2"/>
          </w:tcPr>
          <w:p w14:paraId="2B8E6DB1"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Fee Income</w:t>
            </w:r>
          </w:p>
        </w:tc>
        <w:tc>
          <w:tcPr>
            <w:tcW w:w="1339" w:type="dxa"/>
            <w:gridSpan w:val="3"/>
          </w:tcPr>
          <w:p w14:paraId="1212EC1B"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3</w:t>
            </w:r>
          </w:p>
        </w:tc>
        <w:tc>
          <w:tcPr>
            <w:tcW w:w="1284" w:type="dxa"/>
            <w:gridSpan w:val="2"/>
          </w:tcPr>
          <w:p w14:paraId="7AF8824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2AA9C52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7E25EB7D" w14:textId="77BAB994" w:rsidR="00DF40A2" w:rsidRPr="00F86B03" w:rsidRDefault="009F4455" w:rsidP="00DF40A2">
            <w:pPr>
              <w:tabs>
                <w:tab w:val="center" w:pos="8323"/>
              </w:tabs>
              <w:spacing w:line="266" w:lineRule="exact"/>
              <w:jc w:val="right"/>
              <w:rPr>
                <w:rFonts w:ascii="Arial" w:hAnsi="Arial" w:cs="Arial"/>
                <w:sz w:val="20"/>
                <w:szCs w:val="20"/>
              </w:rPr>
            </w:pPr>
            <w:r>
              <w:rPr>
                <w:rFonts w:ascii="Arial" w:hAnsi="Arial" w:cs="Arial"/>
                <w:sz w:val="20"/>
                <w:szCs w:val="20"/>
              </w:rPr>
              <w:t>6,</w:t>
            </w:r>
            <w:r w:rsidR="00B7507E">
              <w:rPr>
                <w:rFonts w:ascii="Arial" w:hAnsi="Arial" w:cs="Arial"/>
                <w:sz w:val="20"/>
                <w:szCs w:val="20"/>
              </w:rPr>
              <w:t>5</w:t>
            </w:r>
            <w:r w:rsidR="004F6ABB">
              <w:rPr>
                <w:rFonts w:ascii="Arial" w:hAnsi="Arial" w:cs="Arial"/>
                <w:sz w:val="20"/>
                <w:szCs w:val="20"/>
              </w:rPr>
              <w:t>36</w:t>
            </w:r>
            <w:r>
              <w:rPr>
                <w:rFonts w:ascii="Arial" w:hAnsi="Arial" w:cs="Arial"/>
                <w:sz w:val="20"/>
                <w:szCs w:val="20"/>
              </w:rPr>
              <w:t>,</w:t>
            </w:r>
            <w:r w:rsidR="004F6ABB">
              <w:rPr>
                <w:rFonts w:ascii="Arial" w:hAnsi="Arial" w:cs="Arial"/>
                <w:sz w:val="20"/>
                <w:szCs w:val="20"/>
              </w:rPr>
              <w:t>029</w:t>
            </w:r>
          </w:p>
        </w:tc>
        <w:tc>
          <w:tcPr>
            <w:tcW w:w="1559" w:type="dxa"/>
            <w:gridSpan w:val="2"/>
          </w:tcPr>
          <w:p w14:paraId="4DFDB619" w14:textId="4C27FBAE"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5,998,716</w:t>
            </w:r>
          </w:p>
        </w:tc>
      </w:tr>
      <w:tr w:rsidR="00DF40A2" w:rsidRPr="00F86B03" w14:paraId="5FACC2F7" w14:textId="77777777" w:rsidTr="00F96E39">
        <w:tc>
          <w:tcPr>
            <w:tcW w:w="3941" w:type="dxa"/>
            <w:gridSpan w:val="2"/>
          </w:tcPr>
          <w:p w14:paraId="55005216"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EU Projects Income</w:t>
            </w:r>
          </w:p>
        </w:tc>
        <w:tc>
          <w:tcPr>
            <w:tcW w:w="1339" w:type="dxa"/>
            <w:gridSpan w:val="3"/>
          </w:tcPr>
          <w:p w14:paraId="085A081D"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4</w:t>
            </w:r>
          </w:p>
        </w:tc>
        <w:tc>
          <w:tcPr>
            <w:tcW w:w="1284" w:type="dxa"/>
            <w:gridSpan w:val="2"/>
          </w:tcPr>
          <w:p w14:paraId="00F5E627"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748B20A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0B9200B3" w14:textId="3B0E8D8B" w:rsidR="00DF40A2" w:rsidRDefault="009F4455" w:rsidP="00DF40A2">
            <w:pPr>
              <w:tabs>
                <w:tab w:val="center" w:pos="8323"/>
              </w:tabs>
              <w:spacing w:line="266" w:lineRule="exact"/>
              <w:jc w:val="right"/>
              <w:rPr>
                <w:rFonts w:ascii="Arial" w:hAnsi="Arial" w:cs="Arial"/>
                <w:sz w:val="20"/>
                <w:szCs w:val="20"/>
              </w:rPr>
            </w:pPr>
            <w:r>
              <w:rPr>
                <w:rFonts w:ascii="Arial" w:hAnsi="Arial" w:cs="Arial"/>
                <w:sz w:val="20"/>
                <w:szCs w:val="20"/>
              </w:rPr>
              <w:t>119,788</w:t>
            </w:r>
          </w:p>
        </w:tc>
        <w:tc>
          <w:tcPr>
            <w:tcW w:w="1559" w:type="dxa"/>
            <w:gridSpan w:val="2"/>
          </w:tcPr>
          <w:p w14:paraId="1871D476" w14:textId="5419B023"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70,213</w:t>
            </w:r>
          </w:p>
        </w:tc>
      </w:tr>
      <w:tr w:rsidR="00DF40A2" w:rsidRPr="00F86B03" w14:paraId="61418847" w14:textId="77777777" w:rsidTr="00F96E39">
        <w:tc>
          <w:tcPr>
            <w:tcW w:w="3941" w:type="dxa"/>
            <w:gridSpan w:val="2"/>
          </w:tcPr>
          <w:p w14:paraId="01C06942"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Other Income</w:t>
            </w:r>
          </w:p>
        </w:tc>
        <w:tc>
          <w:tcPr>
            <w:tcW w:w="1339" w:type="dxa"/>
            <w:gridSpan w:val="3"/>
          </w:tcPr>
          <w:p w14:paraId="4D92AF31"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5</w:t>
            </w:r>
          </w:p>
        </w:tc>
        <w:tc>
          <w:tcPr>
            <w:tcW w:w="1284" w:type="dxa"/>
            <w:gridSpan w:val="2"/>
          </w:tcPr>
          <w:p w14:paraId="0F57B6B5"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3309084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Borders>
              <w:bottom w:val="single" w:sz="4" w:space="0" w:color="auto"/>
            </w:tcBorders>
          </w:tcPr>
          <w:p w14:paraId="34CE4260" w14:textId="5F78BF4B" w:rsidR="00DF40A2" w:rsidRPr="00F86B03" w:rsidRDefault="004F6ABB" w:rsidP="00DF40A2">
            <w:pPr>
              <w:tabs>
                <w:tab w:val="center" w:pos="8323"/>
              </w:tabs>
              <w:spacing w:line="266" w:lineRule="exact"/>
              <w:jc w:val="right"/>
              <w:rPr>
                <w:rFonts w:ascii="Arial" w:hAnsi="Arial" w:cs="Arial"/>
                <w:sz w:val="20"/>
                <w:szCs w:val="20"/>
              </w:rPr>
            </w:pPr>
            <w:r>
              <w:rPr>
                <w:rFonts w:ascii="Arial" w:hAnsi="Arial" w:cs="Arial"/>
                <w:sz w:val="20"/>
                <w:szCs w:val="20"/>
              </w:rPr>
              <w:t>6,737</w:t>
            </w:r>
          </w:p>
        </w:tc>
        <w:tc>
          <w:tcPr>
            <w:tcW w:w="1559" w:type="dxa"/>
            <w:gridSpan w:val="2"/>
            <w:tcBorders>
              <w:bottom w:val="single" w:sz="4" w:space="0" w:color="auto"/>
            </w:tcBorders>
          </w:tcPr>
          <w:p w14:paraId="7C908E45" w14:textId="6E129042"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9,385</w:t>
            </w:r>
          </w:p>
        </w:tc>
      </w:tr>
      <w:tr w:rsidR="00DF40A2" w:rsidRPr="00F86B03" w14:paraId="2DAC0B5F" w14:textId="77777777" w:rsidTr="00F96E39">
        <w:tc>
          <w:tcPr>
            <w:tcW w:w="3941" w:type="dxa"/>
            <w:gridSpan w:val="2"/>
          </w:tcPr>
          <w:p w14:paraId="0A8F1D8C" w14:textId="77777777" w:rsidR="00DF40A2" w:rsidRPr="00F86B03" w:rsidRDefault="00DF40A2" w:rsidP="00DF40A2">
            <w:pPr>
              <w:tabs>
                <w:tab w:val="center" w:pos="8323"/>
              </w:tabs>
              <w:spacing w:line="266" w:lineRule="exact"/>
              <w:rPr>
                <w:rFonts w:ascii="Arial" w:hAnsi="Arial" w:cs="Arial"/>
                <w:sz w:val="20"/>
                <w:szCs w:val="20"/>
              </w:rPr>
            </w:pPr>
          </w:p>
        </w:tc>
        <w:tc>
          <w:tcPr>
            <w:tcW w:w="1339" w:type="dxa"/>
            <w:gridSpan w:val="3"/>
          </w:tcPr>
          <w:p w14:paraId="2F6D450C"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284" w:type="dxa"/>
            <w:gridSpan w:val="2"/>
          </w:tcPr>
          <w:p w14:paraId="0DFEB840"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7FEF2F63"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Borders>
              <w:top w:val="single" w:sz="4" w:space="0" w:color="auto"/>
            </w:tcBorders>
          </w:tcPr>
          <w:p w14:paraId="76A9FE4B" w14:textId="073C9400" w:rsidR="00DF40A2" w:rsidRPr="00F86B03" w:rsidRDefault="004F6ABB" w:rsidP="00DF40A2">
            <w:pPr>
              <w:tabs>
                <w:tab w:val="center" w:pos="8323"/>
              </w:tabs>
              <w:spacing w:line="266" w:lineRule="exact"/>
              <w:jc w:val="right"/>
              <w:rPr>
                <w:rFonts w:ascii="Arial" w:hAnsi="Arial" w:cs="Arial"/>
                <w:b/>
                <w:sz w:val="20"/>
                <w:szCs w:val="20"/>
              </w:rPr>
            </w:pPr>
            <w:r>
              <w:rPr>
                <w:rFonts w:ascii="Arial" w:hAnsi="Arial" w:cs="Arial"/>
                <w:b/>
                <w:sz w:val="20"/>
                <w:szCs w:val="20"/>
              </w:rPr>
              <w:t>14,741,554</w:t>
            </w:r>
          </w:p>
        </w:tc>
        <w:tc>
          <w:tcPr>
            <w:tcW w:w="1559" w:type="dxa"/>
            <w:gridSpan w:val="2"/>
            <w:tcBorders>
              <w:top w:val="single" w:sz="4" w:space="0" w:color="auto"/>
            </w:tcBorders>
          </w:tcPr>
          <w:p w14:paraId="15F9D564" w14:textId="65FABEAB"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12,013,314</w:t>
            </w:r>
          </w:p>
        </w:tc>
      </w:tr>
      <w:tr w:rsidR="00DF40A2" w:rsidRPr="00F86B03" w14:paraId="00DA341B" w14:textId="77777777" w:rsidTr="00D76678">
        <w:tc>
          <w:tcPr>
            <w:tcW w:w="3941" w:type="dxa"/>
            <w:gridSpan w:val="2"/>
          </w:tcPr>
          <w:p w14:paraId="32B72C56"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Net Deferred Funding for Pensions</w:t>
            </w:r>
          </w:p>
        </w:tc>
        <w:tc>
          <w:tcPr>
            <w:tcW w:w="1339" w:type="dxa"/>
            <w:gridSpan w:val="3"/>
          </w:tcPr>
          <w:p w14:paraId="382CABBF" w14:textId="1629727D"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24(b)</w:t>
            </w:r>
          </w:p>
        </w:tc>
        <w:tc>
          <w:tcPr>
            <w:tcW w:w="1284" w:type="dxa"/>
            <w:gridSpan w:val="2"/>
          </w:tcPr>
          <w:p w14:paraId="24C5835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484BBED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Borders>
              <w:bottom w:val="single" w:sz="4" w:space="0" w:color="auto"/>
            </w:tcBorders>
          </w:tcPr>
          <w:p w14:paraId="36388FB8" w14:textId="42332DB6" w:rsidR="00DF40A2" w:rsidRPr="00F86B03" w:rsidRDefault="00A0738F" w:rsidP="00DF40A2">
            <w:pPr>
              <w:tabs>
                <w:tab w:val="center" w:pos="8323"/>
              </w:tabs>
              <w:spacing w:line="266" w:lineRule="exact"/>
              <w:jc w:val="right"/>
              <w:rPr>
                <w:rFonts w:ascii="Arial" w:hAnsi="Arial" w:cs="Arial"/>
                <w:sz w:val="20"/>
                <w:szCs w:val="20"/>
              </w:rPr>
            </w:pPr>
            <w:r>
              <w:rPr>
                <w:rFonts w:ascii="Arial" w:hAnsi="Arial" w:cs="Arial"/>
                <w:sz w:val="20"/>
                <w:szCs w:val="20"/>
              </w:rPr>
              <w:t>1,4</w:t>
            </w:r>
            <w:r w:rsidR="00B55A6B">
              <w:rPr>
                <w:rFonts w:ascii="Arial" w:hAnsi="Arial" w:cs="Arial"/>
                <w:sz w:val="20"/>
                <w:szCs w:val="20"/>
              </w:rPr>
              <w:t>38</w:t>
            </w:r>
            <w:r>
              <w:rPr>
                <w:rFonts w:ascii="Arial" w:hAnsi="Arial" w:cs="Arial"/>
                <w:sz w:val="20"/>
                <w:szCs w:val="20"/>
              </w:rPr>
              <w:t>,000</w:t>
            </w:r>
          </w:p>
        </w:tc>
        <w:tc>
          <w:tcPr>
            <w:tcW w:w="1559" w:type="dxa"/>
            <w:gridSpan w:val="2"/>
            <w:tcBorders>
              <w:bottom w:val="single" w:sz="4" w:space="0" w:color="auto"/>
            </w:tcBorders>
          </w:tcPr>
          <w:p w14:paraId="1CE47CEC" w14:textId="21B3E19E"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1,805,000</w:t>
            </w:r>
          </w:p>
        </w:tc>
      </w:tr>
      <w:tr w:rsidR="00DF40A2" w:rsidRPr="00F86B03" w14:paraId="4AACE3F8" w14:textId="77777777" w:rsidTr="00D76678">
        <w:tc>
          <w:tcPr>
            <w:tcW w:w="3941" w:type="dxa"/>
            <w:gridSpan w:val="2"/>
          </w:tcPr>
          <w:p w14:paraId="4E0D8FCD" w14:textId="77777777" w:rsidR="00DF40A2" w:rsidRPr="00F86B03" w:rsidRDefault="00DF40A2" w:rsidP="00DF40A2">
            <w:pPr>
              <w:tabs>
                <w:tab w:val="center" w:pos="8323"/>
              </w:tabs>
              <w:spacing w:line="266" w:lineRule="exact"/>
              <w:rPr>
                <w:rFonts w:ascii="Arial" w:hAnsi="Arial" w:cs="Arial"/>
                <w:sz w:val="20"/>
                <w:szCs w:val="20"/>
              </w:rPr>
            </w:pPr>
          </w:p>
        </w:tc>
        <w:tc>
          <w:tcPr>
            <w:tcW w:w="1339" w:type="dxa"/>
            <w:gridSpan w:val="3"/>
          </w:tcPr>
          <w:p w14:paraId="79529AD0"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284" w:type="dxa"/>
            <w:gridSpan w:val="2"/>
          </w:tcPr>
          <w:p w14:paraId="710A2614"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2D63CBAC"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Borders>
              <w:top w:val="single" w:sz="4" w:space="0" w:color="auto"/>
            </w:tcBorders>
          </w:tcPr>
          <w:p w14:paraId="7E244AE1" w14:textId="6D4077B0" w:rsidR="00DF40A2" w:rsidRDefault="008218A6" w:rsidP="00DF40A2">
            <w:pPr>
              <w:tabs>
                <w:tab w:val="center" w:pos="8323"/>
              </w:tabs>
              <w:spacing w:line="266" w:lineRule="exact"/>
              <w:jc w:val="right"/>
              <w:rPr>
                <w:rFonts w:ascii="Arial" w:hAnsi="Arial" w:cs="Arial"/>
                <w:b/>
                <w:sz w:val="20"/>
                <w:szCs w:val="20"/>
              </w:rPr>
            </w:pPr>
            <w:r>
              <w:rPr>
                <w:rFonts w:ascii="Arial" w:hAnsi="Arial" w:cs="Arial"/>
                <w:b/>
                <w:sz w:val="20"/>
                <w:szCs w:val="20"/>
              </w:rPr>
              <w:t>16,</w:t>
            </w:r>
            <w:r w:rsidR="00A0738F">
              <w:rPr>
                <w:rFonts w:ascii="Arial" w:hAnsi="Arial" w:cs="Arial"/>
                <w:b/>
                <w:sz w:val="20"/>
                <w:szCs w:val="20"/>
              </w:rPr>
              <w:t>1</w:t>
            </w:r>
            <w:r w:rsidR="00B55A6B">
              <w:rPr>
                <w:rFonts w:ascii="Arial" w:hAnsi="Arial" w:cs="Arial"/>
                <w:b/>
                <w:sz w:val="20"/>
                <w:szCs w:val="20"/>
              </w:rPr>
              <w:t>79</w:t>
            </w:r>
            <w:r>
              <w:rPr>
                <w:rFonts w:ascii="Arial" w:hAnsi="Arial" w:cs="Arial"/>
                <w:b/>
                <w:sz w:val="20"/>
                <w:szCs w:val="20"/>
              </w:rPr>
              <w:t>,554</w:t>
            </w:r>
          </w:p>
        </w:tc>
        <w:tc>
          <w:tcPr>
            <w:tcW w:w="1559" w:type="dxa"/>
            <w:gridSpan w:val="2"/>
            <w:tcBorders>
              <w:top w:val="single" w:sz="4" w:space="0" w:color="auto"/>
            </w:tcBorders>
          </w:tcPr>
          <w:p w14:paraId="68894971" w14:textId="01FAB529"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13,818,314</w:t>
            </w:r>
          </w:p>
        </w:tc>
      </w:tr>
      <w:tr w:rsidR="00143404" w:rsidRPr="00F86B03" w14:paraId="6FFBAD89" w14:textId="77777777" w:rsidTr="00143404">
        <w:tc>
          <w:tcPr>
            <w:tcW w:w="3941" w:type="dxa"/>
            <w:gridSpan w:val="2"/>
          </w:tcPr>
          <w:p w14:paraId="65B27516" w14:textId="77777777" w:rsidR="00143404" w:rsidRPr="00F86B03" w:rsidRDefault="00143404" w:rsidP="00EA72FE">
            <w:pPr>
              <w:tabs>
                <w:tab w:val="center" w:pos="8323"/>
              </w:tabs>
              <w:spacing w:line="266" w:lineRule="exact"/>
              <w:rPr>
                <w:rFonts w:ascii="Arial" w:hAnsi="Arial" w:cs="Arial"/>
                <w:sz w:val="20"/>
                <w:szCs w:val="20"/>
              </w:rPr>
            </w:pPr>
            <w:r w:rsidRPr="00F86B03">
              <w:rPr>
                <w:rFonts w:ascii="Arial" w:hAnsi="Arial" w:cs="Arial"/>
                <w:b/>
                <w:sz w:val="20"/>
                <w:szCs w:val="20"/>
              </w:rPr>
              <w:t>EXPENDITURE</w:t>
            </w:r>
          </w:p>
        </w:tc>
        <w:tc>
          <w:tcPr>
            <w:tcW w:w="1339" w:type="dxa"/>
            <w:gridSpan w:val="3"/>
          </w:tcPr>
          <w:p w14:paraId="0A42BE96" w14:textId="77777777" w:rsidR="00143404" w:rsidRPr="00F86B03" w:rsidRDefault="00143404" w:rsidP="00EA72FE">
            <w:pPr>
              <w:tabs>
                <w:tab w:val="center" w:pos="8323"/>
              </w:tabs>
              <w:spacing w:line="266" w:lineRule="exact"/>
              <w:jc w:val="center"/>
              <w:rPr>
                <w:rFonts w:ascii="Arial" w:hAnsi="Arial" w:cs="Arial"/>
                <w:b/>
                <w:sz w:val="20"/>
                <w:szCs w:val="20"/>
              </w:rPr>
            </w:pPr>
          </w:p>
        </w:tc>
        <w:tc>
          <w:tcPr>
            <w:tcW w:w="1284" w:type="dxa"/>
            <w:gridSpan w:val="2"/>
          </w:tcPr>
          <w:p w14:paraId="3D96420E" w14:textId="77777777" w:rsidR="00143404" w:rsidRPr="00F86B03" w:rsidRDefault="00143404" w:rsidP="00EA72FE">
            <w:pPr>
              <w:tabs>
                <w:tab w:val="center" w:pos="8323"/>
              </w:tabs>
              <w:spacing w:line="266" w:lineRule="exact"/>
              <w:jc w:val="right"/>
              <w:rPr>
                <w:rFonts w:ascii="Arial" w:hAnsi="Arial" w:cs="Arial"/>
                <w:sz w:val="20"/>
                <w:szCs w:val="20"/>
              </w:rPr>
            </w:pPr>
          </w:p>
        </w:tc>
        <w:tc>
          <w:tcPr>
            <w:tcW w:w="382" w:type="dxa"/>
          </w:tcPr>
          <w:p w14:paraId="4870EA74" w14:textId="77777777" w:rsidR="00143404" w:rsidRPr="00F86B03" w:rsidRDefault="00143404" w:rsidP="00EA72FE">
            <w:pPr>
              <w:tabs>
                <w:tab w:val="center" w:pos="8323"/>
              </w:tabs>
              <w:spacing w:line="266" w:lineRule="exact"/>
              <w:jc w:val="right"/>
              <w:rPr>
                <w:rFonts w:ascii="Arial" w:hAnsi="Arial" w:cs="Arial"/>
                <w:sz w:val="20"/>
                <w:szCs w:val="20"/>
              </w:rPr>
            </w:pPr>
          </w:p>
        </w:tc>
        <w:tc>
          <w:tcPr>
            <w:tcW w:w="1491" w:type="dxa"/>
            <w:gridSpan w:val="2"/>
          </w:tcPr>
          <w:p w14:paraId="7692F75D" w14:textId="77777777" w:rsidR="00143404" w:rsidRPr="00F86B03" w:rsidRDefault="00143404" w:rsidP="00EA72FE">
            <w:pPr>
              <w:tabs>
                <w:tab w:val="center" w:pos="8323"/>
              </w:tabs>
              <w:spacing w:line="266" w:lineRule="exact"/>
              <w:jc w:val="right"/>
              <w:rPr>
                <w:rFonts w:ascii="Arial" w:hAnsi="Arial" w:cs="Arial"/>
                <w:sz w:val="20"/>
                <w:szCs w:val="20"/>
              </w:rPr>
            </w:pPr>
          </w:p>
        </w:tc>
        <w:tc>
          <w:tcPr>
            <w:tcW w:w="1559" w:type="dxa"/>
            <w:gridSpan w:val="2"/>
          </w:tcPr>
          <w:p w14:paraId="2EDF360A" w14:textId="5159A16F" w:rsidR="00143404" w:rsidRPr="00F86B03" w:rsidRDefault="00143404" w:rsidP="00EA72FE">
            <w:pPr>
              <w:tabs>
                <w:tab w:val="center" w:pos="8323"/>
              </w:tabs>
              <w:spacing w:line="266" w:lineRule="exact"/>
              <w:jc w:val="right"/>
              <w:rPr>
                <w:rFonts w:ascii="Arial" w:hAnsi="Arial" w:cs="Arial"/>
                <w:sz w:val="20"/>
                <w:szCs w:val="20"/>
              </w:rPr>
            </w:pPr>
          </w:p>
        </w:tc>
      </w:tr>
      <w:tr w:rsidR="00DF40A2" w:rsidRPr="00F86B03" w14:paraId="72F79D71" w14:textId="77777777" w:rsidTr="00143404">
        <w:tc>
          <w:tcPr>
            <w:tcW w:w="3355" w:type="dxa"/>
          </w:tcPr>
          <w:p w14:paraId="253D5403"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Staff Costs</w:t>
            </w:r>
          </w:p>
        </w:tc>
        <w:tc>
          <w:tcPr>
            <w:tcW w:w="653" w:type="dxa"/>
            <w:gridSpan w:val="2"/>
          </w:tcPr>
          <w:p w14:paraId="3CCCB8A7" w14:textId="77777777" w:rsidR="00DF40A2" w:rsidRPr="00F86B03" w:rsidRDefault="00DF40A2" w:rsidP="00DF40A2">
            <w:pPr>
              <w:tabs>
                <w:tab w:val="center" w:pos="8323"/>
              </w:tabs>
              <w:spacing w:line="266" w:lineRule="exact"/>
              <w:rPr>
                <w:rFonts w:ascii="Arial" w:hAnsi="Arial" w:cs="Arial"/>
                <w:b/>
                <w:sz w:val="20"/>
                <w:szCs w:val="20"/>
              </w:rPr>
            </w:pPr>
          </w:p>
        </w:tc>
        <w:tc>
          <w:tcPr>
            <w:tcW w:w="1228" w:type="dxa"/>
          </w:tcPr>
          <w:p w14:paraId="14D4B60A"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6</w:t>
            </w:r>
          </w:p>
        </w:tc>
        <w:tc>
          <w:tcPr>
            <w:tcW w:w="1279" w:type="dxa"/>
            <w:gridSpan w:val="2"/>
          </w:tcPr>
          <w:p w14:paraId="3F58492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38FBBE8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52EA43A0" w14:textId="1D596553" w:rsidR="00DF40A2" w:rsidRPr="00F86B03" w:rsidRDefault="00A0738F" w:rsidP="00DF40A2">
            <w:pPr>
              <w:tabs>
                <w:tab w:val="center" w:pos="8323"/>
              </w:tabs>
              <w:spacing w:line="266" w:lineRule="exact"/>
              <w:jc w:val="right"/>
              <w:rPr>
                <w:rFonts w:ascii="Arial" w:hAnsi="Arial" w:cs="Arial"/>
                <w:sz w:val="20"/>
                <w:szCs w:val="20"/>
              </w:rPr>
            </w:pPr>
            <w:r>
              <w:rPr>
                <w:rFonts w:ascii="Arial" w:hAnsi="Arial" w:cs="Arial"/>
                <w:sz w:val="20"/>
                <w:szCs w:val="20"/>
              </w:rPr>
              <w:t>8,</w:t>
            </w:r>
            <w:r w:rsidR="00B55A6B">
              <w:rPr>
                <w:rFonts w:ascii="Arial" w:hAnsi="Arial" w:cs="Arial"/>
                <w:sz w:val="20"/>
                <w:szCs w:val="20"/>
              </w:rPr>
              <w:t>907,</w:t>
            </w:r>
            <w:r w:rsidR="00AD775B">
              <w:rPr>
                <w:rFonts w:ascii="Arial" w:hAnsi="Arial" w:cs="Arial"/>
                <w:sz w:val="20"/>
                <w:szCs w:val="20"/>
              </w:rPr>
              <w:t>975</w:t>
            </w:r>
          </w:p>
        </w:tc>
        <w:tc>
          <w:tcPr>
            <w:tcW w:w="1559" w:type="dxa"/>
            <w:gridSpan w:val="2"/>
          </w:tcPr>
          <w:p w14:paraId="2CCA0F73" w14:textId="716502D0"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8,912,934</w:t>
            </w:r>
          </w:p>
        </w:tc>
      </w:tr>
      <w:tr w:rsidR="00DF40A2" w:rsidRPr="00F86B03" w14:paraId="7282AB93" w14:textId="77777777" w:rsidTr="00143404">
        <w:tc>
          <w:tcPr>
            <w:tcW w:w="3355" w:type="dxa"/>
          </w:tcPr>
          <w:p w14:paraId="205FE7D9"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Accommodation Costs</w:t>
            </w:r>
          </w:p>
        </w:tc>
        <w:tc>
          <w:tcPr>
            <w:tcW w:w="653" w:type="dxa"/>
            <w:gridSpan w:val="2"/>
          </w:tcPr>
          <w:p w14:paraId="1A4E239C" w14:textId="77777777" w:rsidR="00DF40A2" w:rsidRPr="00F86B03" w:rsidRDefault="00DF40A2" w:rsidP="00DF40A2">
            <w:pPr>
              <w:tabs>
                <w:tab w:val="center" w:pos="8323"/>
              </w:tabs>
              <w:spacing w:line="266" w:lineRule="exact"/>
              <w:rPr>
                <w:rFonts w:ascii="Arial" w:hAnsi="Arial" w:cs="Arial"/>
                <w:b/>
                <w:sz w:val="20"/>
                <w:szCs w:val="20"/>
              </w:rPr>
            </w:pPr>
          </w:p>
        </w:tc>
        <w:tc>
          <w:tcPr>
            <w:tcW w:w="1228" w:type="dxa"/>
          </w:tcPr>
          <w:p w14:paraId="42B8DEDB"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9</w:t>
            </w:r>
          </w:p>
        </w:tc>
        <w:tc>
          <w:tcPr>
            <w:tcW w:w="1279" w:type="dxa"/>
            <w:gridSpan w:val="2"/>
          </w:tcPr>
          <w:p w14:paraId="494A4077"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4097E4F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784D22C8" w14:textId="4463CEAE" w:rsidR="00DF40A2" w:rsidRPr="00F86B03" w:rsidRDefault="008218A6" w:rsidP="00DF40A2">
            <w:pPr>
              <w:tabs>
                <w:tab w:val="center" w:pos="8323"/>
              </w:tabs>
              <w:spacing w:line="266" w:lineRule="exact"/>
              <w:jc w:val="right"/>
              <w:rPr>
                <w:rFonts w:ascii="Arial" w:hAnsi="Arial" w:cs="Arial"/>
                <w:sz w:val="20"/>
                <w:szCs w:val="20"/>
              </w:rPr>
            </w:pPr>
            <w:r>
              <w:rPr>
                <w:rFonts w:ascii="Arial" w:hAnsi="Arial" w:cs="Arial"/>
                <w:sz w:val="20"/>
                <w:szCs w:val="20"/>
              </w:rPr>
              <w:t>652,520</w:t>
            </w:r>
          </w:p>
        </w:tc>
        <w:tc>
          <w:tcPr>
            <w:tcW w:w="1559" w:type="dxa"/>
            <w:gridSpan w:val="2"/>
          </w:tcPr>
          <w:p w14:paraId="1E3748AC" w14:textId="2018B0B2"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734,264</w:t>
            </w:r>
          </w:p>
        </w:tc>
      </w:tr>
      <w:tr w:rsidR="00DF40A2" w:rsidRPr="00F86B03" w14:paraId="0AE9F520" w14:textId="77777777" w:rsidTr="00AC29BD">
        <w:tc>
          <w:tcPr>
            <w:tcW w:w="3355" w:type="dxa"/>
          </w:tcPr>
          <w:p w14:paraId="19FD2795" w14:textId="29A4A8B5"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Member Costs</w:t>
            </w:r>
          </w:p>
        </w:tc>
        <w:tc>
          <w:tcPr>
            <w:tcW w:w="653" w:type="dxa"/>
            <w:gridSpan w:val="2"/>
          </w:tcPr>
          <w:p w14:paraId="1FE4384D" w14:textId="77777777" w:rsidR="00DF40A2" w:rsidRPr="00F86B03" w:rsidRDefault="00DF40A2" w:rsidP="00DF40A2">
            <w:pPr>
              <w:tabs>
                <w:tab w:val="center" w:pos="8323"/>
              </w:tabs>
              <w:spacing w:line="266" w:lineRule="exact"/>
              <w:rPr>
                <w:rFonts w:ascii="Arial" w:hAnsi="Arial" w:cs="Arial"/>
                <w:b/>
                <w:sz w:val="20"/>
                <w:szCs w:val="20"/>
              </w:rPr>
            </w:pPr>
          </w:p>
        </w:tc>
        <w:tc>
          <w:tcPr>
            <w:tcW w:w="1228" w:type="dxa"/>
          </w:tcPr>
          <w:p w14:paraId="1150AC28"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7</w:t>
            </w:r>
          </w:p>
        </w:tc>
        <w:tc>
          <w:tcPr>
            <w:tcW w:w="1279" w:type="dxa"/>
            <w:gridSpan w:val="2"/>
          </w:tcPr>
          <w:p w14:paraId="5EE9274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3194200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1C0D870B" w14:textId="546D272B" w:rsidR="00DF40A2" w:rsidRPr="00F86B03" w:rsidRDefault="00AD775B" w:rsidP="00DF40A2">
            <w:pPr>
              <w:tabs>
                <w:tab w:val="center" w:pos="8323"/>
              </w:tabs>
              <w:spacing w:line="266" w:lineRule="exact"/>
              <w:jc w:val="right"/>
              <w:rPr>
                <w:rFonts w:ascii="Arial" w:hAnsi="Arial" w:cs="Arial"/>
                <w:sz w:val="20"/>
                <w:szCs w:val="20"/>
              </w:rPr>
            </w:pPr>
            <w:r>
              <w:rPr>
                <w:rFonts w:ascii="Arial" w:hAnsi="Arial" w:cs="Arial"/>
                <w:sz w:val="20"/>
                <w:szCs w:val="20"/>
              </w:rPr>
              <w:t>18,523</w:t>
            </w:r>
          </w:p>
        </w:tc>
        <w:tc>
          <w:tcPr>
            <w:tcW w:w="1559" w:type="dxa"/>
            <w:gridSpan w:val="2"/>
          </w:tcPr>
          <w:p w14:paraId="1A9DEC49" w14:textId="10568B35"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9,497</w:t>
            </w:r>
          </w:p>
        </w:tc>
      </w:tr>
      <w:tr w:rsidR="00DF40A2" w:rsidRPr="00F86B03" w14:paraId="16376917" w14:textId="77777777" w:rsidTr="00143404">
        <w:tc>
          <w:tcPr>
            <w:tcW w:w="4008" w:type="dxa"/>
            <w:gridSpan w:val="3"/>
          </w:tcPr>
          <w:p w14:paraId="4C6D7F47" w14:textId="77777777"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sz w:val="20"/>
                <w:szCs w:val="20"/>
              </w:rPr>
              <w:t>Corporate Services</w:t>
            </w:r>
          </w:p>
        </w:tc>
        <w:tc>
          <w:tcPr>
            <w:tcW w:w="1228" w:type="dxa"/>
          </w:tcPr>
          <w:p w14:paraId="1FB8988B"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10</w:t>
            </w:r>
          </w:p>
        </w:tc>
        <w:tc>
          <w:tcPr>
            <w:tcW w:w="1279" w:type="dxa"/>
            <w:gridSpan w:val="2"/>
          </w:tcPr>
          <w:p w14:paraId="07C0C67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098B99E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513EF4CE" w14:textId="0D30F799" w:rsidR="00DF40A2" w:rsidRPr="00F86B03" w:rsidRDefault="008218A6" w:rsidP="00DF40A2">
            <w:pPr>
              <w:tabs>
                <w:tab w:val="center" w:pos="8323"/>
              </w:tabs>
              <w:spacing w:line="266" w:lineRule="exact"/>
              <w:jc w:val="right"/>
              <w:rPr>
                <w:rFonts w:ascii="Arial" w:hAnsi="Arial" w:cs="Arial"/>
                <w:sz w:val="20"/>
                <w:szCs w:val="20"/>
                <w:lang w:val="en-IE"/>
              </w:rPr>
            </w:pPr>
            <w:r>
              <w:rPr>
                <w:rFonts w:ascii="Arial" w:hAnsi="Arial" w:cs="Arial"/>
                <w:sz w:val="20"/>
                <w:szCs w:val="20"/>
                <w:lang w:val="en-IE"/>
              </w:rPr>
              <w:t>502,876</w:t>
            </w:r>
          </w:p>
        </w:tc>
        <w:tc>
          <w:tcPr>
            <w:tcW w:w="1559" w:type="dxa"/>
            <w:gridSpan w:val="2"/>
          </w:tcPr>
          <w:p w14:paraId="4B9B18DD" w14:textId="3D8D08A7" w:rsidR="00DF40A2" w:rsidRPr="00A0738F" w:rsidRDefault="001D20F2" w:rsidP="00DF40A2">
            <w:pPr>
              <w:tabs>
                <w:tab w:val="center" w:pos="8323"/>
              </w:tabs>
              <w:spacing w:line="266" w:lineRule="exact"/>
              <w:jc w:val="right"/>
              <w:rPr>
                <w:rFonts w:ascii="Arial" w:hAnsi="Arial" w:cs="Arial"/>
                <w:sz w:val="20"/>
                <w:szCs w:val="20"/>
                <w:lang w:val="en-IE"/>
              </w:rPr>
            </w:pPr>
            <w:r w:rsidRPr="00A0738F">
              <w:rPr>
                <w:rFonts w:ascii="Arial" w:hAnsi="Arial" w:cs="Arial"/>
                <w:sz w:val="20"/>
                <w:szCs w:val="20"/>
                <w:lang w:val="en-IE"/>
              </w:rPr>
              <w:t>531,823</w:t>
            </w:r>
          </w:p>
        </w:tc>
      </w:tr>
      <w:tr w:rsidR="00DF40A2" w:rsidRPr="00F86B03" w14:paraId="2104DFF2" w14:textId="77777777" w:rsidTr="00143404">
        <w:tc>
          <w:tcPr>
            <w:tcW w:w="4008" w:type="dxa"/>
            <w:gridSpan w:val="3"/>
          </w:tcPr>
          <w:p w14:paraId="66C74762" w14:textId="77777777"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sz w:val="20"/>
                <w:szCs w:val="20"/>
              </w:rPr>
              <w:t>Qualifax</w:t>
            </w:r>
          </w:p>
        </w:tc>
        <w:tc>
          <w:tcPr>
            <w:tcW w:w="1228" w:type="dxa"/>
          </w:tcPr>
          <w:p w14:paraId="060A6501"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11</w:t>
            </w:r>
          </w:p>
        </w:tc>
        <w:tc>
          <w:tcPr>
            <w:tcW w:w="1279" w:type="dxa"/>
            <w:gridSpan w:val="2"/>
          </w:tcPr>
          <w:p w14:paraId="57D1882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1C60B06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4699D9A7" w14:textId="561D7E13" w:rsidR="00DF40A2" w:rsidRPr="00F86B03" w:rsidRDefault="004F6ABB" w:rsidP="00DF40A2">
            <w:pPr>
              <w:tabs>
                <w:tab w:val="center" w:pos="8323"/>
              </w:tabs>
              <w:spacing w:line="266" w:lineRule="exact"/>
              <w:jc w:val="right"/>
              <w:rPr>
                <w:rFonts w:ascii="Arial" w:hAnsi="Arial" w:cs="Arial"/>
                <w:sz w:val="20"/>
                <w:szCs w:val="20"/>
              </w:rPr>
            </w:pPr>
            <w:r>
              <w:rPr>
                <w:rFonts w:ascii="Arial" w:hAnsi="Arial" w:cs="Arial"/>
                <w:sz w:val="20"/>
                <w:szCs w:val="20"/>
              </w:rPr>
              <w:t>18,042</w:t>
            </w:r>
          </w:p>
        </w:tc>
        <w:tc>
          <w:tcPr>
            <w:tcW w:w="1559" w:type="dxa"/>
            <w:gridSpan w:val="2"/>
          </w:tcPr>
          <w:p w14:paraId="445D669E" w14:textId="2B67FC3B" w:rsidR="00DF40A2" w:rsidRPr="00A0738F" w:rsidRDefault="001D20F2" w:rsidP="00DF40A2">
            <w:pPr>
              <w:tabs>
                <w:tab w:val="center" w:pos="8323"/>
              </w:tabs>
              <w:spacing w:line="266" w:lineRule="exact"/>
              <w:jc w:val="right"/>
              <w:rPr>
                <w:rFonts w:ascii="Arial" w:hAnsi="Arial" w:cs="Arial"/>
                <w:sz w:val="20"/>
                <w:szCs w:val="20"/>
              </w:rPr>
            </w:pPr>
            <w:r w:rsidRPr="00A0738F">
              <w:rPr>
                <w:rFonts w:ascii="Arial" w:hAnsi="Arial" w:cs="Arial"/>
                <w:sz w:val="20"/>
                <w:szCs w:val="20"/>
              </w:rPr>
              <w:t>142,309</w:t>
            </w:r>
          </w:p>
        </w:tc>
      </w:tr>
      <w:tr w:rsidR="00DF40A2" w:rsidRPr="00F86B03" w14:paraId="49B9FA01" w14:textId="77777777" w:rsidTr="00143404">
        <w:tc>
          <w:tcPr>
            <w:tcW w:w="4008" w:type="dxa"/>
            <w:gridSpan w:val="3"/>
          </w:tcPr>
          <w:p w14:paraId="530FF96A"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Panel Fees and Expenses</w:t>
            </w:r>
          </w:p>
        </w:tc>
        <w:tc>
          <w:tcPr>
            <w:tcW w:w="1228" w:type="dxa"/>
          </w:tcPr>
          <w:p w14:paraId="26E041AF"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12</w:t>
            </w:r>
          </w:p>
        </w:tc>
        <w:tc>
          <w:tcPr>
            <w:tcW w:w="1279" w:type="dxa"/>
            <w:gridSpan w:val="2"/>
          </w:tcPr>
          <w:p w14:paraId="044498D1"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56A72CE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7F996B1F" w14:textId="4BC46134" w:rsidR="00DF40A2" w:rsidRPr="00F86B03" w:rsidRDefault="008218A6" w:rsidP="00DF40A2">
            <w:pPr>
              <w:tabs>
                <w:tab w:val="center" w:pos="8323"/>
              </w:tabs>
              <w:spacing w:line="266" w:lineRule="exact"/>
              <w:jc w:val="right"/>
              <w:rPr>
                <w:rFonts w:ascii="Arial" w:hAnsi="Arial" w:cs="Arial"/>
                <w:sz w:val="20"/>
                <w:szCs w:val="20"/>
              </w:rPr>
            </w:pPr>
            <w:r>
              <w:rPr>
                <w:rFonts w:ascii="Arial" w:hAnsi="Arial" w:cs="Arial"/>
                <w:sz w:val="20"/>
                <w:szCs w:val="20"/>
              </w:rPr>
              <w:t>69</w:t>
            </w:r>
            <w:r w:rsidR="00AD775B">
              <w:rPr>
                <w:rFonts w:ascii="Arial" w:hAnsi="Arial" w:cs="Arial"/>
                <w:sz w:val="20"/>
                <w:szCs w:val="20"/>
              </w:rPr>
              <w:t>1,990</w:t>
            </w:r>
          </w:p>
        </w:tc>
        <w:tc>
          <w:tcPr>
            <w:tcW w:w="1559" w:type="dxa"/>
            <w:gridSpan w:val="2"/>
          </w:tcPr>
          <w:p w14:paraId="6673068A" w14:textId="427BA059" w:rsidR="00DF40A2" w:rsidRPr="00A0738F" w:rsidRDefault="001D20F2" w:rsidP="00DF40A2">
            <w:pPr>
              <w:tabs>
                <w:tab w:val="center" w:pos="8323"/>
              </w:tabs>
              <w:spacing w:line="266" w:lineRule="exact"/>
              <w:jc w:val="right"/>
              <w:rPr>
                <w:rFonts w:ascii="Arial" w:hAnsi="Arial" w:cs="Arial"/>
                <w:sz w:val="20"/>
                <w:szCs w:val="20"/>
              </w:rPr>
            </w:pPr>
            <w:r w:rsidRPr="00A0738F">
              <w:rPr>
                <w:rFonts w:ascii="Arial" w:hAnsi="Arial" w:cs="Arial"/>
                <w:sz w:val="20"/>
                <w:szCs w:val="20"/>
              </w:rPr>
              <w:t>1,756,714</w:t>
            </w:r>
          </w:p>
        </w:tc>
      </w:tr>
      <w:tr w:rsidR="00DF40A2" w:rsidRPr="00F86B03" w14:paraId="7BC7854F" w14:textId="77777777" w:rsidTr="00143404">
        <w:tc>
          <w:tcPr>
            <w:tcW w:w="3355" w:type="dxa"/>
          </w:tcPr>
          <w:p w14:paraId="79608C40"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Central Administration Costs</w:t>
            </w:r>
          </w:p>
        </w:tc>
        <w:tc>
          <w:tcPr>
            <w:tcW w:w="653" w:type="dxa"/>
            <w:gridSpan w:val="2"/>
          </w:tcPr>
          <w:p w14:paraId="07F1593B" w14:textId="77777777" w:rsidR="00DF40A2" w:rsidRPr="00F86B03" w:rsidRDefault="00DF40A2" w:rsidP="00DF40A2">
            <w:pPr>
              <w:tabs>
                <w:tab w:val="center" w:pos="8323"/>
              </w:tabs>
              <w:spacing w:line="266" w:lineRule="exact"/>
              <w:rPr>
                <w:rFonts w:ascii="Arial" w:hAnsi="Arial" w:cs="Arial"/>
                <w:b/>
                <w:sz w:val="20"/>
                <w:szCs w:val="20"/>
              </w:rPr>
            </w:pPr>
          </w:p>
        </w:tc>
        <w:tc>
          <w:tcPr>
            <w:tcW w:w="1228" w:type="dxa"/>
          </w:tcPr>
          <w:p w14:paraId="50F8E827"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13</w:t>
            </w:r>
          </w:p>
        </w:tc>
        <w:tc>
          <w:tcPr>
            <w:tcW w:w="1279" w:type="dxa"/>
            <w:gridSpan w:val="2"/>
          </w:tcPr>
          <w:p w14:paraId="77EEF11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24A3DFC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59008963" w14:textId="540F67AA" w:rsidR="00DF40A2" w:rsidRPr="00F86B03" w:rsidRDefault="008218A6" w:rsidP="00DF40A2">
            <w:pPr>
              <w:tabs>
                <w:tab w:val="center" w:pos="8323"/>
              </w:tabs>
              <w:spacing w:line="266" w:lineRule="exact"/>
              <w:jc w:val="right"/>
              <w:rPr>
                <w:rFonts w:ascii="Arial" w:hAnsi="Arial" w:cs="Arial"/>
                <w:sz w:val="20"/>
                <w:szCs w:val="20"/>
              </w:rPr>
            </w:pPr>
            <w:r>
              <w:rPr>
                <w:rFonts w:ascii="Arial" w:hAnsi="Arial" w:cs="Arial"/>
                <w:sz w:val="20"/>
                <w:szCs w:val="20"/>
              </w:rPr>
              <w:t>558,</w:t>
            </w:r>
            <w:r w:rsidR="00AD775B">
              <w:rPr>
                <w:rFonts w:ascii="Arial" w:hAnsi="Arial" w:cs="Arial"/>
                <w:sz w:val="20"/>
                <w:szCs w:val="20"/>
              </w:rPr>
              <w:t>492</w:t>
            </w:r>
          </w:p>
        </w:tc>
        <w:tc>
          <w:tcPr>
            <w:tcW w:w="1559" w:type="dxa"/>
            <w:gridSpan w:val="2"/>
          </w:tcPr>
          <w:p w14:paraId="3DCD1988" w14:textId="7033875C" w:rsidR="00DF40A2" w:rsidRPr="00A0738F" w:rsidRDefault="00DF40A2" w:rsidP="00DF40A2">
            <w:pPr>
              <w:tabs>
                <w:tab w:val="center" w:pos="8323"/>
              </w:tabs>
              <w:spacing w:line="266" w:lineRule="exact"/>
              <w:jc w:val="right"/>
              <w:rPr>
                <w:rFonts w:ascii="Arial" w:hAnsi="Arial" w:cs="Arial"/>
                <w:sz w:val="20"/>
                <w:szCs w:val="20"/>
              </w:rPr>
            </w:pPr>
            <w:r w:rsidRPr="00A0738F">
              <w:rPr>
                <w:rFonts w:ascii="Arial" w:hAnsi="Arial" w:cs="Arial"/>
                <w:sz w:val="20"/>
                <w:szCs w:val="20"/>
              </w:rPr>
              <w:t>546,036</w:t>
            </w:r>
          </w:p>
        </w:tc>
      </w:tr>
      <w:tr w:rsidR="00DF40A2" w:rsidRPr="00F86B03" w14:paraId="08E6697A" w14:textId="77777777" w:rsidTr="00B9129A">
        <w:tc>
          <w:tcPr>
            <w:tcW w:w="4008" w:type="dxa"/>
            <w:gridSpan w:val="3"/>
          </w:tcPr>
          <w:p w14:paraId="30521732" w14:textId="77777777"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sz w:val="20"/>
                <w:szCs w:val="20"/>
              </w:rPr>
              <w:t>Information Communications Technology</w:t>
            </w:r>
          </w:p>
        </w:tc>
        <w:tc>
          <w:tcPr>
            <w:tcW w:w="1228" w:type="dxa"/>
          </w:tcPr>
          <w:p w14:paraId="5850A5D1"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14</w:t>
            </w:r>
          </w:p>
        </w:tc>
        <w:tc>
          <w:tcPr>
            <w:tcW w:w="1279" w:type="dxa"/>
            <w:gridSpan w:val="2"/>
          </w:tcPr>
          <w:p w14:paraId="28F615C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03AF08E8"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10FDCF65" w14:textId="5B4063EC" w:rsidR="00DF40A2" w:rsidRDefault="002D0DD1" w:rsidP="00DF40A2">
            <w:pPr>
              <w:tabs>
                <w:tab w:val="center" w:pos="8323"/>
              </w:tabs>
              <w:spacing w:line="266" w:lineRule="exact"/>
              <w:jc w:val="right"/>
              <w:rPr>
                <w:rFonts w:ascii="Arial" w:hAnsi="Arial" w:cs="Arial"/>
                <w:sz w:val="20"/>
                <w:szCs w:val="20"/>
              </w:rPr>
            </w:pPr>
            <w:r>
              <w:rPr>
                <w:rFonts w:ascii="Arial" w:hAnsi="Arial" w:cs="Arial"/>
                <w:sz w:val="20"/>
                <w:szCs w:val="20"/>
              </w:rPr>
              <w:t>3,565,2</w:t>
            </w:r>
            <w:r w:rsidR="00AD775B">
              <w:rPr>
                <w:rFonts w:ascii="Arial" w:hAnsi="Arial" w:cs="Arial"/>
                <w:sz w:val="20"/>
                <w:szCs w:val="20"/>
              </w:rPr>
              <w:t>8</w:t>
            </w:r>
            <w:r>
              <w:rPr>
                <w:rFonts w:ascii="Arial" w:hAnsi="Arial" w:cs="Arial"/>
                <w:sz w:val="20"/>
                <w:szCs w:val="20"/>
              </w:rPr>
              <w:t>4</w:t>
            </w:r>
          </w:p>
        </w:tc>
        <w:tc>
          <w:tcPr>
            <w:tcW w:w="1559" w:type="dxa"/>
            <w:gridSpan w:val="2"/>
          </w:tcPr>
          <w:p w14:paraId="6CF55EEE" w14:textId="28ACDE67" w:rsidR="00DF40A2" w:rsidRPr="00A0738F" w:rsidRDefault="001D20F2" w:rsidP="00DF40A2">
            <w:pPr>
              <w:tabs>
                <w:tab w:val="center" w:pos="8323"/>
              </w:tabs>
              <w:spacing w:line="266" w:lineRule="exact"/>
              <w:jc w:val="right"/>
              <w:rPr>
                <w:rFonts w:ascii="Arial" w:hAnsi="Arial" w:cs="Arial"/>
                <w:sz w:val="20"/>
                <w:szCs w:val="20"/>
              </w:rPr>
            </w:pPr>
            <w:r w:rsidRPr="00A0738F">
              <w:rPr>
                <w:rFonts w:ascii="Arial" w:hAnsi="Arial" w:cs="Arial"/>
                <w:sz w:val="20"/>
                <w:szCs w:val="20"/>
              </w:rPr>
              <w:t>2,941,792</w:t>
            </w:r>
          </w:p>
        </w:tc>
      </w:tr>
      <w:tr w:rsidR="00DF40A2" w:rsidRPr="00F86B03" w14:paraId="6984CA23" w14:textId="77777777" w:rsidTr="00B9129A">
        <w:tc>
          <w:tcPr>
            <w:tcW w:w="3355" w:type="dxa"/>
          </w:tcPr>
          <w:p w14:paraId="0A691808" w14:textId="77777777" w:rsidR="00DF40A2" w:rsidRPr="00F86B03" w:rsidRDefault="00DF40A2" w:rsidP="00DF40A2">
            <w:pPr>
              <w:tabs>
                <w:tab w:val="center" w:pos="8323"/>
              </w:tabs>
              <w:spacing w:line="266" w:lineRule="exact"/>
              <w:rPr>
                <w:rFonts w:ascii="Arial" w:hAnsi="Arial" w:cs="Arial"/>
                <w:color w:val="FF0000"/>
                <w:sz w:val="20"/>
                <w:szCs w:val="20"/>
              </w:rPr>
            </w:pPr>
            <w:r w:rsidRPr="00F86B03">
              <w:rPr>
                <w:rFonts w:ascii="Arial" w:hAnsi="Arial" w:cs="Arial"/>
                <w:sz w:val="20"/>
                <w:szCs w:val="20"/>
              </w:rPr>
              <w:t>Depreciation</w:t>
            </w:r>
          </w:p>
        </w:tc>
        <w:tc>
          <w:tcPr>
            <w:tcW w:w="653" w:type="dxa"/>
            <w:gridSpan w:val="2"/>
          </w:tcPr>
          <w:p w14:paraId="7CCBB2E9" w14:textId="77777777" w:rsidR="00DF40A2" w:rsidRPr="00F86B03" w:rsidRDefault="00DF40A2" w:rsidP="00DF40A2">
            <w:pPr>
              <w:tabs>
                <w:tab w:val="center" w:pos="8323"/>
              </w:tabs>
              <w:spacing w:line="266" w:lineRule="exact"/>
              <w:rPr>
                <w:rFonts w:ascii="Arial" w:hAnsi="Arial" w:cs="Arial"/>
                <w:b/>
                <w:sz w:val="20"/>
                <w:szCs w:val="20"/>
              </w:rPr>
            </w:pPr>
          </w:p>
        </w:tc>
        <w:tc>
          <w:tcPr>
            <w:tcW w:w="1228" w:type="dxa"/>
          </w:tcPr>
          <w:p w14:paraId="2D9B83D7"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15</w:t>
            </w:r>
          </w:p>
        </w:tc>
        <w:tc>
          <w:tcPr>
            <w:tcW w:w="1279" w:type="dxa"/>
            <w:gridSpan w:val="2"/>
          </w:tcPr>
          <w:p w14:paraId="421D97D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431" w:type="dxa"/>
            <w:gridSpan w:val="2"/>
          </w:tcPr>
          <w:p w14:paraId="0457BB1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Borders>
              <w:bottom w:val="single" w:sz="4" w:space="0" w:color="auto"/>
            </w:tcBorders>
          </w:tcPr>
          <w:p w14:paraId="40F75DD1" w14:textId="4D03B9C6" w:rsidR="00DF40A2" w:rsidRPr="00F86B03" w:rsidRDefault="004F6ABB" w:rsidP="00DF40A2">
            <w:pPr>
              <w:tabs>
                <w:tab w:val="center" w:pos="8323"/>
              </w:tabs>
              <w:spacing w:line="266" w:lineRule="exact"/>
              <w:jc w:val="right"/>
              <w:rPr>
                <w:rFonts w:ascii="Arial" w:hAnsi="Arial" w:cs="Arial"/>
                <w:sz w:val="20"/>
                <w:szCs w:val="20"/>
              </w:rPr>
            </w:pPr>
            <w:r>
              <w:rPr>
                <w:rFonts w:ascii="Arial" w:hAnsi="Arial" w:cs="Arial"/>
                <w:sz w:val="20"/>
                <w:szCs w:val="20"/>
              </w:rPr>
              <w:t>80,217</w:t>
            </w:r>
          </w:p>
        </w:tc>
        <w:tc>
          <w:tcPr>
            <w:tcW w:w="1559" w:type="dxa"/>
            <w:gridSpan w:val="2"/>
            <w:tcBorders>
              <w:bottom w:val="single" w:sz="4" w:space="0" w:color="auto"/>
            </w:tcBorders>
          </w:tcPr>
          <w:p w14:paraId="34B08DD0" w14:textId="49AD91AF" w:rsidR="00DF40A2" w:rsidRPr="00A0738F" w:rsidRDefault="00DF40A2" w:rsidP="00DF40A2">
            <w:pPr>
              <w:tabs>
                <w:tab w:val="center" w:pos="8323"/>
              </w:tabs>
              <w:spacing w:line="266" w:lineRule="exact"/>
              <w:jc w:val="right"/>
              <w:rPr>
                <w:rFonts w:ascii="Arial" w:hAnsi="Arial" w:cs="Arial"/>
                <w:sz w:val="20"/>
                <w:szCs w:val="20"/>
              </w:rPr>
            </w:pPr>
            <w:r w:rsidRPr="00A0738F">
              <w:rPr>
                <w:rFonts w:ascii="Arial" w:hAnsi="Arial" w:cs="Arial"/>
                <w:sz w:val="20"/>
                <w:szCs w:val="20"/>
              </w:rPr>
              <w:t>72,724</w:t>
            </w:r>
          </w:p>
        </w:tc>
      </w:tr>
      <w:tr w:rsidR="00DF40A2" w:rsidRPr="00F86B03" w14:paraId="0D222D0F" w14:textId="77777777" w:rsidTr="00B9129A">
        <w:tc>
          <w:tcPr>
            <w:tcW w:w="3355" w:type="dxa"/>
          </w:tcPr>
          <w:p w14:paraId="264B7E74" w14:textId="77777777" w:rsidR="00DF40A2" w:rsidRPr="00F86B03" w:rsidRDefault="00DF40A2" w:rsidP="00DF40A2">
            <w:pPr>
              <w:tabs>
                <w:tab w:val="center" w:pos="8323"/>
              </w:tabs>
              <w:spacing w:line="266" w:lineRule="exact"/>
              <w:rPr>
                <w:rFonts w:ascii="Arial" w:hAnsi="Arial" w:cs="Arial"/>
                <w:sz w:val="20"/>
                <w:szCs w:val="20"/>
              </w:rPr>
            </w:pPr>
          </w:p>
        </w:tc>
        <w:tc>
          <w:tcPr>
            <w:tcW w:w="653" w:type="dxa"/>
            <w:gridSpan w:val="2"/>
          </w:tcPr>
          <w:p w14:paraId="393EE489" w14:textId="77777777" w:rsidR="00DF40A2" w:rsidRPr="00F86B03" w:rsidRDefault="00DF40A2" w:rsidP="00DF40A2">
            <w:pPr>
              <w:tabs>
                <w:tab w:val="center" w:pos="8323"/>
              </w:tabs>
              <w:spacing w:line="266" w:lineRule="exact"/>
              <w:rPr>
                <w:rFonts w:ascii="Arial" w:hAnsi="Arial" w:cs="Arial"/>
                <w:sz w:val="20"/>
                <w:szCs w:val="20"/>
              </w:rPr>
            </w:pPr>
          </w:p>
        </w:tc>
        <w:tc>
          <w:tcPr>
            <w:tcW w:w="1228" w:type="dxa"/>
          </w:tcPr>
          <w:p w14:paraId="3CD21EAE"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279" w:type="dxa"/>
            <w:gridSpan w:val="2"/>
          </w:tcPr>
          <w:p w14:paraId="63EFDAEA"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431" w:type="dxa"/>
            <w:gridSpan w:val="2"/>
          </w:tcPr>
          <w:p w14:paraId="03AE3DD2"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Borders>
              <w:top w:val="single" w:sz="4" w:space="0" w:color="auto"/>
              <w:bottom w:val="single" w:sz="4" w:space="0" w:color="auto"/>
            </w:tcBorders>
          </w:tcPr>
          <w:p w14:paraId="0F2241BD" w14:textId="64C9192F" w:rsidR="00DF40A2" w:rsidRDefault="00B55A6B" w:rsidP="00DF40A2">
            <w:pPr>
              <w:tabs>
                <w:tab w:val="center" w:pos="8323"/>
              </w:tabs>
              <w:spacing w:line="266" w:lineRule="exact"/>
              <w:jc w:val="right"/>
              <w:rPr>
                <w:rFonts w:ascii="Arial" w:hAnsi="Arial" w:cs="Arial"/>
                <w:b/>
                <w:sz w:val="20"/>
                <w:szCs w:val="20"/>
              </w:rPr>
            </w:pPr>
            <w:r>
              <w:rPr>
                <w:rFonts w:ascii="Arial" w:hAnsi="Arial" w:cs="Arial"/>
                <w:b/>
                <w:sz w:val="20"/>
                <w:szCs w:val="20"/>
              </w:rPr>
              <w:t>14,995</w:t>
            </w:r>
            <w:r w:rsidR="00AD775B">
              <w:rPr>
                <w:rFonts w:ascii="Arial" w:hAnsi="Arial" w:cs="Arial"/>
                <w:b/>
                <w:sz w:val="20"/>
                <w:szCs w:val="20"/>
              </w:rPr>
              <w:t>,919</w:t>
            </w:r>
          </w:p>
        </w:tc>
        <w:tc>
          <w:tcPr>
            <w:tcW w:w="1559" w:type="dxa"/>
            <w:gridSpan w:val="2"/>
            <w:tcBorders>
              <w:top w:val="single" w:sz="4" w:space="0" w:color="auto"/>
              <w:bottom w:val="single" w:sz="4" w:space="0" w:color="auto"/>
            </w:tcBorders>
          </w:tcPr>
          <w:p w14:paraId="4E86499A" w14:textId="6F9469C6"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15,648,093</w:t>
            </w:r>
          </w:p>
        </w:tc>
      </w:tr>
      <w:tr w:rsidR="00143404" w:rsidRPr="00F86B03" w14:paraId="4B147388" w14:textId="77777777" w:rsidTr="00B9129A">
        <w:tc>
          <w:tcPr>
            <w:tcW w:w="3355" w:type="dxa"/>
          </w:tcPr>
          <w:p w14:paraId="73275537" w14:textId="77777777" w:rsidR="00143404" w:rsidRPr="00F86B03" w:rsidRDefault="00143404" w:rsidP="00EA72FE">
            <w:pPr>
              <w:tabs>
                <w:tab w:val="center" w:pos="8323"/>
              </w:tabs>
              <w:spacing w:line="266" w:lineRule="exact"/>
              <w:rPr>
                <w:rFonts w:ascii="Arial" w:hAnsi="Arial" w:cs="Arial"/>
                <w:sz w:val="20"/>
                <w:szCs w:val="20"/>
              </w:rPr>
            </w:pPr>
          </w:p>
        </w:tc>
        <w:tc>
          <w:tcPr>
            <w:tcW w:w="653" w:type="dxa"/>
            <w:gridSpan w:val="2"/>
          </w:tcPr>
          <w:p w14:paraId="46FD04BC" w14:textId="77777777" w:rsidR="00143404" w:rsidRPr="00F86B03" w:rsidRDefault="00143404" w:rsidP="00EA72FE">
            <w:pPr>
              <w:tabs>
                <w:tab w:val="center" w:pos="8323"/>
              </w:tabs>
              <w:spacing w:line="266" w:lineRule="exact"/>
              <w:rPr>
                <w:rFonts w:ascii="Arial" w:hAnsi="Arial" w:cs="Arial"/>
                <w:sz w:val="20"/>
                <w:szCs w:val="20"/>
              </w:rPr>
            </w:pPr>
          </w:p>
        </w:tc>
        <w:tc>
          <w:tcPr>
            <w:tcW w:w="1228" w:type="dxa"/>
          </w:tcPr>
          <w:p w14:paraId="73AB6D8C" w14:textId="77777777" w:rsidR="00143404" w:rsidRPr="00F86B03" w:rsidRDefault="00143404" w:rsidP="00EA72FE">
            <w:pPr>
              <w:tabs>
                <w:tab w:val="center" w:pos="8323"/>
              </w:tabs>
              <w:spacing w:line="266" w:lineRule="exact"/>
              <w:jc w:val="right"/>
              <w:rPr>
                <w:rFonts w:ascii="Arial" w:hAnsi="Arial" w:cs="Arial"/>
                <w:b/>
                <w:sz w:val="20"/>
                <w:szCs w:val="20"/>
              </w:rPr>
            </w:pPr>
          </w:p>
        </w:tc>
        <w:tc>
          <w:tcPr>
            <w:tcW w:w="1279" w:type="dxa"/>
            <w:gridSpan w:val="2"/>
          </w:tcPr>
          <w:p w14:paraId="1296781E" w14:textId="77777777" w:rsidR="00143404" w:rsidRPr="00F86B03" w:rsidRDefault="00143404" w:rsidP="00EA72FE">
            <w:pPr>
              <w:tabs>
                <w:tab w:val="center" w:pos="8323"/>
              </w:tabs>
              <w:spacing w:line="266" w:lineRule="exact"/>
              <w:jc w:val="right"/>
              <w:rPr>
                <w:rFonts w:ascii="Arial" w:hAnsi="Arial" w:cs="Arial"/>
                <w:b/>
                <w:sz w:val="20"/>
                <w:szCs w:val="20"/>
              </w:rPr>
            </w:pPr>
          </w:p>
        </w:tc>
        <w:tc>
          <w:tcPr>
            <w:tcW w:w="431" w:type="dxa"/>
            <w:gridSpan w:val="2"/>
          </w:tcPr>
          <w:p w14:paraId="318ACBE0" w14:textId="77777777" w:rsidR="00143404" w:rsidRPr="00F86B03" w:rsidRDefault="00143404" w:rsidP="00EA72FE">
            <w:pPr>
              <w:tabs>
                <w:tab w:val="center" w:pos="8323"/>
              </w:tabs>
              <w:spacing w:line="266" w:lineRule="exact"/>
              <w:jc w:val="right"/>
              <w:rPr>
                <w:rFonts w:ascii="Arial" w:hAnsi="Arial" w:cs="Arial"/>
                <w:b/>
                <w:sz w:val="20"/>
                <w:szCs w:val="20"/>
              </w:rPr>
            </w:pPr>
          </w:p>
        </w:tc>
        <w:tc>
          <w:tcPr>
            <w:tcW w:w="1491" w:type="dxa"/>
            <w:gridSpan w:val="2"/>
            <w:tcBorders>
              <w:top w:val="single" w:sz="4" w:space="0" w:color="auto"/>
            </w:tcBorders>
          </w:tcPr>
          <w:p w14:paraId="3B49412E" w14:textId="77777777" w:rsidR="00143404" w:rsidRPr="00F86B03" w:rsidRDefault="00143404" w:rsidP="00EA72FE">
            <w:pPr>
              <w:tabs>
                <w:tab w:val="center" w:pos="8323"/>
              </w:tabs>
              <w:spacing w:line="266" w:lineRule="exact"/>
              <w:jc w:val="right"/>
              <w:rPr>
                <w:rFonts w:ascii="Arial" w:hAnsi="Arial" w:cs="Arial"/>
                <w:b/>
                <w:sz w:val="20"/>
                <w:szCs w:val="20"/>
              </w:rPr>
            </w:pPr>
          </w:p>
        </w:tc>
        <w:tc>
          <w:tcPr>
            <w:tcW w:w="1559" w:type="dxa"/>
            <w:gridSpan w:val="2"/>
            <w:tcBorders>
              <w:top w:val="single" w:sz="4" w:space="0" w:color="auto"/>
            </w:tcBorders>
          </w:tcPr>
          <w:p w14:paraId="34BC13F6" w14:textId="3040A6BC" w:rsidR="00143404" w:rsidRPr="00F86B03" w:rsidRDefault="00143404" w:rsidP="00EA72FE">
            <w:pPr>
              <w:tabs>
                <w:tab w:val="center" w:pos="8323"/>
              </w:tabs>
              <w:spacing w:line="266" w:lineRule="exact"/>
              <w:jc w:val="right"/>
              <w:rPr>
                <w:rFonts w:ascii="Arial" w:hAnsi="Arial" w:cs="Arial"/>
                <w:b/>
                <w:sz w:val="20"/>
                <w:szCs w:val="20"/>
              </w:rPr>
            </w:pPr>
          </w:p>
        </w:tc>
      </w:tr>
      <w:tr w:rsidR="00DF40A2" w:rsidRPr="00F86B03" w14:paraId="6E581F0E" w14:textId="77777777" w:rsidTr="00143404">
        <w:tc>
          <w:tcPr>
            <w:tcW w:w="5280" w:type="dxa"/>
            <w:gridSpan w:val="5"/>
          </w:tcPr>
          <w:p w14:paraId="6AA0FA73" w14:textId="74326FA3" w:rsidR="00DF40A2" w:rsidRPr="00F86B03" w:rsidRDefault="00104B6C" w:rsidP="00DF40A2">
            <w:pPr>
              <w:tabs>
                <w:tab w:val="center" w:pos="8323"/>
              </w:tabs>
              <w:spacing w:line="266" w:lineRule="exact"/>
              <w:rPr>
                <w:rFonts w:ascii="Arial" w:hAnsi="Arial" w:cs="Arial"/>
                <w:sz w:val="20"/>
                <w:szCs w:val="20"/>
              </w:rPr>
            </w:pPr>
            <w:r>
              <w:rPr>
                <w:rFonts w:ascii="Arial" w:hAnsi="Arial" w:cs="Arial"/>
                <w:b/>
                <w:sz w:val="20"/>
                <w:szCs w:val="20"/>
              </w:rPr>
              <w:t xml:space="preserve">SURPLUS / </w:t>
            </w:r>
            <w:r w:rsidR="00DF40A2">
              <w:rPr>
                <w:rFonts w:ascii="Arial" w:hAnsi="Arial" w:cs="Arial"/>
                <w:b/>
                <w:sz w:val="20"/>
                <w:szCs w:val="20"/>
              </w:rPr>
              <w:t xml:space="preserve">(DEFICIT) </w:t>
            </w:r>
            <w:r w:rsidR="00DF40A2" w:rsidRPr="00F86B03">
              <w:rPr>
                <w:rFonts w:ascii="Arial" w:hAnsi="Arial" w:cs="Arial"/>
                <w:b/>
                <w:sz w:val="20"/>
                <w:szCs w:val="20"/>
              </w:rPr>
              <w:t>FOR THE YEAR</w:t>
            </w:r>
          </w:p>
        </w:tc>
        <w:tc>
          <w:tcPr>
            <w:tcW w:w="1284" w:type="dxa"/>
            <w:gridSpan w:val="2"/>
          </w:tcPr>
          <w:p w14:paraId="3CB50A02"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084DCEB7"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Pr>
          <w:p w14:paraId="7F0BCD03" w14:textId="20FDE725" w:rsidR="00DF40A2" w:rsidRDefault="008218A6" w:rsidP="00DF40A2">
            <w:pPr>
              <w:tabs>
                <w:tab w:val="center" w:pos="8323"/>
              </w:tabs>
              <w:spacing w:line="266" w:lineRule="exact"/>
              <w:jc w:val="right"/>
              <w:rPr>
                <w:rFonts w:ascii="Arial" w:hAnsi="Arial" w:cs="Arial"/>
                <w:b/>
                <w:sz w:val="20"/>
                <w:szCs w:val="20"/>
              </w:rPr>
            </w:pPr>
            <w:r>
              <w:rPr>
                <w:rFonts w:ascii="Arial" w:hAnsi="Arial" w:cs="Arial"/>
                <w:b/>
                <w:sz w:val="20"/>
                <w:szCs w:val="20"/>
              </w:rPr>
              <w:t>1,1</w:t>
            </w:r>
            <w:r w:rsidR="002D0DD1">
              <w:rPr>
                <w:rFonts w:ascii="Arial" w:hAnsi="Arial" w:cs="Arial"/>
                <w:b/>
                <w:sz w:val="20"/>
                <w:szCs w:val="20"/>
              </w:rPr>
              <w:t>83</w:t>
            </w:r>
            <w:r>
              <w:rPr>
                <w:rFonts w:ascii="Arial" w:hAnsi="Arial" w:cs="Arial"/>
                <w:b/>
                <w:sz w:val="20"/>
                <w:szCs w:val="20"/>
              </w:rPr>
              <w:t>,</w:t>
            </w:r>
            <w:r w:rsidR="00AD775B">
              <w:rPr>
                <w:rFonts w:ascii="Arial" w:hAnsi="Arial" w:cs="Arial"/>
                <w:b/>
                <w:sz w:val="20"/>
                <w:szCs w:val="20"/>
              </w:rPr>
              <w:t>635</w:t>
            </w:r>
          </w:p>
        </w:tc>
        <w:tc>
          <w:tcPr>
            <w:tcW w:w="1559" w:type="dxa"/>
            <w:gridSpan w:val="2"/>
          </w:tcPr>
          <w:p w14:paraId="2BFFE9BF" w14:textId="0C08F4A0"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(1,829,779)</w:t>
            </w:r>
          </w:p>
        </w:tc>
      </w:tr>
      <w:tr w:rsidR="00DF40A2" w:rsidRPr="00F86B03" w14:paraId="73282812" w14:textId="77777777" w:rsidTr="00143404">
        <w:tc>
          <w:tcPr>
            <w:tcW w:w="3941" w:type="dxa"/>
            <w:gridSpan w:val="2"/>
          </w:tcPr>
          <w:p w14:paraId="34A5FF05" w14:textId="77777777" w:rsidR="00DF40A2" w:rsidRPr="00F86B03" w:rsidRDefault="00DF40A2" w:rsidP="00DF40A2">
            <w:pPr>
              <w:tabs>
                <w:tab w:val="center" w:pos="8323"/>
              </w:tabs>
              <w:spacing w:line="266" w:lineRule="exact"/>
              <w:rPr>
                <w:rFonts w:ascii="Arial" w:hAnsi="Arial" w:cs="Arial"/>
                <w:sz w:val="20"/>
                <w:szCs w:val="20"/>
              </w:rPr>
            </w:pPr>
          </w:p>
        </w:tc>
        <w:tc>
          <w:tcPr>
            <w:tcW w:w="1339" w:type="dxa"/>
            <w:gridSpan w:val="3"/>
          </w:tcPr>
          <w:p w14:paraId="5F353F6D" w14:textId="77777777" w:rsidR="00DF40A2" w:rsidRPr="00F86B03" w:rsidRDefault="00DF40A2" w:rsidP="00DF40A2">
            <w:pPr>
              <w:tabs>
                <w:tab w:val="center" w:pos="8323"/>
              </w:tabs>
              <w:spacing w:line="266" w:lineRule="exact"/>
              <w:rPr>
                <w:rFonts w:ascii="Arial" w:hAnsi="Arial" w:cs="Arial"/>
                <w:b/>
                <w:sz w:val="20"/>
                <w:szCs w:val="20"/>
              </w:rPr>
            </w:pPr>
          </w:p>
        </w:tc>
        <w:tc>
          <w:tcPr>
            <w:tcW w:w="1284" w:type="dxa"/>
            <w:gridSpan w:val="2"/>
          </w:tcPr>
          <w:p w14:paraId="18CF25EC"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5DEE82BC"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Pr>
          <w:p w14:paraId="58F73BFD" w14:textId="77777777" w:rsidR="00DF40A2" w:rsidRPr="00B9129A" w:rsidRDefault="00DF40A2" w:rsidP="00DF40A2">
            <w:pPr>
              <w:tabs>
                <w:tab w:val="center" w:pos="8323"/>
              </w:tabs>
              <w:spacing w:line="266" w:lineRule="exact"/>
              <w:jc w:val="right"/>
              <w:rPr>
                <w:rFonts w:ascii="Arial" w:hAnsi="Arial" w:cs="Arial"/>
                <w:b/>
                <w:sz w:val="20"/>
                <w:szCs w:val="20"/>
              </w:rPr>
            </w:pPr>
          </w:p>
        </w:tc>
        <w:tc>
          <w:tcPr>
            <w:tcW w:w="1559" w:type="dxa"/>
            <w:gridSpan w:val="2"/>
          </w:tcPr>
          <w:p w14:paraId="221A4263" w14:textId="02C4F4FD"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15F23FFE" w14:textId="77777777" w:rsidTr="00B9129A">
        <w:tc>
          <w:tcPr>
            <w:tcW w:w="3941" w:type="dxa"/>
            <w:gridSpan w:val="2"/>
          </w:tcPr>
          <w:p w14:paraId="45AC6056" w14:textId="097BAC08"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sz w:val="20"/>
                <w:szCs w:val="20"/>
              </w:rPr>
              <w:t xml:space="preserve">Transfer </w:t>
            </w:r>
            <w:r w:rsidR="00104B6C">
              <w:rPr>
                <w:rFonts w:ascii="Arial" w:hAnsi="Arial" w:cs="Arial"/>
                <w:sz w:val="20"/>
                <w:szCs w:val="20"/>
              </w:rPr>
              <w:t>to</w:t>
            </w:r>
            <w:r w:rsidRPr="00F86B03">
              <w:rPr>
                <w:rFonts w:ascii="Arial" w:hAnsi="Arial" w:cs="Arial"/>
                <w:sz w:val="20"/>
                <w:szCs w:val="20"/>
              </w:rPr>
              <w:t xml:space="preserve"> Capital Account</w:t>
            </w:r>
          </w:p>
        </w:tc>
        <w:tc>
          <w:tcPr>
            <w:tcW w:w="1339" w:type="dxa"/>
            <w:gridSpan w:val="3"/>
          </w:tcPr>
          <w:p w14:paraId="00F88DA6" w14:textId="01DE02E4" w:rsidR="00DF40A2" w:rsidRPr="00F86B03" w:rsidRDefault="00DF40A2" w:rsidP="00DF40A2">
            <w:pPr>
              <w:tabs>
                <w:tab w:val="center" w:pos="8323"/>
              </w:tabs>
              <w:spacing w:line="266" w:lineRule="exact"/>
              <w:jc w:val="center"/>
              <w:rPr>
                <w:rFonts w:ascii="Arial" w:hAnsi="Arial" w:cs="Arial"/>
                <w:sz w:val="20"/>
                <w:szCs w:val="20"/>
              </w:rPr>
            </w:pPr>
            <w:r w:rsidRPr="00F86B03">
              <w:rPr>
                <w:rFonts w:ascii="Arial" w:hAnsi="Arial" w:cs="Arial"/>
                <w:b/>
                <w:sz w:val="20"/>
                <w:szCs w:val="20"/>
              </w:rPr>
              <w:t>19</w:t>
            </w:r>
          </w:p>
        </w:tc>
        <w:tc>
          <w:tcPr>
            <w:tcW w:w="1284" w:type="dxa"/>
            <w:gridSpan w:val="2"/>
          </w:tcPr>
          <w:p w14:paraId="5A5EDAF1"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04022DE4"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Pr>
          <w:p w14:paraId="6F4C497A" w14:textId="27744856" w:rsidR="00DF40A2" w:rsidRPr="00B9129A" w:rsidRDefault="00104B6C" w:rsidP="00DF40A2">
            <w:pPr>
              <w:tabs>
                <w:tab w:val="center" w:pos="8323"/>
              </w:tabs>
              <w:spacing w:line="266" w:lineRule="exact"/>
              <w:jc w:val="right"/>
              <w:rPr>
                <w:rFonts w:ascii="Arial" w:hAnsi="Arial" w:cs="Arial"/>
                <w:b/>
                <w:sz w:val="20"/>
                <w:szCs w:val="20"/>
              </w:rPr>
            </w:pPr>
            <w:r>
              <w:rPr>
                <w:rFonts w:ascii="Arial" w:hAnsi="Arial" w:cs="Arial"/>
                <w:b/>
                <w:sz w:val="20"/>
                <w:szCs w:val="20"/>
              </w:rPr>
              <w:t>(104,822)</w:t>
            </w:r>
          </w:p>
        </w:tc>
        <w:tc>
          <w:tcPr>
            <w:tcW w:w="1559" w:type="dxa"/>
            <w:gridSpan w:val="2"/>
          </w:tcPr>
          <w:p w14:paraId="62A736B4" w14:textId="742D3FC3" w:rsidR="00DF40A2" w:rsidRPr="00F86B03" w:rsidRDefault="00DF40A2" w:rsidP="00DF40A2">
            <w:pPr>
              <w:tabs>
                <w:tab w:val="center" w:pos="8323"/>
              </w:tabs>
              <w:spacing w:line="266" w:lineRule="exact"/>
              <w:jc w:val="right"/>
              <w:rPr>
                <w:rFonts w:ascii="Arial" w:hAnsi="Arial" w:cs="Arial"/>
                <w:bCs/>
                <w:sz w:val="20"/>
                <w:szCs w:val="20"/>
              </w:rPr>
            </w:pPr>
            <w:r>
              <w:rPr>
                <w:rFonts w:ascii="Arial" w:hAnsi="Arial" w:cs="Arial"/>
                <w:b/>
                <w:sz w:val="20"/>
                <w:szCs w:val="20"/>
              </w:rPr>
              <w:t>(1,936)</w:t>
            </w:r>
          </w:p>
        </w:tc>
      </w:tr>
      <w:tr w:rsidR="00DF40A2" w:rsidRPr="00F86B03" w14:paraId="47942B19" w14:textId="77777777" w:rsidTr="00B9129A">
        <w:tc>
          <w:tcPr>
            <w:tcW w:w="3941" w:type="dxa"/>
            <w:gridSpan w:val="2"/>
          </w:tcPr>
          <w:p w14:paraId="5653E9D7" w14:textId="77777777" w:rsidR="00DF40A2" w:rsidRPr="00F86B03" w:rsidRDefault="00DF40A2" w:rsidP="00DF40A2">
            <w:pPr>
              <w:tabs>
                <w:tab w:val="center" w:pos="8323"/>
              </w:tabs>
              <w:spacing w:line="266" w:lineRule="exact"/>
              <w:rPr>
                <w:rFonts w:ascii="Arial" w:hAnsi="Arial" w:cs="Arial"/>
                <w:sz w:val="20"/>
                <w:szCs w:val="20"/>
              </w:rPr>
            </w:pPr>
          </w:p>
        </w:tc>
        <w:tc>
          <w:tcPr>
            <w:tcW w:w="1339" w:type="dxa"/>
            <w:gridSpan w:val="3"/>
          </w:tcPr>
          <w:p w14:paraId="6C3EC0D5" w14:textId="77777777" w:rsidR="00DF40A2" w:rsidRPr="00F86B03" w:rsidRDefault="00DF40A2" w:rsidP="00DF40A2">
            <w:pPr>
              <w:tabs>
                <w:tab w:val="center" w:pos="8323"/>
              </w:tabs>
              <w:spacing w:line="266" w:lineRule="exact"/>
              <w:rPr>
                <w:rFonts w:ascii="Arial" w:hAnsi="Arial" w:cs="Arial"/>
                <w:b/>
                <w:sz w:val="20"/>
                <w:szCs w:val="20"/>
              </w:rPr>
            </w:pPr>
          </w:p>
        </w:tc>
        <w:tc>
          <w:tcPr>
            <w:tcW w:w="1284" w:type="dxa"/>
            <w:gridSpan w:val="2"/>
          </w:tcPr>
          <w:p w14:paraId="3E78A284"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34FF749A"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Borders>
              <w:bottom w:val="single" w:sz="4" w:space="0" w:color="auto"/>
            </w:tcBorders>
          </w:tcPr>
          <w:p w14:paraId="4493EF77" w14:textId="77777777" w:rsidR="00DF40A2" w:rsidRPr="00B9129A" w:rsidRDefault="00DF40A2" w:rsidP="00DF40A2">
            <w:pPr>
              <w:tabs>
                <w:tab w:val="center" w:pos="8323"/>
              </w:tabs>
              <w:spacing w:line="266" w:lineRule="exact"/>
              <w:jc w:val="right"/>
              <w:rPr>
                <w:rFonts w:ascii="Arial" w:hAnsi="Arial" w:cs="Arial"/>
                <w:b/>
                <w:sz w:val="20"/>
                <w:szCs w:val="20"/>
              </w:rPr>
            </w:pPr>
          </w:p>
        </w:tc>
        <w:tc>
          <w:tcPr>
            <w:tcW w:w="1559" w:type="dxa"/>
            <w:gridSpan w:val="2"/>
            <w:tcBorders>
              <w:bottom w:val="single" w:sz="4" w:space="0" w:color="auto"/>
            </w:tcBorders>
          </w:tcPr>
          <w:p w14:paraId="4728F8D5" w14:textId="5CABC43B"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4EB91FC4" w14:textId="77777777" w:rsidTr="00B9129A">
        <w:tc>
          <w:tcPr>
            <w:tcW w:w="5280" w:type="dxa"/>
            <w:gridSpan w:val="5"/>
          </w:tcPr>
          <w:p w14:paraId="45844916" w14:textId="77777777" w:rsidR="00DF40A2" w:rsidRPr="00F86B03" w:rsidRDefault="00DF40A2" w:rsidP="00DF40A2">
            <w:pPr>
              <w:tabs>
                <w:tab w:val="center" w:pos="8323"/>
              </w:tabs>
              <w:spacing w:line="266" w:lineRule="exact"/>
              <w:rPr>
                <w:rFonts w:ascii="Arial" w:hAnsi="Arial" w:cs="Arial"/>
                <w:sz w:val="20"/>
                <w:szCs w:val="20"/>
              </w:rPr>
            </w:pPr>
          </w:p>
        </w:tc>
        <w:tc>
          <w:tcPr>
            <w:tcW w:w="1284" w:type="dxa"/>
            <w:gridSpan w:val="2"/>
          </w:tcPr>
          <w:p w14:paraId="7EF4997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08AF9D0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Borders>
              <w:top w:val="single" w:sz="4" w:space="0" w:color="auto"/>
            </w:tcBorders>
          </w:tcPr>
          <w:p w14:paraId="60DA7FF7" w14:textId="1A2CDE01" w:rsidR="00DF40A2" w:rsidRPr="00243FDB" w:rsidRDefault="002D0DD1" w:rsidP="00DF40A2">
            <w:pPr>
              <w:tabs>
                <w:tab w:val="center" w:pos="8323"/>
              </w:tabs>
              <w:spacing w:line="266" w:lineRule="exact"/>
              <w:jc w:val="right"/>
              <w:rPr>
                <w:rFonts w:ascii="Arial" w:hAnsi="Arial" w:cs="Arial"/>
                <w:b/>
                <w:sz w:val="20"/>
                <w:szCs w:val="20"/>
              </w:rPr>
            </w:pPr>
            <w:r>
              <w:rPr>
                <w:rFonts w:ascii="Arial" w:hAnsi="Arial" w:cs="Arial"/>
                <w:b/>
                <w:sz w:val="20"/>
                <w:szCs w:val="20"/>
              </w:rPr>
              <w:t>1,078,</w:t>
            </w:r>
            <w:r w:rsidR="00AD775B">
              <w:rPr>
                <w:rFonts w:ascii="Arial" w:hAnsi="Arial" w:cs="Arial"/>
                <w:b/>
                <w:sz w:val="20"/>
                <w:szCs w:val="20"/>
              </w:rPr>
              <w:t>813</w:t>
            </w:r>
          </w:p>
        </w:tc>
        <w:tc>
          <w:tcPr>
            <w:tcW w:w="1559" w:type="dxa"/>
            <w:gridSpan w:val="2"/>
            <w:tcBorders>
              <w:top w:val="single" w:sz="4" w:space="0" w:color="auto"/>
            </w:tcBorders>
          </w:tcPr>
          <w:p w14:paraId="5428F8A1" w14:textId="14023097" w:rsidR="00DF40A2" w:rsidRPr="00243FDB"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(1,831,715)</w:t>
            </w:r>
          </w:p>
        </w:tc>
      </w:tr>
      <w:tr w:rsidR="00DF40A2" w:rsidRPr="00F86B03" w14:paraId="6215D85B" w14:textId="77777777" w:rsidTr="00143404">
        <w:tc>
          <w:tcPr>
            <w:tcW w:w="5280" w:type="dxa"/>
            <w:gridSpan w:val="5"/>
          </w:tcPr>
          <w:p w14:paraId="25B0AD43" w14:textId="77777777" w:rsidR="00DF40A2" w:rsidRPr="00F86B03" w:rsidRDefault="00DF40A2" w:rsidP="00DF40A2">
            <w:pPr>
              <w:tabs>
                <w:tab w:val="center" w:pos="8323"/>
              </w:tabs>
              <w:spacing w:line="266" w:lineRule="exact"/>
              <w:rPr>
                <w:rFonts w:ascii="Arial" w:hAnsi="Arial" w:cs="Arial"/>
                <w:sz w:val="20"/>
                <w:szCs w:val="20"/>
              </w:rPr>
            </w:pPr>
          </w:p>
        </w:tc>
        <w:tc>
          <w:tcPr>
            <w:tcW w:w="1284" w:type="dxa"/>
            <w:gridSpan w:val="2"/>
          </w:tcPr>
          <w:p w14:paraId="05F39E2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6E0754E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7F86F0E6" w14:textId="77777777" w:rsidR="00DF40A2" w:rsidRPr="00243FDB" w:rsidRDefault="00DF40A2" w:rsidP="00DF40A2">
            <w:pPr>
              <w:tabs>
                <w:tab w:val="center" w:pos="8323"/>
              </w:tabs>
              <w:spacing w:line="266" w:lineRule="exact"/>
              <w:jc w:val="right"/>
              <w:rPr>
                <w:rFonts w:ascii="Arial" w:hAnsi="Arial" w:cs="Arial"/>
                <w:b/>
                <w:sz w:val="20"/>
                <w:szCs w:val="20"/>
              </w:rPr>
            </w:pPr>
          </w:p>
        </w:tc>
        <w:tc>
          <w:tcPr>
            <w:tcW w:w="1559" w:type="dxa"/>
            <w:gridSpan w:val="2"/>
          </w:tcPr>
          <w:p w14:paraId="2A51CD42" w14:textId="396C019F" w:rsidR="00DF40A2" w:rsidRPr="00243FDB" w:rsidRDefault="00DF40A2" w:rsidP="00DF40A2">
            <w:pPr>
              <w:tabs>
                <w:tab w:val="center" w:pos="8323"/>
              </w:tabs>
              <w:spacing w:line="266" w:lineRule="exact"/>
              <w:jc w:val="right"/>
              <w:rPr>
                <w:rFonts w:ascii="Arial" w:hAnsi="Arial" w:cs="Arial"/>
                <w:b/>
                <w:sz w:val="20"/>
                <w:szCs w:val="20"/>
              </w:rPr>
            </w:pPr>
          </w:p>
        </w:tc>
      </w:tr>
      <w:tr w:rsidR="00DF40A2" w:rsidRPr="00F86B03" w14:paraId="79152E18" w14:textId="77777777" w:rsidTr="00B9129A">
        <w:tc>
          <w:tcPr>
            <w:tcW w:w="5280" w:type="dxa"/>
            <w:gridSpan w:val="5"/>
          </w:tcPr>
          <w:p w14:paraId="098DBE81"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 xml:space="preserve">Balance Brought Forward </w:t>
            </w:r>
            <w:proofErr w:type="gramStart"/>
            <w:r w:rsidRPr="00F86B03">
              <w:rPr>
                <w:rFonts w:ascii="Arial" w:hAnsi="Arial" w:cs="Arial"/>
                <w:sz w:val="20"/>
                <w:szCs w:val="20"/>
              </w:rPr>
              <w:t>at</w:t>
            </w:r>
            <w:proofErr w:type="gramEnd"/>
            <w:r w:rsidRPr="00F86B03">
              <w:rPr>
                <w:rFonts w:ascii="Arial" w:hAnsi="Arial" w:cs="Arial"/>
                <w:sz w:val="20"/>
                <w:szCs w:val="20"/>
              </w:rPr>
              <w:t xml:space="preserve"> 1 January</w:t>
            </w:r>
          </w:p>
        </w:tc>
        <w:tc>
          <w:tcPr>
            <w:tcW w:w="1284" w:type="dxa"/>
            <w:gridSpan w:val="2"/>
          </w:tcPr>
          <w:p w14:paraId="1DD21C6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209958F7"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Pr>
          <w:p w14:paraId="543DB15D" w14:textId="3087DAE1" w:rsidR="00DF40A2" w:rsidRPr="00F86B03" w:rsidRDefault="00104B6C" w:rsidP="00DF40A2">
            <w:pPr>
              <w:tabs>
                <w:tab w:val="center" w:pos="8323"/>
              </w:tabs>
              <w:spacing w:line="266" w:lineRule="exact"/>
              <w:jc w:val="right"/>
              <w:rPr>
                <w:rFonts w:ascii="Arial" w:hAnsi="Arial" w:cs="Arial"/>
                <w:b/>
                <w:sz w:val="20"/>
                <w:szCs w:val="20"/>
              </w:rPr>
            </w:pPr>
            <w:r>
              <w:rPr>
                <w:rFonts w:ascii="Arial" w:hAnsi="Arial" w:cs="Arial"/>
                <w:b/>
                <w:sz w:val="20"/>
                <w:szCs w:val="20"/>
              </w:rPr>
              <w:t>1,733,344</w:t>
            </w:r>
          </w:p>
        </w:tc>
        <w:tc>
          <w:tcPr>
            <w:tcW w:w="1559" w:type="dxa"/>
            <w:gridSpan w:val="2"/>
          </w:tcPr>
          <w:p w14:paraId="35F6CDA1" w14:textId="572A5296"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3,565,059</w:t>
            </w:r>
          </w:p>
        </w:tc>
      </w:tr>
      <w:tr w:rsidR="00DF40A2" w:rsidRPr="00F86B03" w14:paraId="6393A131" w14:textId="77777777" w:rsidTr="00484DF8">
        <w:tc>
          <w:tcPr>
            <w:tcW w:w="5280" w:type="dxa"/>
            <w:gridSpan w:val="5"/>
          </w:tcPr>
          <w:p w14:paraId="3C9641F6" w14:textId="77777777" w:rsidR="00DF40A2" w:rsidRPr="00F86B03" w:rsidRDefault="00DF40A2" w:rsidP="00DF40A2">
            <w:pPr>
              <w:tabs>
                <w:tab w:val="center" w:pos="8323"/>
              </w:tabs>
              <w:spacing w:line="266" w:lineRule="exact"/>
              <w:rPr>
                <w:rFonts w:ascii="Arial" w:hAnsi="Arial" w:cs="Arial"/>
                <w:sz w:val="20"/>
                <w:szCs w:val="20"/>
              </w:rPr>
            </w:pPr>
          </w:p>
        </w:tc>
        <w:tc>
          <w:tcPr>
            <w:tcW w:w="1284" w:type="dxa"/>
            <w:gridSpan w:val="2"/>
          </w:tcPr>
          <w:p w14:paraId="6B6D3BED"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382" w:type="dxa"/>
          </w:tcPr>
          <w:p w14:paraId="58A0F0D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91" w:type="dxa"/>
            <w:gridSpan w:val="2"/>
            <w:tcBorders>
              <w:bottom w:val="single" w:sz="4" w:space="0" w:color="auto"/>
            </w:tcBorders>
          </w:tcPr>
          <w:p w14:paraId="2FE0A69F" w14:textId="77777777" w:rsidR="00DF40A2" w:rsidRPr="00B9129A" w:rsidRDefault="00DF40A2" w:rsidP="00DF40A2">
            <w:pPr>
              <w:tabs>
                <w:tab w:val="center" w:pos="8323"/>
              </w:tabs>
              <w:spacing w:line="266" w:lineRule="exact"/>
              <w:jc w:val="right"/>
              <w:rPr>
                <w:rFonts w:ascii="Arial" w:hAnsi="Arial" w:cs="Arial"/>
                <w:b/>
                <w:sz w:val="20"/>
                <w:szCs w:val="20"/>
              </w:rPr>
            </w:pPr>
          </w:p>
        </w:tc>
        <w:tc>
          <w:tcPr>
            <w:tcW w:w="1559" w:type="dxa"/>
            <w:gridSpan w:val="2"/>
            <w:tcBorders>
              <w:bottom w:val="single" w:sz="4" w:space="0" w:color="auto"/>
            </w:tcBorders>
          </w:tcPr>
          <w:p w14:paraId="3143C710" w14:textId="5DCA2B01"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299E492F" w14:textId="77777777" w:rsidTr="00B9129A">
        <w:tc>
          <w:tcPr>
            <w:tcW w:w="5280" w:type="dxa"/>
            <w:gridSpan w:val="5"/>
          </w:tcPr>
          <w:p w14:paraId="319BC8CA"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b/>
                <w:sz w:val="20"/>
                <w:szCs w:val="20"/>
              </w:rPr>
              <w:t xml:space="preserve">Balance Carried Forward </w:t>
            </w:r>
            <w:proofErr w:type="gramStart"/>
            <w:r w:rsidRPr="00F86B03">
              <w:rPr>
                <w:rFonts w:ascii="Arial" w:hAnsi="Arial" w:cs="Arial"/>
                <w:b/>
                <w:sz w:val="20"/>
                <w:szCs w:val="20"/>
              </w:rPr>
              <w:t>at</w:t>
            </w:r>
            <w:proofErr w:type="gramEnd"/>
            <w:r w:rsidRPr="00F86B03">
              <w:rPr>
                <w:rFonts w:ascii="Arial" w:hAnsi="Arial" w:cs="Arial"/>
                <w:b/>
                <w:sz w:val="20"/>
                <w:szCs w:val="20"/>
              </w:rPr>
              <w:t xml:space="preserve"> 31 December </w:t>
            </w:r>
          </w:p>
        </w:tc>
        <w:tc>
          <w:tcPr>
            <w:tcW w:w="1284" w:type="dxa"/>
            <w:gridSpan w:val="2"/>
          </w:tcPr>
          <w:p w14:paraId="4072CE1E"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382" w:type="dxa"/>
          </w:tcPr>
          <w:p w14:paraId="0F5A1B7C"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91" w:type="dxa"/>
            <w:gridSpan w:val="2"/>
            <w:tcBorders>
              <w:top w:val="single" w:sz="4" w:space="0" w:color="auto"/>
              <w:bottom w:val="double" w:sz="4" w:space="0" w:color="auto"/>
            </w:tcBorders>
          </w:tcPr>
          <w:p w14:paraId="33C1E3E1" w14:textId="1E978A54" w:rsidR="00DF40A2" w:rsidRPr="00F86B03" w:rsidRDefault="002D0DD1" w:rsidP="00DF40A2">
            <w:pPr>
              <w:tabs>
                <w:tab w:val="center" w:pos="8323"/>
              </w:tabs>
              <w:spacing w:line="266" w:lineRule="exact"/>
              <w:jc w:val="right"/>
              <w:rPr>
                <w:rFonts w:ascii="Arial" w:hAnsi="Arial" w:cs="Arial"/>
                <w:b/>
                <w:sz w:val="20"/>
                <w:szCs w:val="20"/>
              </w:rPr>
            </w:pPr>
            <w:r>
              <w:rPr>
                <w:rFonts w:ascii="Arial" w:hAnsi="Arial" w:cs="Arial"/>
                <w:b/>
                <w:sz w:val="20"/>
                <w:szCs w:val="20"/>
              </w:rPr>
              <w:t>2,81</w:t>
            </w:r>
            <w:r w:rsidR="00AD775B">
              <w:rPr>
                <w:rFonts w:ascii="Arial" w:hAnsi="Arial" w:cs="Arial"/>
                <w:b/>
                <w:sz w:val="20"/>
                <w:szCs w:val="20"/>
              </w:rPr>
              <w:t>2,157</w:t>
            </w:r>
          </w:p>
        </w:tc>
        <w:tc>
          <w:tcPr>
            <w:tcW w:w="1559" w:type="dxa"/>
            <w:gridSpan w:val="2"/>
            <w:tcBorders>
              <w:top w:val="single" w:sz="4" w:space="0" w:color="auto"/>
              <w:bottom w:val="double" w:sz="4" w:space="0" w:color="auto"/>
            </w:tcBorders>
          </w:tcPr>
          <w:p w14:paraId="0EDD1B92" w14:textId="13F1A01F"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1,733,344</w:t>
            </w:r>
          </w:p>
        </w:tc>
      </w:tr>
    </w:tbl>
    <w:p w14:paraId="386A4C2B" w14:textId="41F6CAB8" w:rsidR="00D55450" w:rsidRPr="00F86B03" w:rsidRDefault="002F13B9" w:rsidP="00F21196">
      <w:pPr>
        <w:jc w:val="both"/>
        <w:rPr>
          <w:rFonts w:ascii="Arial" w:hAnsi="Arial" w:cs="Arial"/>
          <w:sz w:val="20"/>
          <w:szCs w:val="20"/>
        </w:rPr>
      </w:pPr>
      <w:r w:rsidRPr="00F86B03">
        <w:rPr>
          <w:rFonts w:ascii="Arial" w:hAnsi="Arial" w:cs="Arial"/>
          <w:sz w:val="20"/>
          <w:szCs w:val="20"/>
        </w:rPr>
        <w:br w:type="textWrapping" w:clear="all"/>
      </w:r>
    </w:p>
    <w:p w14:paraId="60F8DB05" w14:textId="77777777" w:rsidR="006D0522" w:rsidRPr="00F86B03" w:rsidRDefault="006D0522" w:rsidP="00F21196">
      <w:pPr>
        <w:jc w:val="both"/>
        <w:rPr>
          <w:rFonts w:ascii="Arial" w:hAnsi="Arial" w:cs="Arial"/>
          <w:color w:val="000000"/>
          <w:sz w:val="20"/>
          <w:szCs w:val="20"/>
          <w:lang w:val="en-IE"/>
        </w:rPr>
      </w:pPr>
    </w:p>
    <w:p w14:paraId="45F74102" w14:textId="1D0544F3" w:rsidR="00F21196" w:rsidRPr="00F86B03" w:rsidRDefault="00DB1B08" w:rsidP="00472D69">
      <w:pPr>
        <w:jc w:val="both"/>
        <w:rPr>
          <w:rFonts w:ascii="Arial" w:hAnsi="Arial" w:cs="Arial"/>
          <w:color w:val="000000"/>
          <w:sz w:val="20"/>
          <w:szCs w:val="20"/>
          <w:lang w:val="en-IE"/>
        </w:rPr>
      </w:pPr>
      <w:r w:rsidRPr="000B3FD3">
        <w:rPr>
          <w:rFonts w:ascii="Arial" w:hAnsi="Arial" w:cs="Arial"/>
          <w:noProof/>
          <w:sz w:val="20"/>
          <w:szCs w:val="22"/>
          <w:lang w:eastAsia="en-IE"/>
        </w:rPr>
        <w:drawing>
          <wp:anchor distT="0" distB="0" distL="114300" distR="114300" simplePos="0" relativeHeight="251663360" behindDoc="1" locked="0" layoutInCell="1" allowOverlap="1" wp14:anchorId="09B4CDA5" wp14:editId="712A0531">
            <wp:simplePos x="0" y="0"/>
            <wp:positionH relativeFrom="margin">
              <wp:posOffset>3162300</wp:posOffset>
            </wp:positionH>
            <wp:positionV relativeFrom="paragraph">
              <wp:posOffset>215900</wp:posOffset>
            </wp:positionV>
            <wp:extent cx="1171575" cy="881380"/>
            <wp:effectExtent l="0" t="0" r="9525" b="0"/>
            <wp:wrapThrough wrapText="bothSides">
              <wp:wrapPolygon edited="0">
                <wp:start x="0" y="0"/>
                <wp:lineTo x="0" y="21009"/>
                <wp:lineTo x="21424" y="21009"/>
                <wp:lineTo x="21424" y="0"/>
                <wp:lineTo x="0" y="0"/>
              </wp:wrapPolygon>
            </wp:wrapThrough>
            <wp:docPr id="1191330632"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7499" name="Picture 1" descr="A close-up of a let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71575" cy="881380"/>
                    </a:xfrm>
                    <a:prstGeom prst="rect">
                      <a:avLst/>
                    </a:prstGeom>
                  </pic:spPr>
                </pic:pic>
              </a:graphicData>
            </a:graphic>
            <wp14:sizeRelH relativeFrom="margin">
              <wp14:pctWidth>0</wp14:pctWidth>
            </wp14:sizeRelH>
            <wp14:sizeRelV relativeFrom="margin">
              <wp14:pctHeight>0</wp14:pctHeight>
            </wp14:sizeRelV>
          </wp:anchor>
        </w:drawing>
      </w:r>
      <w:r w:rsidR="00F21196" w:rsidRPr="00F86B03">
        <w:rPr>
          <w:rFonts w:ascii="Arial" w:hAnsi="Arial" w:cs="Arial"/>
          <w:color w:val="000000"/>
          <w:sz w:val="20"/>
          <w:szCs w:val="20"/>
          <w:lang w:val="en-IE"/>
        </w:rPr>
        <w:t xml:space="preserve">The </w:t>
      </w:r>
      <w:r w:rsidR="009B7C63" w:rsidRPr="00F86B03">
        <w:rPr>
          <w:rFonts w:ascii="Arial" w:hAnsi="Arial" w:cs="Arial"/>
          <w:color w:val="000000"/>
          <w:sz w:val="20"/>
          <w:szCs w:val="20"/>
          <w:lang w:val="en-IE"/>
        </w:rPr>
        <w:t>Statement of Cash Flows</w:t>
      </w:r>
      <w:r w:rsidR="00F21196" w:rsidRPr="00F86B03">
        <w:rPr>
          <w:rFonts w:ascii="Arial" w:hAnsi="Arial" w:cs="Arial"/>
          <w:color w:val="000000"/>
          <w:sz w:val="20"/>
          <w:szCs w:val="20"/>
          <w:lang w:val="en-IE"/>
        </w:rPr>
        <w:t xml:space="preserve"> and notes 1</w:t>
      </w:r>
      <w:r w:rsidR="008B1504" w:rsidRPr="00F86B03">
        <w:rPr>
          <w:rFonts w:ascii="Arial" w:hAnsi="Arial" w:cs="Arial"/>
          <w:color w:val="000000"/>
          <w:sz w:val="20"/>
          <w:szCs w:val="20"/>
          <w:lang w:val="en-IE"/>
        </w:rPr>
        <w:t xml:space="preserve"> </w:t>
      </w:r>
      <w:r w:rsidR="00F21196" w:rsidRPr="00F86B03">
        <w:rPr>
          <w:rFonts w:ascii="Arial" w:hAnsi="Arial" w:cs="Arial"/>
          <w:color w:val="000000"/>
          <w:sz w:val="20"/>
          <w:szCs w:val="20"/>
          <w:lang w:val="en-IE"/>
        </w:rPr>
        <w:t>-</w:t>
      </w:r>
      <w:r w:rsidR="008B1504" w:rsidRPr="00F86B03">
        <w:rPr>
          <w:rFonts w:ascii="Arial" w:hAnsi="Arial" w:cs="Arial"/>
          <w:color w:val="000000"/>
          <w:sz w:val="20"/>
          <w:szCs w:val="20"/>
          <w:lang w:val="en-IE"/>
        </w:rPr>
        <w:t xml:space="preserve"> </w:t>
      </w:r>
      <w:r w:rsidR="00240B85" w:rsidRPr="00F86B03">
        <w:rPr>
          <w:rFonts w:ascii="Arial" w:hAnsi="Arial" w:cs="Arial"/>
          <w:color w:val="000000"/>
          <w:sz w:val="20"/>
          <w:szCs w:val="20"/>
          <w:lang w:val="en-IE"/>
        </w:rPr>
        <w:t>2</w:t>
      </w:r>
      <w:r w:rsidR="0027619A">
        <w:rPr>
          <w:rFonts w:ascii="Arial" w:hAnsi="Arial" w:cs="Arial"/>
          <w:color w:val="000000"/>
          <w:sz w:val="20"/>
          <w:szCs w:val="20"/>
          <w:lang w:val="en-IE"/>
        </w:rPr>
        <w:t>6</w:t>
      </w:r>
      <w:r w:rsidR="00F21196" w:rsidRPr="00F86B03">
        <w:rPr>
          <w:rFonts w:ascii="Arial" w:hAnsi="Arial" w:cs="Arial"/>
          <w:color w:val="000000"/>
          <w:sz w:val="20"/>
          <w:szCs w:val="20"/>
          <w:lang w:val="en-IE"/>
        </w:rPr>
        <w:t xml:space="preserve"> form part of these financial statements.</w:t>
      </w:r>
      <w:r w:rsidR="00472D69" w:rsidRPr="00F86B03">
        <w:rPr>
          <w:rFonts w:ascii="Arial" w:hAnsi="Arial" w:cs="Arial"/>
          <w:color w:val="000000"/>
          <w:sz w:val="20"/>
          <w:szCs w:val="20"/>
          <w:lang w:val="en-IE"/>
        </w:rPr>
        <w:t xml:space="preserve"> </w:t>
      </w:r>
      <w:r w:rsidR="00F21196" w:rsidRPr="00F86B03">
        <w:rPr>
          <w:rFonts w:ascii="Arial" w:hAnsi="Arial" w:cs="Arial"/>
          <w:color w:val="000000"/>
          <w:sz w:val="20"/>
          <w:szCs w:val="20"/>
          <w:lang w:val="en-IE"/>
        </w:rPr>
        <w:t>All income and expenditure for the year relates to continuing activities.</w:t>
      </w:r>
    </w:p>
    <w:p w14:paraId="3985BCAC" w14:textId="77777777" w:rsidR="0026082A" w:rsidRPr="00F86B03" w:rsidRDefault="0026082A" w:rsidP="00F21196">
      <w:pPr>
        <w:tabs>
          <w:tab w:val="decimal" w:pos="5472"/>
          <w:tab w:val="decimal" w:pos="7531"/>
          <w:tab w:val="decimal" w:pos="9576"/>
        </w:tabs>
        <w:rPr>
          <w:rFonts w:ascii="Arial" w:hAnsi="Arial" w:cs="Arial"/>
          <w:sz w:val="20"/>
          <w:szCs w:val="20"/>
        </w:rPr>
      </w:pPr>
    </w:p>
    <w:p w14:paraId="5AA3EF3F" w14:textId="48C344DC" w:rsidR="0026082A" w:rsidRPr="00F86B03" w:rsidRDefault="00DB1B08" w:rsidP="00F21196">
      <w:pPr>
        <w:tabs>
          <w:tab w:val="decimal" w:pos="5472"/>
          <w:tab w:val="decimal" w:pos="7531"/>
          <w:tab w:val="decimal" w:pos="9576"/>
        </w:tabs>
        <w:rPr>
          <w:rFonts w:ascii="Arial" w:hAnsi="Arial" w:cs="Arial"/>
          <w:sz w:val="20"/>
          <w:szCs w:val="20"/>
        </w:rPr>
      </w:pPr>
      <w:r w:rsidRPr="00B9592F">
        <w:rPr>
          <w:rFonts w:ascii="Arial" w:hAnsi="Arial" w:cs="Arial"/>
          <w:noProof/>
          <w:lang w:val="en-GB"/>
        </w:rPr>
        <w:drawing>
          <wp:anchor distT="0" distB="0" distL="114300" distR="114300" simplePos="0" relativeHeight="251673600" behindDoc="0" locked="0" layoutInCell="1" allowOverlap="1" wp14:anchorId="063599D8" wp14:editId="2D241DAF">
            <wp:simplePos x="0" y="0"/>
            <wp:positionH relativeFrom="margin">
              <wp:posOffset>0</wp:posOffset>
            </wp:positionH>
            <wp:positionV relativeFrom="paragraph">
              <wp:posOffset>132715</wp:posOffset>
            </wp:positionV>
            <wp:extent cx="1829435" cy="495300"/>
            <wp:effectExtent l="0" t="0" r="0" b="0"/>
            <wp:wrapThrough wrapText="bothSides">
              <wp:wrapPolygon edited="0">
                <wp:start x="0" y="0"/>
                <wp:lineTo x="0" y="20769"/>
                <wp:lineTo x="21368" y="20769"/>
                <wp:lineTo x="21368" y="0"/>
                <wp:lineTo x="0" y="0"/>
              </wp:wrapPolygon>
            </wp:wrapThrough>
            <wp:docPr id="102665245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29323" name="Picture 1" descr="A close-up of a signatur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9435" cy="495300"/>
                    </a:xfrm>
                    <a:prstGeom prst="rect">
                      <a:avLst/>
                    </a:prstGeom>
                  </pic:spPr>
                </pic:pic>
              </a:graphicData>
            </a:graphic>
            <wp14:sizeRelH relativeFrom="margin">
              <wp14:pctWidth>0</wp14:pctWidth>
            </wp14:sizeRelH>
            <wp14:sizeRelV relativeFrom="margin">
              <wp14:pctHeight>0</wp14:pctHeight>
            </wp14:sizeRelV>
          </wp:anchor>
        </w:drawing>
      </w:r>
    </w:p>
    <w:p w14:paraId="791811CE" w14:textId="2B6FFE7A" w:rsidR="00AD2051" w:rsidRPr="00F86B03" w:rsidRDefault="00AD2051" w:rsidP="00F21196">
      <w:pPr>
        <w:tabs>
          <w:tab w:val="decimal" w:pos="5472"/>
          <w:tab w:val="decimal" w:pos="7531"/>
          <w:tab w:val="decimal" w:pos="9576"/>
        </w:tabs>
        <w:rPr>
          <w:rFonts w:ascii="Arial" w:hAnsi="Arial" w:cs="Arial"/>
          <w:sz w:val="20"/>
          <w:szCs w:val="20"/>
        </w:rPr>
      </w:pPr>
    </w:p>
    <w:p w14:paraId="028264DE" w14:textId="7AC69FC3" w:rsidR="00AD2051" w:rsidRPr="00F86B03" w:rsidRDefault="00AD2051" w:rsidP="00F21196">
      <w:pPr>
        <w:tabs>
          <w:tab w:val="decimal" w:pos="5472"/>
          <w:tab w:val="decimal" w:pos="7531"/>
          <w:tab w:val="decimal" w:pos="9576"/>
        </w:tabs>
        <w:rPr>
          <w:rFonts w:ascii="Arial" w:hAnsi="Arial" w:cs="Arial"/>
          <w:sz w:val="20"/>
          <w:szCs w:val="20"/>
        </w:rPr>
      </w:pPr>
    </w:p>
    <w:p w14:paraId="249B66E1" w14:textId="09F34773" w:rsidR="00AD2051" w:rsidRPr="00F86B03" w:rsidRDefault="00AD2051" w:rsidP="00F21196">
      <w:pPr>
        <w:tabs>
          <w:tab w:val="decimal" w:pos="5472"/>
          <w:tab w:val="decimal" w:pos="7531"/>
          <w:tab w:val="decimal" w:pos="9576"/>
        </w:tabs>
        <w:rPr>
          <w:rFonts w:ascii="Arial" w:hAnsi="Arial" w:cs="Arial"/>
          <w:sz w:val="20"/>
          <w:szCs w:val="20"/>
        </w:rPr>
      </w:pPr>
    </w:p>
    <w:p w14:paraId="707D2568" w14:textId="77777777" w:rsidR="00971419" w:rsidRPr="00F86B03" w:rsidRDefault="00971419" w:rsidP="00971419">
      <w:pPr>
        <w:rPr>
          <w:rFonts w:ascii="Arial" w:hAnsi="Arial" w:cs="Arial"/>
          <w:sz w:val="20"/>
          <w:szCs w:val="20"/>
          <w:lang w:val="en-IE"/>
        </w:rPr>
      </w:pPr>
    </w:p>
    <w:p w14:paraId="1B401C4B" w14:textId="42639BCB" w:rsidR="00AD2051" w:rsidRPr="00F86B03" w:rsidRDefault="00971419" w:rsidP="00971419">
      <w:pPr>
        <w:rPr>
          <w:rFonts w:ascii="Arial" w:hAnsi="Arial" w:cs="Arial"/>
          <w:b/>
          <w:bCs/>
          <w:sz w:val="20"/>
          <w:szCs w:val="20"/>
          <w:lang w:val="en-IE"/>
        </w:rPr>
      </w:pPr>
      <w:r w:rsidRPr="00F86B03">
        <w:rPr>
          <w:rFonts w:ascii="Arial" w:hAnsi="Arial" w:cs="Arial"/>
          <w:b/>
          <w:bCs/>
          <w:sz w:val="20"/>
          <w:szCs w:val="20"/>
          <w:lang w:val="en-IE"/>
        </w:rPr>
        <w:t>Prof. Irene Sheridan</w:t>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DF009F">
        <w:rPr>
          <w:rFonts w:ascii="Arial" w:hAnsi="Arial" w:cs="Arial"/>
          <w:b/>
          <w:bCs/>
          <w:sz w:val="20"/>
          <w:szCs w:val="20"/>
          <w:lang w:val="en-IE"/>
        </w:rPr>
        <w:t>Dr. Lynn Ramsey</w:t>
      </w:r>
    </w:p>
    <w:p w14:paraId="058A3AFF" w14:textId="77777777" w:rsidR="00AD2051" w:rsidRPr="00F86B03" w:rsidRDefault="00AD2051" w:rsidP="00AD2051">
      <w:pPr>
        <w:rPr>
          <w:rFonts w:ascii="Arial" w:hAnsi="Arial" w:cs="Arial"/>
          <w:sz w:val="20"/>
          <w:szCs w:val="20"/>
          <w:lang w:val="en-IE"/>
        </w:rPr>
      </w:pPr>
      <w:r w:rsidRPr="00F86B03">
        <w:rPr>
          <w:rFonts w:ascii="Arial" w:hAnsi="Arial" w:cs="Arial"/>
          <w:sz w:val="20"/>
          <w:szCs w:val="20"/>
          <w:lang w:val="en-IE"/>
        </w:rPr>
        <w:t>Chairperson</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Chief Executive</w:t>
      </w:r>
    </w:p>
    <w:p w14:paraId="230602A2" w14:textId="77777777" w:rsidR="00AD2051" w:rsidRPr="00F86B03" w:rsidRDefault="00AD2051" w:rsidP="00AD2051">
      <w:pPr>
        <w:rPr>
          <w:rFonts w:ascii="Arial" w:hAnsi="Arial" w:cs="Arial"/>
          <w:sz w:val="20"/>
          <w:szCs w:val="20"/>
          <w:lang w:val="en-IE"/>
        </w:rPr>
      </w:pPr>
    </w:p>
    <w:p w14:paraId="5E1E18C7" w14:textId="4966B032" w:rsidR="0026082A" w:rsidRPr="00F86B03" w:rsidRDefault="00AD2051" w:rsidP="00DB1B08">
      <w:pPr>
        <w:tabs>
          <w:tab w:val="decimal" w:pos="5472"/>
          <w:tab w:val="decimal" w:pos="7531"/>
          <w:tab w:val="decimal" w:pos="9576"/>
        </w:tabs>
        <w:rPr>
          <w:rFonts w:ascii="Arial" w:hAnsi="Arial" w:cs="Arial"/>
          <w:sz w:val="20"/>
          <w:szCs w:val="20"/>
        </w:rPr>
      </w:pPr>
      <w:r w:rsidRPr="00F86B03">
        <w:rPr>
          <w:rFonts w:ascii="Arial" w:hAnsi="Arial" w:cs="Arial"/>
          <w:sz w:val="20"/>
          <w:szCs w:val="20"/>
          <w:lang w:val="en-IE"/>
        </w:rPr>
        <w:t>Date</w:t>
      </w:r>
      <w:r w:rsidR="00DB1B08">
        <w:rPr>
          <w:rFonts w:ascii="Arial" w:hAnsi="Arial" w:cs="Arial"/>
          <w:sz w:val="20"/>
          <w:szCs w:val="20"/>
          <w:lang w:val="en-IE"/>
        </w:rPr>
        <w:t xml:space="preserve"> 22 December 2025</w:t>
      </w:r>
      <w:r w:rsidRPr="00F86B03">
        <w:rPr>
          <w:rFonts w:ascii="Arial" w:hAnsi="Arial" w:cs="Arial"/>
          <w:sz w:val="20"/>
          <w:szCs w:val="20"/>
          <w:lang w:val="en-IE"/>
        </w:rPr>
        <w:tab/>
      </w:r>
      <w:r w:rsidR="00DB1B08">
        <w:rPr>
          <w:rFonts w:ascii="Arial" w:hAnsi="Arial" w:cs="Arial"/>
          <w:sz w:val="20"/>
          <w:szCs w:val="20"/>
          <w:lang w:val="en-IE"/>
        </w:rPr>
        <w:t xml:space="preserve">                                                    </w:t>
      </w:r>
      <w:r w:rsidRPr="00F86B03">
        <w:rPr>
          <w:rFonts w:ascii="Arial" w:hAnsi="Arial" w:cs="Arial"/>
          <w:sz w:val="20"/>
          <w:szCs w:val="20"/>
          <w:lang w:val="en-IE"/>
        </w:rPr>
        <w:t>Date</w:t>
      </w:r>
      <w:r w:rsidR="00DB1B08">
        <w:rPr>
          <w:rFonts w:ascii="Arial" w:hAnsi="Arial" w:cs="Arial"/>
          <w:sz w:val="20"/>
          <w:szCs w:val="20"/>
          <w:lang w:val="en-IE"/>
        </w:rPr>
        <w:t xml:space="preserve"> 22 December 2025</w:t>
      </w:r>
    </w:p>
    <w:p w14:paraId="43338537" w14:textId="1A7CA612" w:rsidR="008B1504" w:rsidRPr="00F86B03" w:rsidRDefault="008B1504" w:rsidP="00D55450">
      <w:p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2A8A6EBE" w14:textId="77777777" w:rsidR="00466566" w:rsidRPr="00F86B03" w:rsidRDefault="00466566" w:rsidP="00DF31F0">
      <w:pPr>
        <w:tabs>
          <w:tab w:val="left" w:pos="288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1BC727BF" w14:textId="77777777" w:rsidR="00067273" w:rsidRPr="00F86B03" w:rsidRDefault="00067273" w:rsidP="00067273">
      <w:pPr>
        <w:jc w:val="center"/>
        <w:rPr>
          <w:rFonts w:ascii="Arial" w:hAnsi="Arial" w:cs="Arial"/>
          <w:b/>
          <w:color w:val="000000"/>
          <w:sz w:val="20"/>
          <w:szCs w:val="20"/>
          <w:lang w:val="en-IE"/>
        </w:rPr>
      </w:pPr>
    </w:p>
    <w:p w14:paraId="424C911F" w14:textId="77777777" w:rsidR="00067273" w:rsidRPr="00F86B03" w:rsidRDefault="00FC450E" w:rsidP="00067273">
      <w:pPr>
        <w:jc w:val="center"/>
        <w:rPr>
          <w:rFonts w:ascii="Arial" w:hAnsi="Arial" w:cs="Arial"/>
          <w:b/>
          <w:color w:val="000000"/>
          <w:sz w:val="20"/>
          <w:szCs w:val="20"/>
          <w:lang w:val="en-IE"/>
        </w:rPr>
      </w:pPr>
      <w:r w:rsidRPr="00F86B03">
        <w:rPr>
          <w:rFonts w:ascii="Arial" w:hAnsi="Arial" w:cs="Arial"/>
          <w:b/>
          <w:color w:val="000000"/>
          <w:sz w:val="20"/>
          <w:szCs w:val="20"/>
          <w:lang w:val="en-IE"/>
        </w:rPr>
        <w:t>STATEMENT OF</w:t>
      </w:r>
      <w:r w:rsidR="004D65D1" w:rsidRPr="00F86B03">
        <w:rPr>
          <w:rFonts w:ascii="Arial" w:hAnsi="Arial" w:cs="Arial"/>
          <w:b/>
          <w:color w:val="000000"/>
          <w:sz w:val="20"/>
          <w:szCs w:val="20"/>
          <w:lang w:val="en-IE"/>
        </w:rPr>
        <w:t xml:space="preserve"> COMPREHENSIVE INCOME</w:t>
      </w:r>
    </w:p>
    <w:p w14:paraId="0E6817B9" w14:textId="153123C1" w:rsidR="00067273" w:rsidRPr="00F86B03" w:rsidRDefault="00D1587F" w:rsidP="00067273">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w:t>
      </w:r>
      <w:r w:rsidR="003526FE" w:rsidRPr="00F86B03">
        <w:rPr>
          <w:rFonts w:ascii="Arial" w:hAnsi="Arial" w:cs="Arial"/>
          <w:b/>
          <w:color w:val="000000"/>
          <w:sz w:val="20"/>
          <w:szCs w:val="20"/>
          <w:lang w:val="en-IE"/>
        </w:rPr>
        <w:t>YEAR END</w:t>
      </w:r>
      <w:r w:rsidR="004A4711" w:rsidRPr="00F86B03">
        <w:rPr>
          <w:rFonts w:ascii="Arial" w:hAnsi="Arial" w:cs="Arial"/>
          <w:b/>
          <w:color w:val="000000"/>
          <w:sz w:val="20"/>
          <w:szCs w:val="20"/>
          <w:lang w:val="en-IE"/>
        </w:rPr>
        <w:t>ED</w:t>
      </w:r>
      <w:r w:rsidRPr="00F86B03">
        <w:rPr>
          <w:rFonts w:ascii="Arial" w:hAnsi="Arial" w:cs="Arial"/>
          <w:b/>
          <w:color w:val="000000"/>
          <w:sz w:val="20"/>
          <w:szCs w:val="20"/>
          <w:lang w:val="en-IE"/>
        </w:rPr>
        <w:t xml:space="preserve"> </w:t>
      </w:r>
      <w:r w:rsidR="003526FE" w:rsidRPr="00F86B03">
        <w:rPr>
          <w:rFonts w:ascii="Arial" w:hAnsi="Arial" w:cs="Arial"/>
          <w:b/>
          <w:color w:val="000000"/>
          <w:sz w:val="20"/>
          <w:szCs w:val="20"/>
          <w:lang w:val="en-IE"/>
        </w:rPr>
        <w:t xml:space="preserve">31 DECEMBER </w:t>
      </w:r>
      <w:r w:rsidR="004C02A4" w:rsidRPr="00F86B03">
        <w:rPr>
          <w:rFonts w:ascii="Arial" w:hAnsi="Arial" w:cs="Arial"/>
          <w:b/>
          <w:color w:val="000000"/>
          <w:sz w:val="20"/>
          <w:szCs w:val="20"/>
          <w:lang w:val="en-IE"/>
        </w:rPr>
        <w:t>202</w:t>
      </w:r>
      <w:r w:rsidR="00DF40A2">
        <w:rPr>
          <w:rFonts w:ascii="Arial" w:hAnsi="Arial" w:cs="Arial"/>
          <w:b/>
          <w:color w:val="000000"/>
          <w:sz w:val="20"/>
          <w:szCs w:val="20"/>
          <w:lang w:val="en-IE"/>
        </w:rPr>
        <w:t>4</w:t>
      </w:r>
    </w:p>
    <w:p w14:paraId="4A62D64B" w14:textId="77777777" w:rsidR="004E3AEB" w:rsidRPr="00F86B03" w:rsidRDefault="004E3AEB" w:rsidP="00D736C7">
      <w:pPr>
        <w:pBdr>
          <w:bottom w:val="single" w:sz="12" w:space="1" w:color="auto"/>
        </w:pBdr>
        <w:tabs>
          <w:tab w:val="left" w:pos="2736"/>
          <w:tab w:val="left" w:pos="3420"/>
        </w:tabs>
        <w:suppressAutoHyphens/>
        <w:ind w:left="-284"/>
        <w:rPr>
          <w:rFonts w:ascii="Arial" w:hAnsi="Arial" w:cs="Arial"/>
          <w:spacing w:val="-2"/>
          <w:sz w:val="20"/>
          <w:szCs w:val="20"/>
        </w:rPr>
      </w:pPr>
    </w:p>
    <w:p w14:paraId="4CC3DD07" w14:textId="77777777" w:rsidR="008F6BA0" w:rsidRPr="00F86B03" w:rsidRDefault="00885FAF" w:rsidP="00885FAF">
      <w:pPr>
        <w:tabs>
          <w:tab w:val="right" w:pos="9639"/>
        </w:tabs>
        <w:jc w:val="center"/>
        <w:rPr>
          <w:rFonts w:ascii="Arial" w:hAnsi="Arial" w:cs="Arial"/>
          <w:b/>
          <w:color w:val="000000"/>
          <w:sz w:val="20"/>
          <w:szCs w:val="20"/>
          <w:lang w:val="en-IE"/>
        </w:rPr>
      </w:pPr>
      <w:r w:rsidRPr="00F86B03">
        <w:rPr>
          <w:rFonts w:ascii="Arial" w:hAnsi="Arial" w:cs="Arial"/>
          <w:b/>
          <w:color w:val="000000"/>
          <w:sz w:val="22"/>
          <w:szCs w:val="22"/>
          <w:lang w:val="en-IE"/>
        </w:rPr>
        <w:tab/>
      </w:r>
    </w:p>
    <w:tbl>
      <w:tblPr>
        <w:tblStyle w:val="TableGrid"/>
        <w:tblW w:w="9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0"/>
        <w:gridCol w:w="1203"/>
        <w:gridCol w:w="1068"/>
        <w:gridCol w:w="404"/>
        <w:gridCol w:w="938"/>
        <w:gridCol w:w="1063"/>
        <w:gridCol w:w="176"/>
        <w:gridCol w:w="1351"/>
      </w:tblGrid>
      <w:tr w:rsidR="00143404" w:rsidRPr="00F86B03" w14:paraId="3A400C0F" w14:textId="77777777" w:rsidTr="00DF40A2">
        <w:tc>
          <w:tcPr>
            <w:tcW w:w="3400" w:type="dxa"/>
          </w:tcPr>
          <w:p w14:paraId="110330F5" w14:textId="77777777" w:rsidR="00143404" w:rsidRPr="00F86B03" w:rsidRDefault="00143404" w:rsidP="00574361">
            <w:pPr>
              <w:tabs>
                <w:tab w:val="center" w:pos="8323"/>
              </w:tabs>
              <w:spacing w:line="266" w:lineRule="exact"/>
              <w:rPr>
                <w:rFonts w:ascii="Arial" w:hAnsi="Arial" w:cs="Arial"/>
                <w:sz w:val="20"/>
                <w:szCs w:val="20"/>
              </w:rPr>
            </w:pPr>
          </w:p>
        </w:tc>
        <w:tc>
          <w:tcPr>
            <w:tcW w:w="1203" w:type="dxa"/>
          </w:tcPr>
          <w:p w14:paraId="4279F18F" w14:textId="77777777" w:rsidR="00143404" w:rsidRPr="00F86B03" w:rsidRDefault="00143404" w:rsidP="00574361">
            <w:pPr>
              <w:tabs>
                <w:tab w:val="center" w:pos="8323"/>
              </w:tabs>
              <w:spacing w:line="266" w:lineRule="exact"/>
              <w:jc w:val="center"/>
              <w:rPr>
                <w:rFonts w:ascii="Arial" w:hAnsi="Arial" w:cs="Arial"/>
                <w:b/>
                <w:sz w:val="20"/>
                <w:szCs w:val="20"/>
              </w:rPr>
            </w:pPr>
            <w:r w:rsidRPr="00F86B03">
              <w:rPr>
                <w:rFonts w:ascii="Arial" w:hAnsi="Arial" w:cs="Arial"/>
                <w:b/>
                <w:sz w:val="20"/>
                <w:szCs w:val="20"/>
              </w:rPr>
              <w:t>Note</w:t>
            </w:r>
          </w:p>
        </w:tc>
        <w:tc>
          <w:tcPr>
            <w:tcW w:w="1068" w:type="dxa"/>
          </w:tcPr>
          <w:p w14:paraId="5B34CA86"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404" w:type="dxa"/>
          </w:tcPr>
          <w:p w14:paraId="134A4CC6"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2001" w:type="dxa"/>
            <w:gridSpan w:val="2"/>
          </w:tcPr>
          <w:p w14:paraId="6E847C0D" w14:textId="07474166" w:rsidR="00143404" w:rsidRPr="00F86B03" w:rsidRDefault="00143404" w:rsidP="00574361">
            <w:pPr>
              <w:tabs>
                <w:tab w:val="center" w:pos="8323"/>
              </w:tabs>
              <w:spacing w:line="266" w:lineRule="exact"/>
              <w:jc w:val="right"/>
              <w:rPr>
                <w:rFonts w:ascii="Arial" w:hAnsi="Arial" w:cs="Arial"/>
                <w:b/>
                <w:sz w:val="20"/>
                <w:szCs w:val="20"/>
              </w:rPr>
            </w:pPr>
            <w:r>
              <w:rPr>
                <w:rFonts w:ascii="Arial" w:hAnsi="Arial" w:cs="Arial"/>
                <w:b/>
                <w:sz w:val="20"/>
                <w:szCs w:val="20"/>
              </w:rPr>
              <w:t>202</w:t>
            </w:r>
            <w:r w:rsidR="00607BF9">
              <w:rPr>
                <w:rFonts w:ascii="Arial" w:hAnsi="Arial" w:cs="Arial"/>
                <w:b/>
                <w:sz w:val="20"/>
                <w:szCs w:val="20"/>
              </w:rPr>
              <w:t>4</w:t>
            </w:r>
          </w:p>
        </w:tc>
        <w:tc>
          <w:tcPr>
            <w:tcW w:w="1527" w:type="dxa"/>
            <w:gridSpan w:val="2"/>
          </w:tcPr>
          <w:p w14:paraId="24701675" w14:textId="6AB17E73" w:rsidR="00143404" w:rsidRPr="00F86B03" w:rsidRDefault="00143404" w:rsidP="00574361">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607BF9">
              <w:rPr>
                <w:rFonts w:ascii="Arial" w:hAnsi="Arial" w:cs="Arial"/>
                <w:b/>
                <w:sz w:val="20"/>
                <w:szCs w:val="20"/>
              </w:rPr>
              <w:t>3</w:t>
            </w:r>
          </w:p>
        </w:tc>
      </w:tr>
      <w:tr w:rsidR="00143404" w:rsidRPr="00F86B03" w14:paraId="00A6AE65" w14:textId="77777777" w:rsidTr="00DF40A2">
        <w:tc>
          <w:tcPr>
            <w:tcW w:w="3400" w:type="dxa"/>
          </w:tcPr>
          <w:p w14:paraId="461B7DFB" w14:textId="77777777" w:rsidR="00143404" w:rsidRPr="00F86B03" w:rsidRDefault="00143404" w:rsidP="00574361">
            <w:pPr>
              <w:tabs>
                <w:tab w:val="center" w:pos="8323"/>
              </w:tabs>
              <w:spacing w:line="266" w:lineRule="exact"/>
              <w:rPr>
                <w:rFonts w:ascii="Arial" w:hAnsi="Arial" w:cs="Arial"/>
                <w:b/>
                <w:sz w:val="20"/>
                <w:szCs w:val="20"/>
              </w:rPr>
            </w:pPr>
          </w:p>
        </w:tc>
        <w:tc>
          <w:tcPr>
            <w:tcW w:w="1203" w:type="dxa"/>
          </w:tcPr>
          <w:p w14:paraId="27BCDA8E" w14:textId="77777777" w:rsidR="00143404" w:rsidRPr="00F86B03" w:rsidRDefault="00143404" w:rsidP="00574361">
            <w:pPr>
              <w:tabs>
                <w:tab w:val="center" w:pos="8323"/>
              </w:tabs>
              <w:spacing w:line="266" w:lineRule="exact"/>
              <w:jc w:val="center"/>
              <w:rPr>
                <w:rFonts w:ascii="Arial" w:hAnsi="Arial" w:cs="Arial"/>
                <w:b/>
                <w:sz w:val="20"/>
                <w:szCs w:val="20"/>
              </w:rPr>
            </w:pPr>
          </w:p>
        </w:tc>
        <w:tc>
          <w:tcPr>
            <w:tcW w:w="1068" w:type="dxa"/>
          </w:tcPr>
          <w:p w14:paraId="1319414C"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1342" w:type="dxa"/>
            <w:gridSpan w:val="2"/>
          </w:tcPr>
          <w:p w14:paraId="3D27C95E"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1239" w:type="dxa"/>
            <w:gridSpan w:val="2"/>
          </w:tcPr>
          <w:p w14:paraId="4AEAAD91" w14:textId="6F43A877" w:rsidR="00143404" w:rsidRPr="00F86B03" w:rsidRDefault="00143404" w:rsidP="00574361">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351" w:type="dxa"/>
          </w:tcPr>
          <w:p w14:paraId="28116CEB" w14:textId="77777777" w:rsidR="00143404" w:rsidRPr="00F86B03" w:rsidRDefault="00143404" w:rsidP="00574361">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DF40A2" w:rsidRPr="00F86B03" w14:paraId="12CD0213" w14:textId="58598B96" w:rsidTr="00DF40A2">
        <w:tc>
          <w:tcPr>
            <w:tcW w:w="4603" w:type="dxa"/>
            <w:gridSpan w:val="2"/>
            <w:vAlign w:val="bottom"/>
          </w:tcPr>
          <w:p w14:paraId="157CFD8F" w14:textId="362A88AE" w:rsidR="00DF40A2" w:rsidRPr="00F86B03" w:rsidRDefault="00104B6C" w:rsidP="00DF40A2">
            <w:pPr>
              <w:tabs>
                <w:tab w:val="center" w:pos="8323"/>
              </w:tabs>
              <w:spacing w:line="266" w:lineRule="exact"/>
              <w:rPr>
                <w:rFonts w:ascii="Arial" w:hAnsi="Arial" w:cs="Arial"/>
                <w:b/>
                <w:sz w:val="20"/>
                <w:szCs w:val="20"/>
              </w:rPr>
            </w:pPr>
            <w:r>
              <w:rPr>
                <w:rFonts w:ascii="Arial" w:hAnsi="Arial" w:cs="Arial"/>
                <w:b/>
                <w:sz w:val="20"/>
                <w:szCs w:val="20"/>
              </w:rPr>
              <w:t xml:space="preserve">SURPLUS / </w:t>
            </w:r>
            <w:r w:rsidR="00DF40A2">
              <w:rPr>
                <w:rFonts w:ascii="Arial" w:hAnsi="Arial" w:cs="Arial"/>
                <w:b/>
                <w:sz w:val="20"/>
                <w:szCs w:val="20"/>
              </w:rPr>
              <w:t>(</w:t>
            </w:r>
            <w:r w:rsidR="00DF40A2" w:rsidRPr="00F86B03">
              <w:rPr>
                <w:rFonts w:ascii="Arial" w:hAnsi="Arial" w:cs="Arial"/>
                <w:b/>
                <w:sz w:val="20"/>
                <w:szCs w:val="20"/>
              </w:rPr>
              <w:t>DEFICIT) FOR THE FINANCIAL PERIOD</w:t>
            </w:r>
          </w:p>
        </w:tc>
        <w:tc>
          <w:tcPr>
            <w:tcW w:w="1068" w:type="dxa"/>
          </w:tcPr>
          <w:p w14:paraId="77181882"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342" w:type="dxa"/>
            <w:gridSpan w:val="2"/>
          </w:tcPr>
          <w:p w14:paraId="4E00609E"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239" w:type="dxa"/>
            <w:gridSpan w:val="2"/>
          </w:tcPr>
          <w:p w14:paraId="72713C74" w14:textId="6005CC21" w:rsidR="00DF40A2" w:rsidRPr="00F86B03" w:rsidRDefault="002D0DD1" w:rsidP="00DF40A2">
            <w:pPr>
              <w:tabs>
                <w:tab w:val="center" w:pos="8323"/>
              </w:tabs>
              <w:spacing w:line="266" w:lineRule="exact"/>
              <w:jc w:val="right"/>
              <w:rPr>
                <w:rFonts w:ascii="Arial" w:hAnsi="Arial" w:cs="Arial"/>
                <w:b/>
                <w:sz w:val="20"/>
                <w:szCs w:val="20"/>
              </w:rPr>
            </w:pPr>
            <w:r>
              <w:rPr>
                <w:rFonts w:ascii="Arial" w:hAnsi="Arial" w:cs="Arial"/>
                <w:b/>
                <w:sz w:val="20"/>
                <w:szCs w:val="20"/>
              </w:rPr>
              <w:t>1,078,</w:t>
            </w:r>
            <w:r w:rsidR="00AD775B">
              <w:rPr>
                <w:rFonts w:ascii="Arial" w:hAnsi="Arial" w:cs="Arial"/>
                <w:b/>
                <w:sz w:val="20"/>
                <w:szCs w:val="20"/>
              </w:rPr>
              <w:t>813</w:t>
            </w:r>
          </w:p>
        </w:tc>
        <w:tc>
          <w:tcPr>
            <w:tcW w:w="1351" w:type="dxa"/>
          </w:tcPr>
          <w:p w14:paraId="7D293515" w14:textId="628D3254"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(1,831,715)</w:t>
            </w:r>
          </w:p>
        </w:tc>
      </w:tr>
      <w:tr w:rsidR="00DF40A2" w:rsidRPr="00F86B03" w14:paraId="1538AB28" w14:textId="77777777" w:rsidTr="00DF40A2">
        <w:tc>
          <w:tcPr>
            <w:tcW w:w="3400" w:type="dxa"/>
          </w:tcPr>
          <w:p w14:paraId="5DD55F54" w14:textId="77777777" w:rsidR="00DF40A2" w:rsidRPr="00F86B03" w:rsidRDefault="00DF40A2" w:rsidP="00DF40A2">
            <w:pPr>
              <w:tabs>
                <w:tab w:val="center" w:pos="8323"/>
              </w:tabs>
              <w:spacing w:line="266" w:lineRule="exact"/>
              <w:rPr>
                <w:rFonts w:ascii="Arial" w:hAnsi="Arial" w:cs="Arial"/>
                <w:sz w:val="20"/>
                <w:szCs w:val="20"/>
              </w:rPr>
            </w:pPr>
          </w:p>
        </w:tc>
        <w:tc>
          <w:tcPr>
            <w:tcW w:w="1203" w:type="dxa"/>
          </w:tcPr>
          <w:p w14:paraId="5DB6FDD8"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503529A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07B02AE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228AB705" w14:textId="7F876164" w:rsidR="00DF40A2" w:rsidRPr="00F86B03" w:rsidRDefault="00DF40A2" w:rsidP="00DF40A2">
            <w:pPr>
              <w:tabs>
                <w:tab w:val="center" w:pos="8323"/>
              </w:tabs>
              <w:spacing w:line="266" w:lineRule="exact"/>
              <w:jc w:val="right"/>
              <w:rPr>
                <w:rFonts w:ascii="Arial" w:hAnsi="Arial" w:cs="Arial"/>
                <w:sz w:val="20"/>
                <w:szCs w:val="20"/>
              </w:rPr>
            </w:pPr>
          </w:p>
        </w:tc>
        <w:tc>
          <w:tcPr>
            <w:tcW w:w="1351" w:type="dxa"/>
          </w:tcPr>
          <w:p w14:paraId="3E9BF0C4" w14:textId="77777777"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13B8F33E" w14:textId="77777777" w:rsidTr="00DF40A2">
        <w:tc>
          <w:tcPr>
            <w:tcW w:w="3400" w:type="dxa"/>
          </w:tcPr>
          <w:p w14:paraId="3A0AD1E8" w14:textId="36E263E9" w:rsidR="00DF40A2" w:rsidRPr="00F86B03" w:rsidRDefault="00DF40A2" w:rsidP="00DF40A2">
            <w:pPr>
              <w:tabs>
                <w:tab w:val="center" w:pos="8323"/>
              </w:tabs>
              <w:spacing w:line="266" w:lineRule="exact"/>
              <w:rPr>
                <w:rFonts w:ascii="Arial" w:hAnsi="Arial" w:cs="Arial"/>
                <w:sz w:val="20"/>
                <w:szCs w:val="20"/>
              </w:rPr>
            </w:pPr>
            <w:r w:rsidRPr="00A0738F">
              <w:rPr>
                <w:rFonts w:ascii="Arial" w:hAnsi="Arial" w:cs="Arial"/>
                <w:sz w:val="20"/>
                <w:szCs w:val="20"/>
              </w:rPr>
              <w:t xml:space="preserve">Experience </w:t>
            </w:r>
            <w:r w:rsidR="001D20F2" w:rsidRPr="00A0738F">
              <w:rPr>
                <w:rFonts w:ascii="Arial" w:hAnsi="Arial" w:cs="Arial"/>
                <w:sz w:val="20"/>
                <w:szCs w:val="20"/>
              </w:rPr>
              <w:t xml:space="preserve">(losses) / </w:t>
            </w:r>
            <w:r w:rsidRPr="00A0738F">
              <w:rPr>
                <w:rFonts w:ascii="Arial" w:hAnsi="Arial" w:cs="Arial"/>
                <w:sz w:val="20"/>
                <w:szCs w:val="20"/>
              </w:rPr>
              <w:t>gains on</w:t>
            </w:r>
            <w:r w:rsidRPr="00F86B03">
              <w:rPr>
                <w:rFonts w:ascii="Arial" w:hAnsi="Arial" w:cs="Arial"/>
                <w:sz w:val="20"/>
                <w:szCs w:val="20"/>
              </w:rPr>
              <w:t xml:space="preserve"> pension scheme</w:t>
            </w:r>
          </w:p>
        </w:tc>
        <w:tc>
          <w:tcPr>
            <w:tcW w:w="1203" w:type="dxa"/>
          </w:tcPr>
          <w:p w14:paraId="4C2389D9" w14:textId="48C7F142"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24(f)</w:t>
            </w:r>
          </w:p>
        </w:tc>
        <w:tc>
          <w:tcPr>
            <w:tcW w:w="1068" w:type="dxa"/>
          </w:tcPr>
          <w:p w14:paraId="0A6C182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0E8077F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6FE6A312" w14:textId="42B49B79" w:rsidR="00DF40A2" w:rsidRPr="009C292F" w:rsidRDefault="008218A6" w:rsidP="00DF40A2">
            <w:pPr>
              <w:tabs>
                <w:tab w:val="center" w:pos="8323"/>
              </w:tabs>
              <w:spacing w:line="266" w:lineRule="exact"/>
              <w:jc w:val="right"/>
              <w:rPr>
                <w:rFonts w:ascii="Arial" w:hAnsi="Arial" w:cs="Arial"/>
                <w:sz w:val="20"/>
                <w:szCs w:val="20"/>
              </w:rPr>
            </w:pPr>
            <w:r>
              <w:rPr>
                <w:rFonts w:ascii="Arial" w:hAnsi="Arial" w:cs="Arial"/>
                <w:sz w:val="20"/>
                <w:szCs w:val="20"/>
              </w:rPr>
              <w:t>(</w:t>
            </w:r>
            <w:r w:rsidR="00A0738F">
              <w:rPr>
                <w:rFonts w:ascii="Arial" w:hAnsi="Arial" w:cs="Arial"/>
                <w:sz w:val="20"/>
                <w:szCs w:val="20"/>
              </w:rPr>
              <w:t>4</w:t>
            </w:r>
            <w:r w:rsidR="00B55A6B">
              <w:rPr>
                <w:rFonts w:ascii="Arial" w:hAnsi="Arial" w:cs="Arial"/>
                <w:sz w:val="20"/>
                <w:szCs w:val="20"/>
              </w:rPr>
              <w:t>4</w:t>
            </w:r>
            <w:r w:rsidR="001769B6">
              <w:rPr>
                <w:rFonts w:ascii="Arial" w:hAnsi="Arial" w:cs="Arial"/>
                <w:sz w:val="20"/>
                <w:szCs w:val="20"/>
              </w:rPr>
              <w:t>1</w:t>
            </w:r>
            <w:r w:rsidR="00A0738F">
              <w:rPr>
                <w:rFonts w:ascii="Arial" w:hAnsi="Arial" w:cs="Arial"/>
                <w:sz w:val="20"/>
                <w:szCs w:val="20"/>
              </w:rPr>
              <w:t>,000</w:t>
            </w:r>
            <w:r>
              <w:rPr>
                <w:rFonts w:ascii="Arial" w:hAnsi="Arial" w:cs="Arial"/>
                <w:sz w:val="20"/>
                <w:szCs w:val="20"/>
              </w:rPr>
              <w:t>)</w:t>
            </w:r>
          </w:p>
        </w:tc>
        <w:tc>
          <w:tcPr>
            <w:tcW w:w="1351" w:type="dxa"/>
          </w:tcPr>
          <w:p w14:paraId="7E0AD7C1" w14:textId="3E7B0D7F"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373,000</w:t>
            </w:r>
          </w:p>
        </w:tc>
      </w:tr>
      <w:tr w:rsidR="00DF40A2" w:rsidRPr="00F86B03" w14:paraId="0DE3B0E6" w14:textId="77777777" w:rsidTr="00DF40A2">
        <w:tc>
          <w:tcPr>
            <w:tcW w:w="3400" w:type="dxa"/>
          </w:tcPr>
          <w:p w14:paraId="39585569" w14:textId="77777777" w:rsidR="00DF40A2" w:rsidRPr="00F86B03" w:rsidRDefault="00DF40A2" w:rsidP="00DF40A2">
            <w:pPr>
              <w:tabs>
                <w:tab w:val="center" w:pos="8323"/>
              </w:tabs>
              <w:spacing w:line="266" w:lineRule="exact"/>
              <w:rPr>
                <w:rFonts w:ascii="Arial" w:hAnsi="Arial" w:cs="Arial"/>
                <w:sz w:val="20"/>
                <w:szCs w:val="20"/>
              </w:rPr>
            </w:pPr>
          </w:p>
        </w:tc>
        <w:tc>
          <w:tcPr>
            <w:tcW w:w="1203" w:type="dxa"/>
          </w:tcPr>
          <w:p w14:paraId="0CD171DB"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5A098C1D"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76D4F1C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3B511F29" w14:textId="718783B7" w:rsidR="00DF40A2" w:rsidRPr="009C292F" w:rsidRDefault="00DF40A2" w:rsidP="00DF40A2">
            <w:pPr>
              <w:tabs>
                <w:tab w:val="center" w:pos="8323"/>
              </w:tabs>
              <w:spacing w:line="266" w:lineRule="exact"/>
              <w:jc w:val="right"/>
              <w:rPr>
                <w:rFonts w:ascii="Arial" w:hAnsi="Arial" w:cs="Arial"/>
                <w:sz w:val="20"/>
                <w:szCs w:val="20"/>
              </w:rPr>
            </w:pPr>
          </w:p>
        </w:tc>
        <w:tc>
          <w:tcPr>
            <w:tcW w:w="1351" w:type="dxa"/>
          </w:tcPr>
          <w:p w14:paraId="32252D94" w14:textId="77777777"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0146940E" w14:textId="77777777" w:rsidTr="00DF40A2">
        <w:tc>
          <w:tcPr>
            <w:tcW w:w="3400" w:type="dxa"/>
          </w:tcPr>
          <w:p w14:paraId="73061DBA"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Changes in assumptions underlying the present value of pension scheme liabilities</w:t>
            </w:r>
          </w:p>
        </w:tc>
        <w:tc>
          <w:tcPr>
            <w:tcW w:w="1203" w:type="dxa"/>
          </w:tcPr>
          <w:p w14:paraId="4CAF4EEC"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7C73925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1DA0C87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78C309CB" w14:textId="7066431E" w:rsidR="00DF40A2" w:rsidRPr="009C292F" w:rsidRDefault="008218A6" w:rsidP="00DF40A2">
            <w:pPr>
              <w:tabs>
                <w:tab w:val="center" w:pos="8323"/>
              </w:tabs>
              <w:spacing w:line="266" w:lineRule="exact"/>
              <w:jc w:val="right"/>
              <w:rPr>
                <w:rFonts w:ascii="Arial" w:hAnsi="Arial" w:cs="Arial"/>
                <w:sz w:val="20"/>
                <w:szCs w:val="20"/>
              </w:rPr>
            </w:pPr>
            <w:r>
              <w:rPr>
                <w:rFonts w:ascii="Arial" w:hAnsi="Arial" w:cs="Arial"/>
                <w:sz w:val="20"/>
                <w:szCs w:val="20"/>
              </w:rPr>
              <w:t>2,12</w:t>
            </w:r>
            <w:r w:rsidR="001769B6">
              <w:rPr>
                <w:rFonts w:ascii="Arial" w:hAnsi="Arial" w:cs="Arial"/>
                <w:sz w:val="20"/>
                <w:szCs w:val="20"/>
              </w:rPr>
              <w:t>4</w:t>
            </w:r>
            <w:r>
              <w:rPr>
                <w:rFonts w:ascii="Arial" w:hAnsi="Arial" w:cs="Arial"/>
                <w:sz w:val="20"/>
                <w:szCs w:val="20"/>
              </w:rPr>
              <w:t>,000</w:t>
            </w:r>
          </w:p>
        </w:tc>
        <w:tc>
          <w:tcPr>
            <w:tcW w:w="1351" w:type="dxa"/>
          </w:tcPr>
          <w:p w14:paraId="6D5BB571" w14:textId="461C8566"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(28,000)</w:t>
            </w:r>
          </w:p>
        </w:tc>
      </w:tr>
      <w:tr w:rsidR="00DF40A2" w:rsidRPr="00F86B03" w14:paraId="0125EC03" w14:textId="77777777" w:rsidTr="00DF40A2">
        <w:tc>
          <w:tcPr>
            <w:tcW w:w="3400" w:type="dxa"/>
          </w:tcPr>
          <w:p w14:paraId="22F37B4F" w14:textId="77777777" w:rsidR="00DF40A2" w:rsidRPr="00F86B03" w:rsidRDefault="00DF40A2" w:rsidP="00DF40A2">
            <w:pPr>
              <w:tabs>
                <w:tab w:val="center" w:pos="8323"/>
              </w:tabs>
              <w:spacing w:line="266" w:lineRule="exact"/>
              <w:rPr>
                <w:rFonts w:ascii="Arial" w:hAnsi="Arial" w:cs="Arial"/>
                <w:sz w:val="20"/>
                <w:szCs w:val="20"/>
              </w:rPr>
            </w:pPr>
          </w:p>
        </w:tc>
        <w:tc>
          <w:tcPr>
            <w:tcW w:w="1203" w:type="dxa"/>
          </w:tcPr>
          <w:p w14:paraId="71CE40BE"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1096A659"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4C351245"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7E785867" w14:textId="4A834353" w:rsidR="00DF40A2" w:rsidRPr="009C292F" w:rsidRDefault="00DF40A2" w:rsidP="00DF40A2">
            <w:pPr>
              <w:tabs>
                <w:tab w:val="center" w:pos="8323"/>
              </w:tabs>
              <w:spacing w:line="266" w:lineRule="exact"/>
              <w:jc w:val="right"/>
              <w:rPr>
                <w:rFonts w:ascii="Arial" w:hAnsi="Arial" w:cs="Arial"/>
                <w:sz w:val="20"/>
                <w:szCs w:val="20"/>
              </w:rPr>
            </w:pPr>
          </w:p>
        </w:tc>
        <w:tc>
          <w:tcPr>
            <w:tcW w:w="1351" w:type="dxa"/>
          </w:tcPr>
          <w:p w14:paraId="69E470D6" w14:textId="41007B34"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14DFA695" w14:textId="77777777" w:rsidTr="00DF40A2">
        <w:tc>
          <w:tcPr>
            <w:tcW w:w="3400" w:type="dxa"/>
          </w:tcPr>
          <w:p w14:paraId="3F3DC609" w14:textId="7207D7CD" w:rsidR="00DF40A2" w:rsidRPr="00F86B03" w:rsidRDefault="00DF40A2" w:rsidP="00DF40A2">
            <w:pPr>
              <w:tabs>
                <w:tab w:val="center" w:pos="8323"/>
              </w:tabs>
              <w:spacing w:line="266" w:lineRule="exact"/>
              <w:rPr>
                <w:rFonts w:ascii="Arial" w:hAnsi="Arial" w:cs="Arial"/>
                <w:sz w:val="20"/>
                <w:szCs w:val="20"/>
              </w:rPr>
            </w:pPr>
          </w:p>
        </w:tc>
        <w:tc>
          <w:tcPr>
            <w:tcW w:w="1203" w:type="dxa"/>
          </w:tcPr>
          <w:p w14:paraId="3FE313C6" w14:textId="17715648"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057A57D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55CB06C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41899752" w14:textId="187D3BF1" w:rsidR="00DF40A2" w:rsidRPr="009C292F" w:rsidRDefault="00DF40A2" w:rsidP="00DF40A2">
            <w:pPr>
              <w:tabs>
                <w:tab w:val="center" w:pos="8323"/>
              </w:tabs>
              <w:spacing w:line="266" w:lineRule="exact"/>
              <w:jc w:val="right"/>
              <w:rPr>
                <w:rFonts w:ascii="Arial" w:hAnsi="Arial" w:cs="Arial"/>
                <w:sz w:val="20"/>
                <w:szCs w:val="20"/>
              </w:rPr>
            </w:pPr>
          </w:p>
        </w:tc>
        <w:tc>
          <w:tcPr>
            <w:tcW w:w="1351" w:type="dxa"/>
          </w:tcPr>
          <w:p w14:paraId="567EFD0E" w14:textId="28BA91EF"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78F830EC" w14:textId="77777777" w:rsidTr="00DF40A2">
        <w:tc>
          <w:tcPr>
            <w:tcW w:w="3400" w:type="dxa"/>
          </w:tcPr>
          <w:p w14:paraId="0BAA9E5A" w14:textId="77777777" w:rsidR="00DF40A2" w:rsidRPr="00F86B03" w:rsidRDefault="00DF40A2" w:rsidP="00DF40A2">
            <w:pPr>
              <w:tabs>
                <w:tab w:val="center" w:pos="8323"/>
              </w:tabs>
              <w:spacing w:line="266" w:lineRule="exact"/>
              <w:rPr>
                <w:rFonts w:ascii="Arial" w:hAnsi="Arial" w:cs="Arial"/>
                <w:sz w:val="20"/>
                <w:szCs w:val="20"/>
              </w:rPr>
            </w:pPr>
          </w:p>
        </w:tc>
        <w:tc>
          <w:tcPr>
            <w:tcW w:w="1203" w:type="dxa"/>
          </w:tcPr>
          <w:p w14:paraId="2B899E31"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5986855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1A4EF3F5"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Borders>
              <w:bottom w:val="single" w:sz="4" w:space="0" w:color="auto"/>
            </w:tcBorders>
          </w:tcPr>
          <w:p w14:paraId="18B56FDF" w14:textId="68D04E0B" w:rsidR="00DF40A2" w:rsidRPr="00F86B03" w:rsidRDefault="00DF40A2" w:rsidP="00DF40A2">
            <w:pPr>
              <w:tabs>
                <w:tab w:val="center" w:pos="8323"/>
              </w:tabs>
              <w:spacing w:line="266" w:lineRule="exact"/>
              <w:jc w:val="right"/>
              <w:rPr>
                <w:rFonts w:ascii="Arial" w:hAnsi="Arial" w:cs="Arial"/>
                <w:sz w:val="20"/>
                <w:szCs w:val="20"/>
              </w:rPr>
            </w:pPr>
          </w:p>
        </w:tc>
        <w:tc>
          <w:tcPr>
            <w:tcW w:w="1351" w:type="dxa"/>
          </w:tcPr>
          <w:p w14:paraId="03918E57" w14:textId="77777777"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12517A7D" w14:textId="583284C3" w:rsidTr="00DF40A2">
        <w:tc>
          <w:tcPr>
            <w:tcW w:w="4603" w:type="dxa"/>
            <w:gridSpan w:val="2"/>
          </w:tcPr>
          <w:p w14:paraId="6479B91B" w14:textId="2140D41C" w:rsidR="00DF40A2" w:rsidRPr="00A0738F" w:rsidRDefault="00DF40A2" w:rsidP="00DF40A2">
            <w:pPr>
              <w:tabs>
                <w:tab w:val="center" w:pos="8323"/>
              </w:tabs>
              <w:spacing w:line="266" w:lineRule="exact"/>
              <w:rPr>
                <w:rFonts w:ascii="Arial" w:hAnsi="Arial" w:cs="Arial"/>
                <w:b/>
                <w:sz w:val="20"/>
                <w:szCs w:val="20"/>
              </w:rPr>
            </w:pPr>
            <w:r w:rsidRPr="00A0738F">
              <w:rPr>
                <w:rFonts w:ascii="Arial" w:hAnsi="Arial" w:cs="Arial"/>
                <w:sz w:val="20"/>
                <w:szCs w:val="20"/>
              </w:rPr>
              <w:t xml:space="preserve">Actuarial </w:t>
            </w:r>
            <w:r w:rsidR="001D20F2" w:rsidRPr="00A0738F">
              <w:rPr>
                <w:rFonts w:ascii="Arial" w:hAnsi="Arial" w:cs="Arial"/>
                <w:sz w:val="20"/>
                <w:szCs w:val="20"/>
              </w:rPr>
              <w:t xml:space="preserve">gains / </w:t>
            </w:r>
            <w:r w:rsidRPr="00A0738F">
              <w:rPr>
                <w:rFonts w:ascii="Arial" w:hAnsi="Arial" w:cs="Arial"/>
                <w:sz w:val="20"/>
                <w:szCs w:val="20"/>
                <w:lang w:val="en-IE"/>
              </w:rPr>
              <w:t xml:space="preserve">(losses) </w:t>
            </w:r>
            <w:r w:rsidRPr="00A0738F">
              <w:rPr>
                <w:rFonts w:ascii="Arial" w:hAnsi="Arial" w:cs="Arial"/>
                <w:sz w:val="20"/>
                <w:szCs w:val="20"/>
              </w:rPr>
              <w:t>on pension liabilities</w:t>
            </w:r>
          </w:p>
        </w:tc>
        <w:tc>
          <w:tcPr>
            <w:tcW w:w="1068" w:type="dxa"/>
          </w:tcPr>
          <w:p w14:paraId="2CBF3CD1" w14:textId="77777777" w:rsidR="00DF40A2" w:rsidRPr="00A0738F" w:rsidRDefault="00DF40A2" w:rsidP="00DF40A2">
            <w:pPr>
              <w:tabs>
                <w:tab w:val="center" w:pos="8323"/>
              </w:tabs>
              <w:spacing w:line="266" w:lineRule="exact"/>
              <w:jc w:val="right"/>
              <w:rPr>
                <w:rFonts w:ascii="Arial" w:hAnsi="Arial" w:cs="Arial"/>
                <w:b/>
                <w:sz w:val="20"/>
                <w:szCs w:val="20"/>
              </w:rPr>
            </w:pPr>
          </w:p>
        </w:tc>
        <w:tc>
          <w:tcPr>
            <w:tcW w:w="1342" w:type="dxa"/>
            <w:gridSpan w:val="2"/>
          </w:tcPr>
          <w:p w14:paraId="14D5B7F2" w14:textId="77777777" w:rsidR="00DF40A2" w:rsidRPr="00A0738F" w:rsidRDefault="00DF40A2" w:rsidP="00DF40A2">
            <w:pPr>
              <w:tabs>
                <w:tab w:val="center" w:pos="8323"/>
              </w:tabs>
              <w:spacing w:line="266" w:lineRule="exact"/>
              <w:rPr>
                <w:rFonts w:ascii="Arial" w:hAnsi="Arial" w:cs="Arial"/>
                <w:b/>
                <w:sz w:val="20"/>
                <w:szCs w:val="20"/>
              </w:rPr>
            </w:pPr>
          </w:p>
        </w:tc>
        <w:tc>
          <w:tcPr>
            <w:tcW w:w="1239" w:type="dxa"/>
            <w:gridSpan w:val="2"/>
            <w:tcBorders>
              <w:top w:val="single" w:sz="4" w:space="0" w:color="auto"/>
            </w:tcBorders>
          </w:tcPr>
          <w:p w14:paraId="3F8CE901" w14:textId="0BE46DC1" w:rsidR="00DF40A2" w:rsidRPr="00A0738F" w:rsidRDefault="00A0738F" w:rsidP="00DF40A2">
            <w:pPr>
              <w:tabs>
                <w:tab w:val="center" w:pos="8323"/>
              </w:tabs>
              <w:spacing w:line="266" w:lineRule="exact"/>
              <w:jc w:val="right"/>
              <w:rPr>
                <w:rFonts w:ascii="Arial" w:hAnsi="Arial" w:cs="Arial"/>
                <w:b/>
                <w:sz w:val="20"/>
                <w:szCs w:val="20"/>
              </w:rPr>
            </w:pPr>
            <w:r w:rsidRPr="00A0738F">
              <w:rPr>
                <w:rFonts w:ascii="Arial" w:hAnsi="Arial" w:cs="Arial"/>
                <w:b/>
                <w:sz w:val="20"/>
                <w:szCs w:val="20"/>
              </w:rPr>
              <w:t>1,</w:t>
            </w:r>
            <w:r w:rsidR="00B55A6B">
              <w:rPr>
                <w:rFonts w:ascii="Arial" w:hAnsi="Arial" w:cs="Arial"/>
                <w:b/>
                <w:sz w:val="20"/>
                <w:szCs w:val="20"/>
              </w:rPr>
              <w:t>683</w:t>
            </w:r>
            <w:r w:rsidRPr="00A0738F">
              <w:rPr>
                <w:rFonts w:ascii="Arial" w:hAnsi="Arial" w:cs="Arial"/>
                <w:b/>
                <w:sz w:val="20"/>
                <w:szCs w:val="20"/>
              </w:rPr>
              <w:t>,000</w:t>
            </w:r>
          </w:p>
        </w:tc>
        <w:tc>
          <w:tcPr>
            <w:tcW w:w="1351" w:type="dxa"/>
            <w:tcBorders>
              <w:top w:val="single" w:sz="4" w:space="0" w:color="auto"/>
            </w:tcBorders>
          </w:tcPr>
          <w:p w14:paraId="1BD3A55B" w14:textId="7F0BB9B5" w:rsidR="00DF40A2" w:rsidRPr="00A0738F" w:rsidRDefault="00DF40A2" w:rsidP="00DF40A2">
            <w:pPr>
              <w:tabs>
                <w:tab w:val="center" w:pos="8323"/>
              </w:tabs>
              <w:spacing w:line="266" w:lineRule="exact"/>
              <w:jc w:val="right"/>
              <w:rPr>
                <w:rFonts w:ascii="Arial" w:hAnsi="Arial" w:cs="Arial"/>
                <w:b/>
                <w:sz w:val="20"/>
                <w:szCs w:val="20"/>
              </w:rPr>
            </w:pPr>
            <w:r w:rsidRPr="00A0738F">
              <w:rPr>
                <w:rFonts w:ascii="Arial" w:hAnsi="Arial" w:cs="Arial"/>
                <w:b/>
                <w:sz w:val="20"/>
                <w:szCs w:val="20"/>
              </w:rPr>
              <w:t>(345,000)</w:t>
            </w:r>
          </w:p>
        </w:tc>
      </w:tr>
      <w:tr w:rsidR="00DF40A2" w:rsidRPr="00F86B03" w14:paraId="4A807818" w14:textId="77777777" w:rsidTr="00DF40A2">
        <w:tc>
          <w:tcPr>
            <w:tcW w:w="3400" w:type="dxa"/>
          </w:tcPr>
          <w:p w14:paraId="5AD4B605" w14:textId="77777777" w:rsidR="00DF40A2" w:rsidRPr="00F86B03" w:rsidRDefault="00DF40A2" w:rsidP="00DF40A2">
            <w:pPr>
              <w:tabs>
                <w:tab w:val="center" w:pos="8323"/>
              </w:tabs>
              <w:spacing w:line="266" w:lineRule="exact"/>
              <w:rPr>
                <w:rFonts w:ascii="Arial" w:hAnsi="Arial" w:cs="Arial"/>
                <w:sz w:val="20"/>
                <w:szCs w:val="20"/>
              </w:rPr>
            </w:pPr>
          </w:p>
        </w:tc>
        <w:tc>
          <w:tcPr>
            <w:tcW w:w="1203" w:type="dxa"/>
          </w:tcPr>
          <w:p w14:paraId="2D57C8E4"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1BC29BF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710C2EB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Pr>
          <w:p w14:paraId="13E5EAA3" w14:textId="65FE8A4A" w:rsidR="00DF40A2" w:rsidRPr="00F86B03" w:rsidRDefault="00DF40A2" w:rsidP="00DF40A2">
            <w:pPr>
              <w:tabs>
                <w:tab w:val="center" w:pos="8323"/>
              </w:tabs>
              <w:spacing w:line="266" w:lineRule="exact"/>
              <w:jc w:val="right"/>
              <w:rPr>
                <w:rFonts w:ascii="Arial" w:hAnsi="Arial" w:cs="Arial"/>
                <w:sz w:val="20"/>
                <w:szCs w:val="20"/>
              </w:rPr>
            </w:pPr>
          </w:p>
        </w:tc>
        <w:tc>
          <w:tcPr>
            <w:tcW w:w="1351" w:type="dxa"/>
          </w:tcPr>
          <w:p w14:paraId="76672084" w14:textId="77777777"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3939742D" w14:textId="77777777" w:rsidTr="00DF40A2">
        <w:tc>
          <w:tcPr>
            <w:tcW w:w="3400" w:type="dxa"/>
          </w:tcPr>
          <w:p w14:paraId="3D8BFB1F" w14:textId="0885DDB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Adjustment to deferred pension funding</w:t>
            </w:r>
          </w:p>
        </w:tc>
        <w:tc>
          <w:tcPr>
            <w:tcW w:w="1203" w:type="dxa"/>
          </w:tcPr>
          <w:p w14:paraId="3E2DBC43" w14:textId="027C3341"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24(e)</w:t>
            </w:r>
          </w:p>
        </w:tc>
        <w:tc>
          <w:tcPr>
            <w:tcW w:w="1068" w:type="dxa"/>
          </w:tcPr>
          <w:p w14:paraId="7B9C34A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342" w:type="dxa"/>
            <w:gridSpan w:val="2"/>
          </w:tcPr>
          <w:p w14:paraId="3207883D"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239" w:type="dxa"/>
            <w:gridSpan w:val="2"/>
            <w:tcBorders>
              <w:bottom w:val="single" w:sz="4" w:space="0" w:color="auto"/>
            </w:tcBorders>
          </w:tcPr>
          <w:p w14:paraId="329D9EA0" w14:textId="7812E378" w:rsidR="00DF40A2" w:rsidRPr="00455E56" w:rsidRDefault="008218A6" w:rsidP="00DF40A2">
            <w:pPr>
              <w:tabs>
                <w:tab w:val="center" w:pos="8323"/>
              </w:tabs>
              <w:spacing w:line="266" w:lineRule="exact"/>
              <w:jc w:val="right"/>
              <w:rPr>
                <w:rFonts w:ascii="Arial" w:hAnsi="Arial" w:cs="Arial"/>
                <w:b/>
                <w:bCs/>
                <w:sz w:val="20"/>
                <w:szCs w:val="20"/>
              </w:rPr>
            </w:pPr>
            <w:r>
              <w:rPr>
                <w:rFonts w:ascii="Arial" w:hAnsi="Arial" w:cs="Arial"/>
                <w:b/>
                <w:bCs/>
                <w:sz w:val="20"/>
                <w:szCs w:val="20"/>
              </w:rPr>
              <w:t>(1,</w:t>
            </w:r>
            <w:r w:rsidR="00A0738F">
              <w:rPr>
                <w:rFonts w:ascii="Arial" w:hAnsi="Arial" w:cs="Arial"/>
                <w:b/>
                <w:bCs/>
                <w:sz w:val="20"/>
                <w:szCs w:val="20"/>
              </w:rPr>
              <w:t>68</w:t>
            </w:r>
            <w:r w:rsidR="00B55A6B">
              <w:rPr>
                <w:rFonts w:ascii="Arial" w:hAnsi="Arial" w:cs="Arial"/>
                <w:b/>
                <w:bCs/>
                <w:sz w:val="20"/>
                <w:szCs w:val="20"/>
              </w:rPr>
              <w:t>3</w:t>
            </w:r>
            <w:r>
              <w:rPr>
                <w:rFonts w:ascii="Arial" w:hAnsi="Arial" w:cs="Arial"/>
                <w:b/>
                <w:bCs/>
                <w:sz w:val="20"/>
                <w:szCs w:val="20"/>
              </w:rPr>
              <w:t>,000)</w:t>
            </w:r>
          </w:p>
        </w:tc>
        <w:tc>
          <w:tcPr>
            <w:tcW w:w="1351" w:type="dxa"/>
            <w:tcBorders>
              <w:bottom w:val="single" w:sz="4" w:space="0" w:color="auto"/>
            </w:tcBorders>
          </w:tcPr>
          <w:p w14:paraId="63DB2894" w14:textId="69FB5B9A"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b/>
                <w:sz w:val="20"/>
                <w:szCs w:val="20"/>
              </w:rPr>
              <w:t>345,000</w:t>
            </w:r>
          </w:p>
        </w:tc>
      </w:tr>
      <w:tr w:rsidR="00DF40A2" w:rsidRPr="00F86B03" w14:paraId="17E3B33A" w14:textId="77777777" w:rsidTr="00DF40A2">
        <w:tc>
          <w:tcPr>
            <w:tcW w:w="3400" w:type="dxa"/>
          </w:tcPr>
          <w:p w14:paraId="6C2AA661"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Total comprehensive income for the year</w:t>
            </w:r>
          </w:p>
        </w:tc>
        <w:tc>
          <w:tcPr>
            <w:tcW w:w="1203" w:type="dxa"/>
          </w:tcPr>
          <w:p w14:paraId="3B3DD4BE"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068" w:type="dxa"/>
          </w:tcPr>
          <w:p w14:paraId="4E176074"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342" w:type="dxa"/>
            <w:gridSpan w:val="2"/>
          </w:tcPr>
          <w:p w14:paraId="01558A9D"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239" w:type="dxa"/>
            <w:gridSpan w:val="2"/>
            <w:tcBorders>
              <w:top w:val="single" w:sz="4" w:space="0" w:color="auto"/>
              <w:bottom w:val="double" w:sz="4" w:space="0" w:color="auto"/>
            </w:tcBorders>
          </w:tcPr>
          <w:p w14:paraId="71DC1D67" w14:textId="6949FDE6" w:rsidR="00DF40A2" w:rsidRPr="004F6ABB" w:rsidRDefault="002D0DD1" w:rsidP="00DF40A2">
            <w:pPr>
              <w:tabs>
                <w:tab w:val="center" w:pos="8323"/>
              </w:tabs>
              <w:spacing w:line="266" w:lineRule="exact"/>
              <w:jc w:val="right"/>
              <w:rPr>
                <w:rFonts w:ascii="Arial" w:hAnsi="Arial" w:cs="Arial"/>
                <w:b/>
                <w:bCs/>
                <w:sz w:val="20"/>
                <w:szCs w:val="20"/>
              </w:rPr>
            </w:pPr>
            <w:r>
              <w:rPr>
                <w:rFonts w:ascii="Arial" w:hAnsi="Arial" w:cs="Arial"/>
                <w:b/>
                <w:sz w:val="20"/>
                <w:szCs w:val="20"/>
              </w:rPr>
              <w:t>1,078,</w:t>
            </w:r>
            <w:r w:rsidR="001D20F2">
              <w:rPr>
                <w:rFonts w:ascii="Arial" w:hAnsi="Arial" w:cs="Arial"/>
                <w:b/>
                <w:sz w:val="20"/>
                <w:szCs w:val="20"/>
              </w:rPr>
              <w:t>813</w:t>
            </w:r>
          </w:p>
        </w:tc>
        <w:tc>
          <w:tcPr>
            <w:tcW w:w="1351" w:type="dxa"/>
            <w:tcBorders>
              <w:top w:val="single" w:sz="4" w:space="0" w:color="auto"/>
              <w:bottom w:val="double" w:sz="4" w:space="0" w:color="auto"/>
            </w:tcBorders>
          </w:tcPr>
          <w:p w14:paraId="2460DB66" w14:textId="78D74ADF"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(1,831,715)</w:t>
            </w:r>
          </w:p>
        </w:tc>
      </w:tr>
    </w:tbl>
    <w:p w14:paraId="155F8985" w14:textId="77777777" w:rsidR="00DF31F0" w:rsidRPr="00F86B03" w:rsidRDefault="00DF31F0" w:rsidP="00067273">
      <w:pPr>
        <w:jc w:val="center"/>
        <w:rPr>
          <w:rFonts w:ascii="Arial" w:hAnsi="Arial" w:cs="Arial"/>
          <w:b/>
          <w:color w:val="000000"/>
          <w:sz w:val="20"/>
          <w:szCs w:val="20"/>
          <w:lang w:val="en-IE"/>
        </w:rPr>
      </w:pPr>
    </w:p>
    <w:p w14:paraId="0D2B77CE" w14:textId="77777777" w:rsidR="00DF31F0" w:rsidRPr="00F86B03" w:rsidRDefault="00DF31F0" w:rsidP="00067273">
      <w:pPr>
        <w:jc w:val="center"/>
        <w:rPr>
          <w:rFonts w:ascii="Arial" w:hAnsi="Arial" w:cs="Arial"/>
          <w:b/>
          <w:color w:val="000000"/>
          <w:sz w:val="20"/>
          <w:szCs w:val="20"/>
          <w:lang w:val="en-IE"/>
        </w:rPr>
      </w:pPr>
    </w:p>
    <w:p w14:paraId="579FCE0F" w14:textId="0DBF9FC2" w:rsidR="00CA194B" w:rsidRPr="00F86B03" w:rsidRDefault="001472BD" w:rsidP="00CA194B">
      <w:pPr>
        <w:rPr>
          <w:rFonts w:ascii="Arial" w:hAnsi="Arial" w:cs="Arial"/>
          <w:color w:val="000000"/>
          <w:sz w:val="20"/>
          <w:szCs w:val="20"/>
          <w:lang w:val="en-IE"/>
        </w:rPr>
      </w:pPr>
      <w:r w:rsidRPr="00F86B03">
        <w:rPr>
          <w:rFonts w:ascii="Arial" w:hAnsi="Arial" w:cs="Arial"/>
          <w:color w:val="000000"/>
          <w:sz w:val="20"/>
          <w:szCs w:val="20"/>
          <w:lang w:val="en-IE"/>
        </w:rPr>
        <w:t>The S</w:t>
      </w:r>
      <w:r w:rsidR="009E12E6" w:rsidRPr="00F86B03">
        <w:rPr>
          <w:rFonts w:ascii="Arial" w:hAnsi="Arial" w:cs="Arial"/>
          <w:color w:val="000000"/>
          <w:sz w:val="20"/>
          <w:szCs w:val="20"/>
          <w:lang w:val="en-IE"/>
        </w:rPr>
        <w:t>tatement of Cash Flows</w:t>
      </w:r>
      <w:r w:rsidR="002F5B6A" w:rsidRPr="00F86B03">
        <w:rPr>
          <w:rFonts w:ascii="Arial" w:hAnsi="Arial" w:cs="Arial"/>
          <w:color w:val="000000"/>
          <w:sz w:val="20"/>
          <w:szCs w:val="20"/>
          <w:lang w:val="en-IE"/>
        </w:rPr>
        <w:t xml:space="preserve"> and notes 1</w:t>
      </w:r>
      <w:r w:rsidR="008B1504" w:rsidRPr="00F86B03">
        <w:rPr>
          <w:rFonts w:ascii="Arial" w:hAnsi="Arial" w:cs="Arial"/>
          <w:color w:val="000000"/>
          <w:sz w:val="20"/>
          <w:szCs w:val="20"/>
          <w:lang w:val="en-IE"/>
        </w:rPr>
        <w:t xml:space="preserve"> </w:t>
      </w:r>
      <w:r w:rsidR="002F5B6A" w:rsidRPr="00F86B03">
        <w:rPr>
          <w:rFonts w:ascii="Arial" w:hAnsi="Arial" w:cs="Arial"/>
          <w:color w:val="000000"/>
          <w:sz w:val="20"/>
          <w:szCs w:val="20"/>
          <w:lang w:val="en-IE"/>
        </w:rPr>
        <w:t>-</w:t>
      </w:r>
      <w:r w:rsidR="008B1504" w:rsidRPr="00F86B03">
        <w:rPr>
          <w:rFonts w:ascii="Arial" w:hAnsi="Arial" w:cs="Arial"/>
          <w:color w:val="000000"/>
          <w:sz w:val="20"/>
          <w:szCs w:val="20"/>
          <w:lang w:val="en-IE"/>
        </w:rPr>
        <w:t xml:space="preserve"> </w:t>
      </w:r>
      <w:r w:rsidR="006F77AC" w:rsidRPr="00F86B03">
        <w:rPr>
          <w:rFonts w:ascii="Arial" w:hAnsi="Arial" w:cs="Arial"/>
          <w:color w:val="000000"/>
          <w:sz w:val="20"/>
          <w:szCs w:val="20"/>
          <w:lang w:val="en-IE"/>
        </w:rPr>
        <w:t>2</w:t>
      </w:r>
      <w:r w:rsidR="00776230" w:rsidRPr="00F86B03">
        <w:rPr>
          <w:rFonts w:ascii="Arial" w:hAnsi="Arial" w:cs="Arial"/>
          <w:color w:val="000000"/>
          <w:sz w:val="20"/>
          <w:szCs w:val="20"/>
          <w:lang w:val="en-IE"/>
        </w:rPr>
        <w:t>6</w:t>
      </w:r>
      <w:r w:rsidR="001C6962" w:rsidRPr="00F86B03">
        <w:rPr>
          <w:rFonts w:ascii="Arial" w:hAnsi="Arial" w:cs="Arial"/>
          <w:color w:val="000000"/>
          <w:sz w:val="20"/>
          <w:szCs w:val="20"/>
          <w:lang w:val="en-IE"/>
        </w:rPr>
        <w:t xml:space="preserve"> form part of these financial statements.</w:t>
      </w:r>
    </w:p>
    <w:p w14:paraId="28B10671" w14:textId="77777777" w:rsidR="00A24DF1" w:rsidRPr="00F86B03" w:rsidRDefault="00A24DF1" w:rsidP="00A24DF1">
      <w:pPr>
        <w:jc w:val="both"/>
        <w:rPr>
          <w:rFonts w:ascii="Arial" w:hAnsi="Arial" w:cs="Arial"/>
          <w:color w:val="000000"/>
          <w:sz w:val="20"/>
          <w:szCs w:val="20"/>
          <w:lang w:val="en-IE"/>
        </w:rPr>
      </w:pPr>
    </w:p>
    <w:p w14:paraId="2A50F398" w14:textId="7B44797D" w:rsidR="00991798" w:rsidRPr="00F86B03" w:rsidRDefault="00DB1B08" w:rsidP="00A24DF1">
      <w:pPr>
        <w:jc w:val="both"/>
        <w:rPr>
          <w:rFonts w:ascii="Arial" w:hAnsi="Arial" w:cs="Arial"/>
          <w:color w:val="000000"/>
          <w:sz w:val="20"/>
          <w:szCs w:val="20"/>
          <w:lang w:val="en-IE"/>
        </w:rPr>
      </w:pPr>
      <w:r w:rsidRPr="00B9592F">
        <w:rPr>
          <w:rFonts w:ascii="Arial" w:hAnsi="Arial" w:cs="Arial"/>
          <w:noProof/>
          <w:lang w:val="en-GB"/>
        </w:rPr>
        <w:drawing>
          <wp:anchor distT="0" distB="0" distL="114300" distR="114300" simplePos="0" relativeHeight="251677696" behindDoc="0" locked="0" layoutInCell="1" allowOverlap="1" wp14:anchorId="0CF5AC45" wp14:editId="175B85AE">
            <wp:simplePos x="0" y="0"/>
            <wp:positionH relativeFrom="margin">
              <wp:align>left</wp:align>
            </wp:positionH>
            <wp:positionV relativeFrom="paragraph">
              <wp:posOffset>83707</wp:posOffset>
            </wp:positionV>
            <wp:extent cx="1829435" cy="495300"/>
            <wp:effectExtent l="0" t="0" r="0" b="0"/>
            <wp:wrapThrough wrapText="bothSides">
              <wp:wrapPolygon edited="0">
                <wp:start x="0" y="0"/>
                <wp:lineTo x="0" y="20769"/>
                <wp:lineTo x="21368" y="20769"/>
                <wp:lineTo x="21368" y="0"/>
                <wp:lineTo x="0" y="0"/>
              </wp:wrapPolygon>
            </wp:wrapThrough>
            <wp:docPr id="1665404404"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29323" name="Picture 1" descr="A close-up of a signatur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9435" cy="495300"/>
                    </a:xfrm>
                    <a:prstGeom prst="rect">
                      <a:avLst/>
                    </a:prstGeom>
                  </pic:spPr>
                </pic:pic>
              </a:graphicData>
            </a:graphic>
            <wp14:sizeRelH relativeFrom="margin">
              <wp14:pctWidth>0</wp14:pctWidth>
            </wp14:sizeRelH>
            <wp14:sizeRelV relativeFrom="margin">
              <wp14:pctHeight>0</wp14:pctHeight>
            </wp14:sizeRelV>
          </wp:anchor>
        </w:drawing>
      </w:r>
      <w:r w:rsidRPr="000B3FD3">
        <w:rPr>
          <w:rFonts w:ascii="Arial" w:hAnsi="Arial" w:cs="Arial"/>
          <w:noProof/>
          <w:sz w:val="20"/>
          <w:szCs w:val="22"/>
          <w:lang w:eastAsia="en-IE"/>
        </w:rPr>
        <w:drawing>
          <wp:anchor distT="0" distB="0" distL="114300" distR="114300" simplePos="0" relativeHeight="251665408" behindDoc="1" locked="0" layoutInCell="1" allowOverlap="1" wp14:anchorId="0DA0A62F" wp14:editId="53E45E8B">
            <wp:simplePos x="0" y="0"/>
            <wp:positionH relativeFrom="margin">
              <wp:posOffset>3105150</wp:posOffset>
            </wp:positionH>
            <wp:positionV relativeFrom="paragraph">
              <wp:posOffset>15875</wp:posOffset>
            </wp:positionV>
            <wp:extent cx="1171575" cy="538480"/>
            <wp:effectExtent l="0" t="0" r="9525" b="0"/>
            <wp:wrapThrough wrapText="bothSides">
              <wp:wrapPolygon edited="0">
                <wp:start x="0" y="0"/>
                <wp:lineTo x="0" y="20632"/>
                <wp:lineTo x="21424" y="20632"/>
                <wp:lineTo x="21424" y="0"/>
                <wp:lineTo x="0" y="0"/>
              </wp:wrapPolygon>
            </wp:wrapThrough>
            <wp:docPr id="680071370"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7499" name="Picture 1" descr="A close-up of a let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71575" cy="538480"/>
                    </a:xfrm>
                    <a:prstGeom prst="rect">
                      <a:avLst/>
                    </a:prstGeom>
                  </pic:spPr>
                </pic:pic>
              </a:graphicData>
            </a:graphic>
            <wp14:sizeRelH relativeFrom="margin">
              <wp14:pctWidth>0</wp14:pctWidth>
            </wp14:sizeRelH>
            <wp14:sizeRelV relativeFrom="margin">
              <wp14:pctHeight>0</wp14:pctHeight>
            </wp14:sizeRelV>
          </wp:anchor>
        </w:drawing>
      </w:r>
    </w:p>
    <w:p w14:paraId="76214B3B" w14:textId="0EFF0EE4" w:rsidR="00AD2051" w:rsidRPr="00F86B03" w:rsidRDefault="00AD2051" w:rsidP="00A24DF1">
      <w:pPr>
        <w:jc w:val="both"/>
        <w:rPr>
          <w:rFonts w:ascii="Arial" w:hAnsi="Arial" w:cs="Arial"/>
          <w:color w:val="000000"/>
          <w:sz w:val="20"/>
          <w:szCs w:val="20"/>
          <w:lang w:val="en-IE"/>
        </w:rPr>
      </w:pPr>
    </w:p>
    <w:p w14:paraId="75766B84" w14:textId="5B07A129" w:rsidR="00AD2051" w:rsidRPr="00F86B03" w:rsidRDefault="00AD2051" w:rsidP="00A24DF1">
      <w:pPr>
        <w:jc w:val="both"/>
        <w:rPr>
          <w:rFonts w:ascii="Arial" w:hAnsi="Arial" w:cs="Arial"/>
          <w:color w:val="000000"/>
          <w:sz w:val="20"/>
          <w:szCs w:val="20"/>
          <w:lang w:val="en-IE"/>
        </w:rPr>
      </w:pPr>
    </w:p>
    <w:p w14:paraId="7E9DE030" w14:textId="77777777" w:rsidR="00991798" w:rsidRPr="00F86B03" w:rsidRDefault="00991798" w:rsidP="00A24DF1">
      <w:pPr>
        <w:jc w:val="both"/>
        <w:rPr>
          <w:rFonts w:ascii="Arial" w:hAnsi="Arial" w:cs="Arial"/>
          <w:color w:val="000000"/>
          <w:sz w:val="20"/>
          <w:szCs w:val="20"/>
          <w:lang w:val="en-IE"/>
        </w:rPr>
      </w:pPr>
    </w:p>
    <w:p w14:paraId="6F5BD151" w14:textId="2EA8BF02" w:rsidR="00AD2051" w:rsidRPr="00F86B03" w:rsidRDefault="00210367" w:rsidP="00AD2051">
      <w:pPr>
        <w:rPr>
          <w:rFonts w:ascii="Arial" w:hAnsi="Arial" w:cs="Arial"/>
          <w:b/>
          <w:bCs/>
          <w:sz w:val="20"/>
          <w:szCs w:val="20"/>
          <w:lang w:val="en-IE"/>
        </w:rPr>
      </w:pPr>
      <w:r w:rsidRPr="00F86B03">
        <w:rPr>
          <w:rFonts w:ascii="Arial" w:hAnsi="Arial" w:cs="Arial"/>
          <w:b/>
          <w:bCs/>
          <w:sz w:val="20"/>
          <w:szCs w:val="20"/>
          <w:lang w:val="en-IE"/>
        </w:rPr>
        <w:t>Prof. Irene Sheridan</w:t>
      </w:r>
      <w:r w:rsidR="00570AFE" w:rsidRPr="00F86B03">
        <w:rPr>
          <w:rFonts w:ascii="Arial" w:hAnsi="Arial" w:cs="Arial"/>
          <w:b/>
          <w:bCs/>
          <w:sz w:val="20"/>
          <w:szCs w:val="20"/>
          <w:lang w:val="en-IE"/>
        </w:rPr>
        <w:tab/>
      </w:r>
      <w:r w:rsidR="00570AFE"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DF009F">
        <w:rPr>
          <w:rFonts w:ascii="Arial" w:hAnsi="Arial" w:cs="Arial"/>
          <w:b/>
          <w:bCs/>
          <w:sz w:val="20"/>
          <w:szCs w:val="20"/>
          <w:lang w:val="en-IE"/>
        </w:rPr>
        <w:t>Dr. Lynn Ramsey</w:t>
      </w:r>
    </w:p>
    <w:p w14:paraId="307A01CB" w14:textId="77777777" w:rsidR="00AD2051" w:rsidRPr="00F86B03" w:rsidRDefault="00AD2051" w:rsidP="00AD2051">
      <w:pPr>
        <w:rPr>
          <w:rFonts w:ascii="Arial" w:hAnsi="Arial" w:cs="Arial"/>
          <w:sz w:val="20"/>
          <w:szCs w:val="20"/>
          <w:lang w:val="en-IE"/>
        </w:rPr>
      </w:pPr>
      <w:r w:rsidRPr="00F86B03">
        <w:rPr>
          <w:rFonts w:ascii="Arial" w:hAnsi="Arial" w:cs="Arial"/>
          <w:sz w:val="20"/>
          <w:szCs w:val="20"/>
          <w:lang w:val="en-IE"/>
        </w:rPr>
        <w:t>Chairperson</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Chief Executive</w:t>
      </w:r>
    </w:p>
    <w:p w14:paraId="53A39BD7" w14:textId="77777777" w:rsidR="00AD2051" w:rsidRPr="00F86B03" w:rsidRDefault="00AD2051" w:rsidP="00AD2051">
      <w:pPr>
        <w:rPr>
          <w:rFonts w:ascii="Arial" w:hAnsi="Arial" w:cs="Arial"/>
          <w:sz w:val="20"/>
          <w:szCs w:val="20"/>
          <w:lang w:val="en-IE"/>
        </w:rPr>
      </w:pPr>
    </w:p>
    <w:p w14:paraId="33CF5B02" w14:textId="0D0F6E62" w:rsidR="00533A13" w:rsidRPr="00F86B03" w:rsidRDefault="00AD2051" w:rsidP="00DB1B08">
      <w:pPr>
        <w:jc w:val="both"/>
        <w:rPr>
          <w:rFonts w:ascii="Arial" w:hAnsi="Arial" w:cs="Arial"/>
          <w:color w:val="000000"/>
          <w:lang w:val="en-IE"/>
        </w:rPr>
      </w:pPr>
      <w:r w:rsidRPr="00F86B03">
        <w:rPr>
          <w:rFonts w:ascii="Arial" w:hAnsi="Arial" w:cs="Arial"/>
          <w:sz w:val="20"/>
          <w:szCs w:val="20"/>
          <w:lang w:val="en-IE"/>
        </w:rPr>
        <w:t>Date</w:t>
      </w:r>
      <w:r w:rsidRPr="00F86B03">
        <w:rPr>
          <w:rFonts w:ascii="Arial" w:hAnsi="Arial" w:cs="Arial"/>
          <w:sz w:val="20"/>
          <w:szCs w:val="20"/>
          <w:lang w:val="en-IE"/>
        </w:rPr>
        <w:tab/>
      </w:r>
      <w:r w:rsidR="00DB1B08">
        <w:rPr>
          <w:rFonts w:ascii="Arial" w:hAnsi="Arial" w:cs="Arial"/>
          <w:sz w:val="20"/>
          <w:szCs w:val="20"/>
          <w:lang w:val="en-IE"/>
        </w:rPr>
        <w:t>22 December 2025</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Date</w:t>
      </w:r>
      <w:r w:rsidR="00DB1B08">
        <w:rPr>
          <w:rFonts w:ascii="Arial" w:hAnsi="Arial" w:cs="Arial"/>
          <w:sz w:val="20"/>
          <w:szCs w:val="20"/>
          <w:lang w:val="en-IE"/>
        </w:rPr>
        <w:t xml:space="preserve"> 22 December 2025</w:t>
      </w:r>
    </w:p>
    <w:p w14:paraId="34E31A25" w14:textId="77777777" w:rsidR="00466566" w:rsidRPr="00F86B03" w:rsidRDefault="00A24DF1" w:rsidP="00466566">
      <w:pPr>
        <w:tabs>
          <w:tab w:val="left" w:pos="5040"/>
        </w:tabs>
        <w:jc w:val="center"/>
        <w:rPr>
          <w:rFonts w:ascii="Arial" w:hAnsi="Arial" w:cs="Arial"/>
          <w:b/>
          <w:color w:val="000000"/>
          <w:sz w:val="20"/>
          <w:szCs w:val="20"/>
          <w:lang w:val="en-IE"/>
        </w:rPr>
      </w:pPr>
      <w:r w:rsidRPr="00F86B03">
        <w:rPr>
          <w:rFonts w:ascii="Arial" w:hAnsi="Arial" w:cs="Arial"/>
          <w:color w:val="000000"/>
          <w:lang w:val="en-IE"/>
        </w:rPr>
        <w:br w:type="page"/>
      </w:r>
      <w:r w:rsidR="00466566" w:rsidRPr="00F86B03">
        <w:rPr>
          <w:rFonts w:ascii="Arial" w:hAnsi="Arial" w:cs="Arial"/>
          <w:b/>
          <w:color w:val="000000"/>
          <w:sz w:val="20"/>
          <w:szCs w:val="20"/>
          <w:lang w:val="en-IE"/>
        </w:rPr>
        <w:lastRenderedPageBreak/>
        <w:t>QUALIFICATIONS AND QUALITY ASSURANCE AUTHORITY OF IRELAND</w:t>
      </w:r>
    </w:p>
    <w:p w14:paraId="076EBCAF" w14:textId="77777777" w:rsidR="00067273" w:rsidRPr="00F86B03" w:rsidRDefault="00067273" w:rsidP="004E3AEB">
      <w:pPr>
        <w:rPr>
          <w:rFonts w:ascii="Arial" w:hAnsi="Arial" w:cs="Arial"/>
          <w:b/>
          <w:color w:val="000000"/>
          <w:sz w:val="20"/>
          <w:szCs w:val="20"/>
          <w:lang w:val="en-IE"/>
        </w:rPr>
      </w:pPr>
    </w:p>
    <w:p w14:paraId="3E4944BD" w14:textId="77777777" w:rsidR="004D65D1" w:rsidRPr="00F86B03" w:rsidRDefault="004D65D1" w:rsidP="00067273">
      <w:pPr>
        <w:jc w:val="center"/>
        <w:rPr>
          <w:rFonts w:ascii="Arial" w:hAnsi="Arial" w:cs="Arial"/>
          <w:b/>
          <w:color w:val="000000"/>
          <w:sz w:val="20"/>
          <w:szCs w:val="20"/>
          <w:lang w:val="en-IE"/>
        </w:rPr>
      </w:pPr>
      <w:r w:rsidRPr="00F86B03">
        <w:rPr>
          <w:rFonts w:ascii="Arial" w:hAnsi="Arial" w:cs="Arial"/>
          <w:b/>
          <w:color w:val="000000"/>
          <w:sz w:val="20"/>
          <w:szCs w:val="20"/>
          <w:lang w:val="en-IE"/>
        </w:rPr>
        <w:t>STATEMENT OF FINANCIAL POSITION</w:t>
      </w:r>
    </w:p>
    <w:p w14:paraId="1BDEE539" w14:textId="1F92FB34" w:rsidR="00067273" w:rsidRPr="00F86B03" w:rsidRDefault="00231096" w:rsidP="00067273">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AS AT </w:t>
      </w:r>
      <w:r w:rsidR="008F6BA0" w:rsidRPr="00F86B03">
        <w:rPr>
          <w:rFonts w:ascii="Arial" w:hAnsi="Arial" w:cs="Arial"/>
          <w:b/>
          <w:color w:val="000000"/>
          <w:sz w:val="20"/>
          <w:szCs w:val="20"/>
          <w:lang w:val="en-IE"/>
        </w:rPr>
        <w:t xml:space="preserve">31 DECEMBER </w:t>
      </w:r>
      <w:r w:rsidR="004C02A4" w:rsidRPr="00F86B03">
        <w:rPr>
          <w:rFonts w:ascii="Arial" w:hAnsi="Arial" w:cs="Arial"/>
          <w:b/>
          <w:color w:val="000000"/>
          <w:sz w:val="20"/>
          <w:szCs w:val="20"/>
          <w:lang w:val="en-IE"/>
        </w:rPr>
        <w:t>202</w:t>
      </w:r>
      <w:r w:rsidR="00DF40A2">
        <w:rPr>
          <w:rFonts w:ascii="Arial" w:hAnsi="Arial" w:cs="Arial"/>
          <w:b/>
          <w:color w:val="000000"/>
          <w:sz w:val="20"/>
          <w:szCs w:val="20"/>
          <w:lang w:val="en-IE"/>
        </w:rPr>
        <w:t>4</w:t>
      </w:r>
    </w:p>
    <w:p w14:paraId="510C7806" w14:textId="77777777" w:rsidR="004E3AEB" w:rsidRPr="00F86B03" w:rsidRDefault="004E3AEB" w:rsidP="00D736C7">
      <w:pPr>
        <w:pBdr>
          <w:bottom w:val="single" w:sz="12" w:space="1" w:color="auto"/>
        </w:pBdr>
        <w:tabs>
          <w:tab w:val="left" w:pos="2736"/>
          <w:tab w:val="left" w:pos="3420"/>
        </w:tabs>
        <w:suppressAutoHyphens/>
        <w:ind w:left="-142" w:firstLine="142"/>
        <w:rPr>
          <w:rFonts w:ascii="Arial" w:hAnsi="Arial" w:cs="Arial"/>
          <w:spacing w:val="-2"/>
          <w:sz w:val="20"/>
          <w:szCs w:val="20"/>
        </w:r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2"/>
        <w:gridCol w:w="1099"/>
        <w:gridCol w:w="1312"/>
        <w:gridCol w:w="251"/>
        <w:gridCol w:w="1418"/>
        <w:gridCol w:w="1418"/>
      </w:tblGrid>
      <w:tr w:rsidR="00143404" w:rsidRPr="00F86B03" w14:paraId="526A9E3E" w14:textId="77777777" w:rsidTr="00143404">
        <w:tc>
          <w:tcPr>
            <w:tcW w:w="4392" w:type="dxa"/>
          </w:tcPr>
          <w:p w14:paraId="6665607C" w14:textId="77777777" w:rsidR="00143404" w:rsidRPr="00F86B03" w:rsidRDefault="00143404" w:rsidP="00143404">
            <w:pPr>
              <w:tabs>
                <w:tab w:val="center" w:pos="8323"/>
              </w:tabs>
              <w:spacing w:line="266" w:lineRule="exact"/>
              <w:rPr>
                <w:rFonts w:ascii="Arial" w:hAnsi="Arial" w:cs="Arial"/>
                <w:sz w:val="20"/>
                <w:szCs w:val="20"/>
              </w:rPr>
            </w:pPr>
          </w:p>
        </w:tc>
        <w:tc>
          <w:tcPr>
            <w:tcW w:w="1099" w:type="dxa"/>
          </w:tcPr>
          <w:p w14:paraId="5A335AE0" w14:textId="77777777" w:rsidR="00143404" w:rsidRPr="00F86B03" w:rsidRDefault="00143404" w:rsidP="00143404">
            <w:pPr>
              <w:tabs>
                <w:tab w:val="center" w:pos="8323"/>
              </w:tabs>
              <w:spacing w:line="266" w:lineRule="exact"/>
              <w:jc w:val="center"/>
              <w:rPr>
                <w:rFonts w:ascii="Arial" w:hAnsi="Arial" w:cs="Arial"/>
                <w:b/>
                <w:sz w:val="20"/>
                <w:szCs w:val="20"/>
              </w:rPr>
            </w:pPr>
          </w:p>
        </w:tc>
        <w:tc>
          <w:tcPr>
            <w:tcW w:w="1312" w:type="dxa"/>
          </w:tcPr>
          <w:p w14:paraId="7F321771"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251" w:type="dxa"/>
          </w:tcPr>
          <w:p w14:paraId="3FBA429C"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1418" w:type="dxa"/>
          </w:tcPr>
          <w:p w14:paraId="412AA0C8" w14:textId="77777777" w:rsidR="00143404" w:rsidRPr="00F86B03" w:rsidRDefault="00143404" w:rsidP="00143404">
            <w:pPr>
              <w:tabs>
                <w:tab w:val="center" w:pos="8323"/>
              </w:tabs>
              <w:spacing w:line="266" w:lineRule="exact"/>
              <w:jc w:val="right"/>
              <w:rPr>
                <w:rFonts w:ascii="Arial" w:hAnsi="Arial" w:cs="Arial"/>
                <w:b/>
                <w:sz w:val="20"/>
                <w:szCs w:val="20"/>
              </w:rPr>
            </w:pPr>
          </w:p>
          <w:p w14:paraId="45510A8C" w14:textId="1B66DD38" w:rsidR="00143404" w:rsidRPr="00F86B03" w:rsidRDefault="00143404" w:rsidP="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As at</w:t>
            </w:r>
          </w:p>
        </w:tc>
        <w:tc>
          <w:tcPr>
            <w:tcW w:w="1418" w:type="dxa"/>
          </w:tcPr>
          <w:p w14:paraId="679A3E8D" w14:textId="7B0D3902" w:rsidR="00143404" w:rsidRPr="00F86B03" w:rsidRDefault="00143404" w:rsidP="00143404">
            <w:pPr>
              <w:tabs>
                <w:tab w:val="center" w:pos="8323"/>
              </w:tabs>
              <w:spacing w:line="266" w:lineRule="exact"/>
              <w:jc w:val="right"/>
              <w:rPr>
                <w:rFonts w:ascii="Arial" w:hAnsi="Arial" w:cs="Arial"/>
                <w:b/>
                <w:sz w:val="20"/>
                <w:szCs w:val="20"/>
              </w:rPr>
            </w:pPr>
          </w:p>
          <w:p w14:paraId="235E85EF" w14:textId="77777777" w:rsidR="00143404" w:rsidRPr="00F86B03" w:rsidRDefault="00143404" w:rsidP="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As at</w:t>
            </w:r>
          </w:p>
        </w:tc>
      </w:tr>
      <w:tr w:rsidR="00143404" w:rsidRPr="00F86B03" w14:paraId="29A61DF3" w14:textId="77777777" w:rsidTr="00143404">
        <w:tc>
          <w:tcPr>
            <w:tcW w:w="4392" w:type="dxa"/>
          </w:tcPr>
          <w:p w14:paraId="5F458B8F" w14:textId="77777777" w:rsidR="00143404" w:rsidRPr="00F86B03" w:rsidRDefault="00143404" w:rsidP="00143404">
            <w:pPr>
              <w:tabs>
                <w:tab w:val="center" w:pos="8323"/>
              </w:tabs>
              <w:spacing w:line="266" w:lineRule="exact"/>
              <w:rPr>
                <w:rFonts w:ascii="Arial" w:hAnsi="Arial" w:cs="Arial"/>
                <w:sz w:val="20"/>
                <w:szCs w:val="20"/>
              </w:rPr>
            </w:pPr>
          </w:p>
        </w:tc>
        <w:tc>
          <w:tcPr>
            <w:tcW w:w="1099" w:type="dxa"/>
          </w:tcPr>
          <w:p w14:paraId="0A07E164" w14:textId="77777777" w:rsidR="00143404" w:rsidRPr="00F86B03" w:rsidRDefault="00143404" w:rsidP="00143404">
            <w:pPr>
              <w:tabs>
                <w:tab w:val="center" w:pos="8323"/>
              </w:tabs>
              <w:spacing w:line="266" w:lineRule="exact"/>
              <w:jc w:val="center"/>
              <w:rPr>
                <w:rFonts w:ascii="Arial" w:hAnsi="Arial" w:cs="Arial"/>
                <w:b/>
                <w:sz w:val="20"/>
                <w:szCs w:val="20"/>
              </w:rPr>
            </w:pPr>
          </w:p>
        </w:tc>
        <w:tc>
          <w:tcPr>
            <w:tcW w:w="1312" w:type="dxa"/>
          </w:tcPr>
          <w:p w14:paraId="6B5E7724" w14:textId="77777777" w:rsidR="00143404" w:rsidRPr="00F86B03" w:rsidRDefault="00143404" w:rsidP="00143404">
            <w:pPr>
              <w:tabs>
                <w:tab w:val="center" w:pos="8323"/>
              </w:tabs>
              <w:spacing w:line="266" w:lineRule="exact"/>
              <w:jc w:val="center"/>
              <w:rPr>
                <w:rFonts w:ascii="Arial" w:hAnsi="Arial" w:cs="Arial"/>
                <w:b/>
                <w:sz w:val="20"/>
                <w:szCs w:val="20"/>
              </w:rPr>
            </w:pPr>
          </w:p>
        </w:tc>
        <w:tc>
          <w:tcPr>
            <w:tcW w:w="251" w:type="dxa"/>
          </w:tcPr>
          <w:p w14:paraId="220D9AAA"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1418" w:type="dxa"/>
          </w:tcPr>
          <w:p w14:paraId="311517E9" w14:textId="54416889" w:rsidR="00143404" w:rsidRPr="00F86B03" w:rsidRDefault="00143404" w:rsidP="00143404">
            <w:pPr>
              <w:tabs>
                <w:tab w:val="center" w:pos="8323"/>
              </w:tabs>
              <w:spacing w:line="266" w:lineRule="exact"/>
              <w:jc w:val="center"/>
              <w:rPr>
                <w:rFonts w:ascii="Arial" w:hAnsi="Arial" w:cs="Arial"/>
                <w:b/>
                <w:sz w:val="20"/>
                <w:szCs w:val="20"/>
              </w:rPr>
            </w:pPr>
            <w:r w:rsidRPr="00F86B03">
              <w:rPr>
                <w:rFonts w:ascii="Arial" w:hAnsi="Arial" w:cs="Arial"/>
                <w:b/>
                <w:sz w:val="20"/>
                <w:szCs w:val="20"/>
              </w:rPr>
              <w:t>31December</w:t>
            </w:r>
          </w:p>
        </w:tc>
        <w:tc>
          <w:tcPr>
            <w:tcW w:w="1418" w:type="dxa"/>
          </w:tcPr>
          <w:p w14:paraId="7EF32586" w14:textId="510E6A69" w:rsidR="00143404" w:rsidRPr="00F86B03" w:rsidRDefault="00143404" w:rsidP="00143404">
            <w:pPr>
              <w:tabs>
                <w:tab w:val="center" w:pos="8323"/>
              </w:tabs>
              <w:spacing w:line="266" w:lineRule="exact"/>
              <w:jc w:val="center"/>
              <w:rPr>
                <w:rFonts w:ascii="Arial" w:hAnsi="Arial" w:cs="Arial"/>
                <w:b/>
                <w:sz w:val="20"/>
                <w:szCs w:val="20"/>
              </w:rPr>
            </w:pPr>
            <w:r w:rsidRPr="00F86B03">
              <w:rPr>
                <w:rFonts w:ascii="Arial" w:hAnsi="Arial" w:cs="Arial"/>
                <w:b/>
                <w:sz w:val="20"/>
                <w:szCs w:val="20"/>
              </w:rPr>
              <w:t>31December</w:t>
            </w:r>
          </w:p>
        </w:tc>
      </w:tr>
      <w:tr w:rsidR="00143404" w:rsidRPr="00F86B03" w14:paraId="0032A6C2" w14:textId="77777777" w:rsidTr="00143404">
        <w:tc>
          <w:tcPr>
            <w:tcW w:w="4392" w:type="dxa"/>
          </w:tcPr>
          <w:p w14:paraId="64D7C88B" w14:textId="77777777" w:rsidR="00143404" w:rsidRPr="00F86B03" w:rsidRDefault="00143404" w:rsidP="00143404">
            <w:pPr>
              <w:tabs>
                <w:tab w:val="center" w:pos="8323"/>
              </w:tabs>
              <w:spacing w:line="266" w:lineRule="exact"/>
              <w:rPr>
                <w:rFonts w:ascii="Arial" w:hAnsi="Arial" w:cs="Arial"/>
                <w:sz w:val="20"/>
                <w:szCs w:val="20"/>
              </w:rPr>
            </w:pPr>
          </w:p>
        </w:tc>
        <w:tc>
          <w:tcPr>
            <w:tcW w:w="1099" w:type="dxa"/>
          </w:tcPr>
          <w:p w14:paraId="45357176" w14:textId="77777777" w:rsidR="00143404" w:rsidRPr="00F86B03" w:rsidRDefault="00143404" w:rsidP="00143404">
            <w:pPr>
              <w:tabs>
                <w:tab w:val="center" w:pos="8323"/>
              </w:tabs>
              <w:spacing w:line="266" w:lineRule="exact"/>
              <w:jc w:val="center"/>
              <w:rPr>
                <w:rFonts w:ascii="Arial" w:hAnsi="Arial" w:cs="Arial"/>
                <w:b/>
                <w:sz w:val="20"/>
                <w:szCs w:val="20"/>
              </w:rPr>
            </w:pPr>
            <w:r w:rsidRPr="00F86B03">
              <w:rPr>
                <w:rFonts w:ascii="Arial" w:hAnsi="Arial" w:cs="Arial"/>
                <w:b/>
                <w:sz w:val="20"/>
                <w:szCs w:val="20"/>
              </w:rPr>
              <w:t>Note</w:t>
            </w:r>
          </w:p>
        </w:tc>
        <w:tc>
          <w:tcPr>
            <w:tcW w:w="1312" w:type="dxa"/>
          </w:tcPr>
          <w:p w14:paraId="2E4E8419"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251" w:type="dxa"/>
          </w:tcPr>
          <w:p w14:paraId="152E90D2"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1418" w:type="dxa"/>
          </w:tcPr>
          <w:p w14:paraId="54D703D7" w14:textId="13D088F4" w:rsidR="00143404" w:rsidRPr="00F86B03" w:rsidRDefault="00143404" w:rsidP="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DF40A2">
              <w:rPr>
                <w:rFonts w:ascii="Arial" w:hAnsi="Arial" w:cs="Arial"/>
                <w:b/>
                <w:sz w:val="20"/>
                <w:szCs w:val="20"/>
              </w:rPr>
              <w:t>4</w:t>
            </w:r>
          </w:p>
        </w:tc>
        <w:tc>
          <w:tcPr>
            <w:tcW w:w="1418" w:type="dxa"/>
          </w:tcPr>
          <w:p w14:paraId="367684AF" w14:textId="4A8A6608" w:rsidR="00143404" w:rsidRPr="00F86B03" w:rsidRDefault="00143404" w:rsidP="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DF40A2">
              <w:rPr>
                <w:rFonts w:ascii="Arial" w:hAnsi="Arial" w:cs="Arial"/>
                <w:b/>
                <w:sz w:val="20"/>
                <w:szCs w:val="20"/>
              </w:rPr>
              <w:t>3</w:t>
            </w:r>
          </w:p>
        </w:tc>
      </w:tr>
      <w:tr w:rsidR="00143404" w:rsidRPr="00F86B03" w14:paraId="0BB196AD" w14:textId="77777777" w:rsidTr="00143404">
        <w:tc>
          <w:tcPr>
            <w:tcW w:w="4392" w:type="dxa"/>
          </w:tcPr>
          <w:p w14:paraId="32340E8F" w14:textId="77777777" w:rsidR="00143404" w:rsidRPr="00F86B03" w:rsidRDefault="00143404" w:rsidP="00143404">
            <w:pPr>
              <w:tabs>
                <w:tab w:val="center" w:pos="8323"/>
              </w:tabs>
              <w:spacing w:line="266" w:lineRule="exact"/>
              <w:rPr>
                <w:rFonts w:ascii="Arial" w:hAnsi="Arial" w:cs="Arial"/>
                <w:sz w:val="20"/>
                <w:szCs w:val="20"/>
              </w:rPr>
            </w:pPr>
          </w:p>
        </w:tc>
        <w:tc>
          <w:tcPr>
            <w:tcW w:w="1099" w:type="dxa"/>
          </w:tcPr>
          <w:p w14:paraId="121F52A1" w14:textId="77777777" w:rsidR="00143404" w:rsidRPr="00F86B03" w:rsidRDefault="00143404" w:rsidP="00143404">
            <w:pPr>
              <w:tabs>
                <w:tab w:val="center" w:pos="8323"/>
              </w:tabs>
              <w:spacing w:line="266" w:lineRule="exact"/>
              <w:jc w:val="center"/>
              <w:rPr>
                <w:rFonts w:ascii="Arial" w:hAnsi="Arial" w:cs="Arial"/>
                <w:b/>
                <w:sz w:val="20"/>
                <w:szCs w:val="20"/>
              </w:rPr>
            </w:pPr>
          </w:p>
        </w:tc>
        <w:tc>
          <w:tcPr>
            <w:tcW w:w="1312" w:type="dxa"/>
          </w:tcPr>
          <w:p w14:paraId="56B1A1B6"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251" w:type="dxa"/>
          </w:tcPr>
          <w:p w14:paraId="779597EF" w14:textId="77777777" w:rsidR="00143404" w:rsidRPr="00F86B03" w:rsidRDefault="00143404" w:rsidP="00143404">
            <w:pPr>
              <w:tabs>
                <w:tab w:val="center" w:pos="8323"/>
              </w:tabs>
              <w:spacing w:line="266" w:lineRule="exact"/>
              <w:jc w:val="right"/>
              <w:rPr>
                <w:rFonts w:ascii="Arial" w:hAnsi="Arial" w:cs="Arial"/>
                <w:b/>
                <w:sz w:val="20"/>
                <w:szCs w:val="20"/>
              </w:rPr>
            </w:pPr>
          </w:p>
        </w:tc>
        <w:tc>
          <w:tcPr>
            <w:tcW w:w="1418" w:type="dxa"/>
          </w:tcPr>
          <w:p w14:paraId="46127010" w14:textId="76A7367E" w:rsidR="00143404" w:rsidRPr="00F86B03" w:rsidRDefault="00143404" w:rsidP="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8" w:type="dxa"/>
          </w:tcPr>
          <w:p w14:paraId="40F29D57" w14:textId="57BB4351" w:rsidR="00143404" w:rsidRPr="00F86B03" w:rsidRDefault="00143404" w:rsidP="0014340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143404" w:rsidRPr="00F86B03" w14:paraId="191B10D3" w14:textId="77777777" w:rsidTr="00143404">
        <w:tc>
          <w:tcPr>
            <w:tcW w:w="4392" w:type="dxa"/>
          </w:tcPr>
          <w:p w14:paraId="36EE11E3" w14:textId="77777777" w:rsidR="00143404" w:rsidRPr="00F86B03" w:rsidRDefault="00143404" w:rsidP="00574361">
            <w:pPr>
              <w:tabs>
                <w:tab w:val="center" w:pos="8323"/>
              </w:tabs>
              <w:spacing w:line="266" w:lineRule="exact"/>
              <w:rPr>
                <w:rFonts w:ascii="Arial" w:hAnsi="Arial" w:cs="Arial"/>
                <w:b/>
                <w:sz w:val="20"/>
                <w:szCs w:val="20"/>
              </w:rPr>
            </w:pPr>
            <w:r w:rsidRPr="00F86B03">
              <w:rPr>
                <w:rFonts w:ascii="Arial" w:hAnsi="Arial" w:cs="Arial"/>
                <w:b/>
                <w:sz w:val="20"/>
                <w:szCs w:val="20"/>
              </w:rPr>
              <w:t>FIXED ASSETS</w:t>
            </w:r>
          </w:p>
        </w:tc>
        <w:tc>
          <w:tcPr>
            <w:tcW w:w="1099" w:type="dxa"/>
          </w:tcPr>
          <w:p w14:paraId="6630FD4A" w14:textId="77777777" w:rsidR="00143404" w:rsidRPr="00F86B03" w:rsidRDefault="00143404" w:rsidP="00574361">
            <w:pPr>
              <w:tabs>
                <w:tab w:val="center" w:pos="8323"/>
              </w:tabs>
              <w:spacing w:line="266" w:lineRule="exact"/>
              <w:jc w:val="center"/>
              <w:rPr>
                <w:rFonts w:ascii="Arial" w:hAnsi="Arial" w:cs="Arial"/>
                <w:b/>
                <w:sz w:val="20"/>
                <w:szCs w:val="20"/>
              </w:rPr>
            </w:pPr>
          </w:p>
        </w:tc>
        <w:tc>
          <w:tcPr>
            <w:tcW w:w="1312" w:type="dxa"/>
          </w:tcPr>
          <w:p w14:paraId="0071F932" w14:textId="77777777" w:rsidR="00143404" w:rsidRPr="00F86B03" w:rsidRDefault="00143404" w:rsidP="00574361">
            <w:pPr>
              <w:ind w:left="-43" w:firstLine="43"/>
              <w:jc w:val="right"/>
              <w:rPr>
                <w:rFonts w:ascii="Arial" w:hAnsi="Arial" w:cs="Arial"/>
                <w:color w:val="000000"/>
                <w:sz w:val="20"/>
                <w:szCs w:val="20"/>
                <w:lang w:val="en-IE"/>
              </w:rPr>
            </w:pPr>
          </w:p>
        </w:tc>
        <w:tc>
          <w:tcPr>
            <w:tcW w:w="251" w:type="dxa"/>
          </w:tcPr>
          <w:p w14:paraId="2F71A990" w14:textId="77777777" w:rsidR="00143404" w:rsidRPr="00F86B03" w:rsidRDefault="00143404" w:rsidP="00574361">
            <w:pPr>
              <w:ind w:left="-43" w:firstLine="43"/>
              <w:jc w:val="right"/>
              <w:rPr>
                <w:rFonts w:ascii="Arial" w:hAnsi="Arial" w:cs="Arial"/>
                <w:color w:val="000000"/>
                <w:sz w:val="20"/>
                <w:szCs w:val="20"/>
                <w:lang w:val="en-IE"/>
              </w:rPr>
            </w:pPr>
          </w:p>
        </w:tc>
        <w:tc>
          <w:tcPr>
            <w:tcW w:w="1418" w:type="dxa"/>
          </w:tcPr>
          <w:p w14:paraId="65365FB3" w14:textId="77777777" w:rsidR="00143404" w:rsidRPr="00F86B03" w:rsidRDefault="00143404" w:rsidP="00574361">
            <w:pPr>
              <w:ind w:left="-43" w:firstLine="43"/>
              <w:jc w:val="right"/>
              <w:rPr>
                <w:rFonts w:ascii="Arial" w:hAnsi="Arial" w:cs="Arial"/>
                <w:color w:val="000000"/>
                <w:sz w:val="20"/>
                <w:szCs w:val="20"/>
                <w:lang w:val="en-IE"/>
              </w:rPr>
            </w:pPr>
          </w:p>
        </w:tc>
        <w:tc>
          <w:tcPr>
            <w:tcW w:w="1418" w:type="dxa"/>
          </w:tcPr>
          <w:p w14:paraId="3682CE35" w14:textId="4C61F665" w:rsidR="00143404" w:rsidRPr="00F86B03" w:rsidRDefault="00143404" w:rsidP="00574361">
            <w:pPr>
              <w:ind w:left="-43" w:firstLine="43"/>
              <w:jc w:val="right"/>
              <w:rPr>
                <w:rFonts w:ascii="Arial" w:hAnsi="Arial" w:cs="Arial"/>
                <w:color w:val="000000"/>
                <w:sz w:val="20"/>
                <w:szCs w:val="20"/>
                <w:lang w:val="en-IE"/>
              </w:rPr>
            </w:pPr>
          </w:p>
        </w:tc>
      </w:tr>
      <w:tr w:rsidR="00DF40A2" w:rsidRPr="00F86B03" w14:paraId="0FCCD2DA" w14:textId="77777777" w:rsidTr="00143404">
        <w:tc>
          <w:tcPr>
            <w:tcW w:w="4392" w:type="dxa"/>
          </w:tcPr>
          <w:p w14:paraId="3E613443" w14:textId="77777777"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color w:val="000000"/>
                <w:sz w:val="20"/>
                <w:szCs w:val="20"/>
                <w:lang w:val="en-IE"/>
              </w:rPr>
              <w:t>Property, Plant and Equipment</w:t>
            </w:r>
          </w:p>
        </w:tc>
        <w:tc>
          <w:tcPr>
            <w:tcW w:w="1099" w:type="dxa"/>
          </w:tcPr>
          <w:p w14:paraId="321EBE5D" w14:textId="3818551D"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16</w:t>
            </w:r>
          </w:p>
        </w:tc>
        <w:tc>
          <w:tcPr>
            <w:tcW w:w="1312" w:type="dxa"/>
          </w:tcPr>
          <w:p w14:paraId="6079CF53" w14:textId="77777777" w:rsidR="00DF40A2" w:rsidRPr="00F86B03" w:rsidRDefault="00DF40A2" w:rsidP="00DF40A2">
            <w:pPr>
              <w:ind w:left="-43" w:firstLine="43"/>
              <w:jc w:val="right"/>
              <w:rPr>
                <w:rFonts w:ascii="Arial" w:hAnsi="Arial" w:cs="Arial"/>
                <w:color w:val="000000"/>
                <w:sz w:val="20"/>
                <w:szCs w:val="20"/>
                <w:lang w:val="en-IE"/>
              </w:rPr>
            </w:pPr>
          </w:p>
        </w:tc>
        <w:tc>
          <w:tcPr>
            <w:tcW w:w="251" w:type="dxa"/>
          </w:tcPr>
          <w:p w14:paraId="3C137F51" w14:textId="77777777" w:rsidR="00DF40A2" w:rsidRPr="00F86B03" w:rsidRDefault="00DF40A2" w:rsidP="00DF40A2">
            <w:pPr>
              <w:ind w:left="-43" w:firstLine="43"/>
              <w:jc w:val="right"/>
              <w:rPr>
                <w:rFonts w:ascii="Arial" w:hAnsi="Arial" w:cs="Arial"/>
                <w:color w:val="000000"/>
                <w:sz w:val="20"/>
                <w:szCs w:val="20"/>
                <w:lang w:val="en-IE"/>
              </w:rPr>
            </w:pPr>
          </w:p>
        </w:tc>
        <w:tc>
          <w:tcPr>
            <w:tcW w:w="1418" w:type="dxa"/>
          </w:tcPr>
          <w:p w14:paraId="5ACA941C" w14:textId="6B807ABB" w:rsidR="00DF40A2" w:rsidRPr="00F86B03" w:rsidRDefault="002D0DD1" w:rsidP="00DF40A2">
            <w:pPr>
              <w:ind w:left="-43" w:firstLine="43"/>
              <w:jc w:val="right"/>
              <w:rPr>
                <w:rFonts w:ascii="Arial" w:hAnsi="Arial" w:cs="Arial"/>
                <w:color w:val="000000"/>
                <w:sz w:val="20"/>
                <w:szCs w:val="20"/>
                <w:lang w:val="en-IE"/>
              </w:rPr>
            </w:pPr>
            <w:r>
              <w:rPr>
                <w:rFonts w:ascii="Arial" w:hAnsi="Arial" w:cs="Arial"/>
                <w:color w:val="000000"/>
                <w:sz w:val="20"/>
                <w:szCs w:val="20"/>
                <w:lang w:val="en-IE"/>
              </w:rPr>
              <w:t>351,921</w:t>
            </w:r>
          </w:p>
        </w:tc>
        <w:tc>
          <w:tcPr>
            <w:tcW w:w="1418" w:type="dxa"/>
          </w:tcPr>
          <w:p w14:paraId="530809EF" w14:textId="3F2C27EB" w:rsidR="00DF40A2" w:rsidRPr="00F86B03" w:rsidRDefault="00DF40A2" w:rsidP="00DF40A2">
            <w:pPr>
              <w:ind w:left="-43" w:firstLine="43"/>
              <w:jc w:val="right"/>
              <w:rPr>
                <w:rFonts w:ascii="Arial" w:hAnsi="Arial" w:cs="Arial"/>
                <w:color w:val="000000"/>
                <w:sz w:val="20"/>
                <w:szCs w:val="20"/>
                <w:lang w:val="en-IE"/>
              </w:rPr>
            </w:pPr>
            <w:r>
              <w:rPr>
                <w:rFonts w:ascii="Arial" w:hAnsi="Arial" w:cs="Arial"/>
                <w:color w:val="000000"/>
                <w:sz w:val="20"/>
                <w:szCs w:val="20"/>
                <w:lang w:val="en-IE"/>
              </w:rPr>
              <w:t>247,099</w:t>
            </w:r>
          </w:p>
        </w:tc>
      </w:tr>
      <w:tr w:rsidR="00DF40A2" w:rsidRPr="00F86B03" w14:paraId="648D56C7" w14:textId="77777777" w:rsidTr="00143404">
        <w:tc>
          <w:tcPr>
            <w:tcW w:w="4392" w:type="dxa"/>
          </w:tcPr>
          <w:p w14:paraId="7368F792" w14:textId="77777777" w:rsidR="00DF40A2" w:rsidRPr="00F86B03" w:rsidRDefault="00DF40A2" w:rsidP="00DF40A2">
            <w:pPr>
              <w:tabs>
                <w:tab w:val="center" w:pos="8323"/>
              </w:tabs>
              <w:spacing w:line="266" w:lineRule="exact"/>
              <w:rPr>
                <w:rFonts w:ascii="Arial" w:hAnsi="Arial" w:cs="Arial"/>
                <w:b/>
                <w:sz w:val="20"/>
                <w:szCs w:val="20"/>
              </w:rPr>
            </w:pPr>
          </w:p>
        </w:tc>
        <w:tc>
          <w:tcPr>
            <w:tcW w:w="1099" w:type="dxa"/>
          </w:tcPr>
          <w:p w14:paraId="1CEE9EA4"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0948C42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47991BED"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3E80BBEE"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18" w:type="dxa"/>
          </w:tcPr>
          <w:p w14:paraId="57D12930" w14:textId="28A0DE66" w:rsidR="00DF40A2" w:rsidRPr="00F86B03" w:rsidRDefault="00DF40A2" w:rsidP="00DF40A2">
            <w:pPr>
              <w:tabs>
                <w:tab w:val="center" w:pos="8323"/>
              </w:tabs>
              <w:spacing w:line="266" w:lineRule="exact"/>
              <w:jc w:val="right"/>
              <w:rPr>
                <w:rFonts w:ascii="Arial" w:hAnsi="Arial" w:cs="Arial"/>
                <w:b/>
                <w:sz w:val="20"/>
                <w:szCs w:val="20"/>
              </w:rPr>
            </w:pPr>
          </w:p>
        </w:tc>
      </w:tr>
      <w:tr w:rsidR="00DF40A2" w:rsidRPr="00F86B03" w14:paraId="1B85A5C0" w14:textId="77777777" w:rsidTr="00143404">
        <w:tc>
          <w:tcPr>
            <w:tcW w:w="4392" w:type="dxa"/>
          </w:tcPr>
          <w:p w14:paraId="41252558"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b/>
                <w:sz w:val="20"/>
                <w:szCs w:val="20"/>
              </w:rPr>
              <w:t>CURRENT ASSETS</w:t>
            </w:r>
          </w:p>
        </w:tc>
        <w:tc>
          <w:tcPr>
            <w:tcW w:w="1099" w:type="dxa"/>
          </w:tcPr>
          <w:p w14:paraId="491686DF"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0040F40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56DF64C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5388CA97"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532ACA4A" w14:textId="6BB6813C"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1D70C0A4" w14:textId="77777777" w:rsidTr="00B9129A">
        <w:tc>
          <w:tcPr>
            <w:tcW w:w="4392" w:type="dxa"/>
          </w:tcPr>
          <w:p w14:paraId="71347A55" w14:textId="77777777" w:rsidR="00DF40A2" w:rsidRPr="00F86B03" w:rsidRDefault="00DF40A2" w:rsidP="00DF40A2">
            <w:pPr>
              <w:rPr>
                <w:rFonts w:ascii="Arial" w:hAnsi="Arial" w:cs="Arial"/>
                <w:color w:val="000000"/>
                <w:sz w:val="20"/>
                <w:szCs w:val="20"/>
                <w:lang w:val="en-IE"/>
              </w:rPr>
            </w:pPr>
            <w:r w:rsidRPr="00F86B03">
              <w:rPr>
                <w:rFonts w:ascii="Arial" w:hAnsi="Arial" w:cs="Arial"/>
                <w:color w:val="000000"/>
                <w:sz w:val="20"/>
                <w:szCs w:val="20"/>
                <w:lang w:val="en-IE"/>
              </w:rPr>
              <w:t>Receivables</w:t>
            </w:r>
          </w:p>
        </w:tc>
        <w:tc>
          <w:tcPr>
            <w:tcW w:w="1099" w:type="dxa"/>
          </w:tcPr>
          <w:p w14:paraId="054608F1"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17</w:t>
            </w:r>
          </w:p>
        </w:tc>
        <w:tc>
          <w:tcPr>
            <w:tcW w:w="1312" w:type="dxa"/>
          </w:tcPr>
          <w:p w14:paraId="6AD1B4F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0A18DA3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04BAE9D3" w14:textId="35718018" w:rsidR="00DF40A2"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2,</w:t>
            </w:r>
            <w:r w:rsidR="00B7507E">
              <w:rPr>
                <w:rFonts w:ascii="Arial" w:hAnsi="Arial" w:cs="Arial"/>
                <w:sz w:val="20"/>
                <w:szCs w:val="20"/>
              </w:rPr>
              <w:t>420,76</w:t>
            </w:r>
            <w:r w:rsidR="006878AA">
              <w:rPr>
                <w:rFonts w:ascii="Arial" w:hAnsi="Arial" w:cs="Arial"/>
                <w:sz w:val="20"/>
                <w:szCs w:val="20"/>
              </w:rPr>
              <w:t>0</w:t>
            </w:r>
          </w:p>
        </w:tc>
        <w:tc>
          <w:tcPr>
            <w:tcW w:w="1418" w:type="dxa"/>
          </w:tcPr>
          <w:p w14:paraId="7677A845" w14:textId="6B3BA1A1"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1,347,973</w:t>
            </w:r>
          </w:p>
        </w:tc>
      </w:tr>
      <w:tr w:rsidR="00DF40A2" w:rsidRPr="00F86B03" w14:paraId="55365913" w14:textId="77777777" w:rsidTr="00B9129A">
        <w:tc>
          <w:tcPr>
            <w:tcW w:w="4392" w:type="dxa"/>
          </w:tcPr>
          <w:p w14:paraId="099B0748" w14:textId="77777777" w:rsidR="00DF40A2" w:rsidRPr="00F86B03" w:rsidRDefault="00DF40A2" w:rsidP="00DF40A2">
            <w:pPr>
              <w:rPr>
                <w:rFonts w:ascii="Arial" w:hAnsi="Arial" w:cs="Arial"/>
                <w:color w:val="000000"/>
                <w:sz w:val="20"/>
                <w:szCs w:val="20"/>
                <w:lang w:val="en-IE"/>
              </w:rPr>
            </w:pPr>
            <w:r w:rsidRPr="00F86B03">
              <w:rPr>
                <w:rFonts w:ascii="Arial" w:hAnsi="Arial" w:cs="Arial"/>
                <w:color w:val="000000"/>
                <w:sz w:val="20"/>
                <w:szCs w:val="20"/>
                <w:lang w:val="en-IE"/>
              </w:rPr>
              <w:t>Cash and Cash Equivalents</w:t>
            </w:r>
          </w:p>
        </w:tc>
        <w:tc>
          <w:tcPr>
            <w:tcW w:w="1099" w:type="dxa"/>
          </w:tcPr>
          <w:p w14:paraId="1B73155F"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2907AA8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26263F7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1793DBE4" w14:textId="2C1EDB2D" w:rsidR="00DF40A2" w:rsidRPr="00F86B03" w:rsidRDefault="004F6ABB" w:rsidP="00DF40A2">
            <w:pPr>
              <w:tabs>
                <w:tab w:val="center" w:pos="8323"/>
              </w:tabs>
              <w:spacing w:line="266" w:lineRule="exact"/>
              <w:jc w:val="right"/>
              <w:rPr>
                <w:rFonts w:ascii="Arial" w:hAnsi="Arial" w:cs="Arial"/>
                <w:sz w:val="20"/>
                <w:szCs w:val="20"/>
              </w:rPr>
            </w:pPr>
            <w:r>
              <w:rPr>
                <w:rFonts w:ascii="Arial" w:hAnsi="Arial" w:cs="Arial"/>
                <w:sz w:val="20"/>
                <w:szCs w:val="20"/>
              </w:rPr>
              <w:t>2,</w:t>
            </w:r>
            <w:r w:rsidR="00134321">
              <w:rPr>
                <w:rFonts w:ascii="Arial" w:hAnsi="Arial" w:cs="Arial"/>
                <w:sz w:val="20"/>
                <w:szCs w:val="20"/>
              </w:rPr>
              <w:t>232,955</w:t>
            </w:r>
          </w:p>
        </w:tc>
        <w:tc>
          <w:tcPr>
            <w:tcW w:w="1418" w:type="dxa"/>
            <w:tcBorders>
              <w:bottom w:val="single" w:sz="4" w:space="0" w:color="auto"/>
            </w:tcBorders>
          </w:tcPr>
          <w:p w14:paraId="245E393D" w14:textId="4F1E378D"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1,989,025</w:t>
            </w:r>
          </w:p>
        </w:tc>
      </w:tr>
      <w:tr w:rsidR="00DF40A2" w:rsidRPr="00F86B03" w14:paraId="5552501B" w14:textId="77777777" w:rsidTr="00B9129A">
        <w:tc>
          <w:tcPr>
            <w:tcW w:w="4392" w:type="dxa"/>
          </w:tcPr>
          <w:p w14:paraId="21041A53" w14:textId="77777777" w:rsidR="00DF40A2" w:rsidRPr="00F86B03" w:rsidRDefault="00DF40A2" w:rsidP="00DF40A2">
            <w:pPr>
              <w:tabs>
                <w:tab w:val="center" w:pos="8323"/>
              </w:tabs>
              <w:spacing w:line="266" w:lineRule="exact"/>
              <w:rPr>
                <w:rFonts w:ascii="Arial" w:hAnsi="Arial" w:cs="Arial"/>
                <w:sz w:val="20"/>
                <w:szCs w:val="20"/>
              </w:rPr>
            </w:pPr>
          </w:p>
        </w:tc>
        <w:tc>
          <w:tcPr>
            <w:tcW w:w="1099" w:type="dxa"/>
          </w:tcPr>
          <w:p w14:paraId="3572B5A0"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0CAE7BF1"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1CD5849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top w:val="single" w:sz="4" w:space="0" w:color="auto"/>
            </w:tcBorders>
          </w:tcPr>
          <w:p w14:paraId="0260096C" w14:textId="1E6F3A1F" w:rsidR="00DF40A2" w:rsidRDefault="00B7507E" w:rsidP="00DF40A2">
            <w:pPr>
              <w:tabs>
                <w:tab w:val="center" w:pos="8323"/>
              </w:tabs>
              <w:spacing w:line="266" w:lineRule="exact"/>
              <w:jc w:val="right"/>
              <w:rPr>
                <w:rFonts w:ascii="Arial" w:hAnsi="Arial" w:cs="Arial"/>
                <w:b/>
                <w:sz w:val="20"/>
                <w:szCs w:val="20"/>
              </w:rPr>
            </w:pPr>
            <w:r>
              <w:rPr>
                <w:rFonts w:ascii="Arial" w:hAnsi="Arial" w:cs="Arial"/>
                <w:b/>
                <w:sz w:val="20"/>
                <w:szCs w:val="20"/>
              </w:rPr>
              <w:t>4,653,71</w:t>
            </w:r>
            <w:r w:rsidR="006878AA">
              <w:rPr>
                <w:rFonts w:ascii="Arial" w:hAnsi="Arial" w:cs="Arial"/>
                <w:b/>
                <w:sz w:val="20"/>
                <w:szCs w:val="20"/>
              </w:rPr>
              <w:t>5</w:t>
            </w:r>
          </w:p>
        </w:tc>
        <w:tc>
          <w:tcPr>
            <w:tcW w:w="1418" w:type="dxa"/>
            <w:tcBorders>
              <w:top w:val="single" w:sz="4" w:space="0" w:color="auto"/>
            </w:tcBorders>
          </w:tcPr>
          <w:p w14:paraId="464CB653" w14:textId="77317EAA"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sz w:val="20"/>
                <w:szCs w:val="20"/>
              </w:rPr>
              <w:t>3,336,998</w:t>
            </w:r>
          </w:p>
        </w:tc>
      </w:tr>
      <w:tr w:rsidR="00DF40A2" w:rsidRPr="00F86B03" w14:paraId="351FA815" w14:textId="77777777" w:rsidTr="00B9129A">
        <w:tc>
          <w:tcPr>
            <w:tcW w:w="4392" w:type="dxa"/>
          </w:tcPr>
          <w:p w14:paraId="51D7F6EC" w14:textId="77777777"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b/>
                <w:sz w:val="20"/>
                <w:szCs w:val="20"/>
              </w:rPr>
              <w:t>CREDITORS (AMOUNTS FALLING DUE WITHIN ONE YEAR)</w:t>
            </w:r>
          </w:p>
        </w:tc>
        <w:tc>
          <w:tcPr>
            <w:tcW w:w="1099" w:type="dxa"/>
          </w:tcPr>
          <w:p w14:paraId="652890C7"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60470259"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1F320B4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3B6BE9B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5DE7F27E" w14:textId="3956363F"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37E503C9" w14:textId="77777777" w:rsidTr="00B9129A">
        <w:tc>
          <w:tcPr>
            <w:tcW w:w="4392" w:type="dxa"/>
          </w:tcPr>
          <w:p w14:paraId="1A8009B8" w14:textId="77777777" w:rsidR="00DF40A2" w:rsidRPr="00F86B03" w:rsidRDefault="00DF40A2" w:rsidP="00DF40A2">
            <w:pPr>
              <w:tabs>
                <w:tab w:val="center" w:pos="8323"/>
              </w:tabs>
              <w:spacing w:line="266" w:lineRule="exact"/>
              <w:rPr>
                <w:rFonts w:ascii="Arial" w:hAnsi="Arial" w:cs="Arial"/>
                <w:sz w:val="20"/>
                <w:szCs w:val="20"/>
              </w:rPr>
            </w:pPr>
            <w:r w:rsidRPr="00F86B03">
              <w:rPr>
                <w:rFonts w:ascii="Arial" w:hAnsi="Arial" w:cs="Arial"/>
                <w:sz w:val="20"/>
                <w:szCs w:val="20"/>
              </w:rPr>
              <w:t>Payables</w:t>
            </w:r>
          </w:p>
        </w:tc>
        <w:tc>
          <w:tcPr>
            <w:tcW w:w="1099" w:type="dxa"/>
          </w:tcPr>
          <w:p w14:paraId="3D019463"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18</w:t>
            </w:r>
          </w:p>
        </w:tc>
        <w:tc>
          <w:tcPr>
            <w:tcW w:w="1312" w:type="dxa"/>
          </w:tcPr>
          <w:p w14:paraId="00A66AD1"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0B5C8708"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0A2B71CB" w14:textId="3D20937E" w:rsidR="00DF40A2" w:rsidRPr="00F86B03" w:rsidRDefault="00B7507E" w:rsidP="00DF40A2">
            <w:pPr>
              <w:tabs>
                <w:tab w:val="center" w:pos="8323"/>
              </w:tabs>
              <w:spacing w:line="266" w:lineRule="exact"/>
              <w:jc w:val="right"/>
              <w:rPr>
                <w:rFonts w:ascii="Arial" w:hAnsi="Arial" w:cs="Arial"/>
                <w:sz w:val="20"/>
                <w:szCs w:val="20"/>
              </w:rPr>
            </w:pPr>
            <w:r>
              <w:rPr>
                <w:rFonts w:ascii="Arial" w:hAnsi="Arial" w:cs="Arial"/>
                <w:sz w:val="20"/>
                <w:szCs w:val="20"/>
              </w:rPr>
              <w:t>(</w:t>
            </w:r>
            <w:r w:rsidR="00357161">
              <w:rPr>
                <w:rFonts w:ascii="Arial" w:hAnsi="Arial" w:cs="Arial"/>
                <w:sz w:val="20"/>
                <w:szCs w:val="20"/>
              </w:rPr>
              <w:t>1,841</w:t>
            </w:r>
            <w:r w:rsidR="00AD775B">
              <w:rPr>
                <w:rFonts w:ascii="Arial" w:hAnsi="Arial" w:cs="Arial"/>
                <w:sz w:val="20"/>
                <w:szCs w:val="20"/>
              </w:rPr>
              <w:t>,558)</w:t>
            </w:r>
          </w:p>
        </w:tc>
        <w:tc>
          <w:tcPr>
            <w:tcW w:w="1418" w:type="dxa"/>
            <w:tcBorders>
              <w:bottom w:val="single" w:sz="4" w:space="0" w:color="auto"/>
            </w:tcBorders>
          </w:tcPr>
          <w:p w14:paraId="77B4ECBC" w14:textId="4DCD4BAA"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(1,603,654)</w:t>
            </w:r>
          </w:p>
        </w:tc>
      </w:tr>
      <w:tr w:rsidR="00DF40A2" w:rsidRPr="00F86B03" w14:paraId="092FE1BC" w14:textId="77777777" w:rsidTr="00BB18D6">
        <w:tc>
          <w:tcPr>
            <w:tcW w:w="4392" w:type="dxa"/>
          </w:tcPr>
          <w:p w14:paraId="31FD3A99" w14:textId="10FF101A"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b/>
                <w:sz w:val="20"/>
                <w:szCs w:val="20"/>
              </w:rPr>
              <w:t>NET CURRENT ASSETS</w:t>
            </w:r>
          </w:p>
        </w:tc>
        <w:tc>
          <w:tcPr>
            <w:tcW w:w="1099" w:type="dxa"/>
          </w:tcPr>
          <w:p w14:paraId="5ABDD38A"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3F69300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41658637"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top w:val="single" w:sz="4" w:space="0" w:color="auto"/>
            </w:tcBorders>
          </w:tcPr>
          <w:p w14:paraId="3CFF4299" w14:textId="4E3C345B" w:rsidR="00DF40A2" w:rsidRDefault="00AD775B" w:rsidP="00DF40A2">
            <w:pPr>
              <w:tabs>
                <w:tab w:val="center" w:pos="8323"/>
              </w:tabs>
              <w:spacing w:line="266" w:lineRule="exact"/>
              <w:jc w:val="right"/>
              <w:rPr>
                <w:rFonts w:ascii="Arial" w:hAnsi="Arial" w:cs="Arial"/>
                <w:sz w:val="20"/>
                <w:szCs w:val="20"/>
              </w:rPr>
            </w:pPr>
            <w:r>
              <w:rPr>
                <w:rFonts w:ascii="Arial" w:hAnsi="Arial" w:cs="Arial"/>
                <w:sz w:val="20"/>
                <w:szCs w:val="20"/>
              </w:rPr>
              <w:t>2,812,15</w:t>
            </w:r>
            <w:r w:rsidR="006878AA">
              <w:rPr>
                <w:rFonts w:ascii="Arial" w:hAnsi="Arial" w:cs="Arial"/>
                <w:sz w:val="20"/>
                <w:szCs w:val="20"/>
              </w:rPr>
              <w:t>7</w:t>
            </w:r>
          </w:p>
        </w:tc>
        <w:tc>
          <w:tcPr>
            <w:tcW w:w="1418" w:type="dxa"/>
            <w:tcBorders>
              <w:top w:val="single" w:sz="4" w:space="0" w:color="auto"/>
            </w:tcBorders>
          </w:tcPr>
          <w:p w14:paraId="6EDAD2DB" w14:textId="46E4C73E"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1,733,344</w:t>
            </w:r>
          </w:p>
        </w:tc>
      </w:tr>
      <w:tr w:rsidR="00DF40A2" w:rsidRPr="00F86B03" w14:paraId="335096F0" w14:textId="77777777" w:rsidTr="00143404">
        <w:tc>
          <w:tcPr>
            <w:tcW w:w="4392" w:type="dxa"/>
          </w:tcPr>
          <w:p w14:paraId="0CF3ABFD" w14:textId="77777777" w:rsidR="00DF40A2" w:rsidRPr="00F86B03" w:rsidRDefault="00DF40A2" w:rsidP="00DF40A2">
            <w:pPr>
              <w:tabs>
                <w:tab w:val="center" w:pos="8323"/>
              </w:tabs>
              <w:spacing w:line="266" w:lineRule="exact"/>
              <w:rPr>
                <w:rFonts w:ascii="Arial" w:hAnsi="Arial" w:cs="Arial"/>
                <w:sz w:val="20"/>
                <w:szCs w:val="20"/>
              </w:rPr>
            </w:pPr>
          </w:p>
        </w:tc>
        <w:tc>
          <w:tcPr>
            <w:tcW w:w="1099" w:type="dxa"/>
          </w:tcPr>
          <w:p w14:paraId="7B19AF58"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2368CA2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061F94A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59C5E0B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0495BE42" w14:textId="27AAAD44"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1E1152A9" w14:textId="77777777" w:rsidTr="00143404">
        <w:tc>
          <w:tcPr>
            <w:tcW w:w="4392" w:type="dxa"/>
          </w:tcPr>
          <w:p w14:paraId="292B831F" w14:textId="77777777" w:rsidR="00DF40A2" w:rsidRPr="00F86B03" w:rsidRDefault="00DF40A2" w:rsidP="00DF40A2">
            <w:pPr>
              <w:tabs>
                <w:tab w:val="center" w:pos="8323"/>
              </w:tabs>
              <w:spacing w:line="266" w:lineRule="exact"/>
              <w:rPr>
                <w:rFonts w:ascii="Arial" w:hAnsi="Arial" w:cs="Arial"/>
                <w:sz w:val="20"/>
                <w:szCs w:val="20"/>
              </w:rPr>
            </w:pPr>
          </w:p>
        </w:tc>
        <w:tc>
          <w:tcPr>
            <w:tcW w:w="1099" w:type="dxa"/>
          </w:tcPr>
          <w:p w14:paraId="0551F8CF"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34C2C7A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2F735E0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08731C2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77EB7AD3" w14:textId="1749E216"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6682E548" w14:textId="77777777" w:rsidTr="00143404">
        <w:tc>
          <w:tcPr>
            <w:tcW w:w="4392" w:type="dxa"/>
          </w:tcPr>
          <w:p w14:paraId="199CD465" w14:textId="77777777"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b/>
                <w:sz w:val="20"/>
                <w:szCs w:val="20"/>
              </w:rPr>
              <w:t>TOTAL ASSETS LESS LIABILITIES BEFORE PENSIONS</w:t>
            </w:r>
          </w:p>
        </w:tc>
        <w:tc>
          <w:tcPr>
            <w:tcW w:w="1099" w:type="dxa"/>
          </w:tcPr>
          <w:p w14:paraId="308CE69B"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28779FD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103B417D"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4C700828" w14:textId="0E32857B" w:rsidR="00DF40A2" w:rsidRDefault="00AD775B" w:rsidP="00DF40A2">
            <w:pPr>
              <w:tabs>
                <w:tab w:val="center" w:pos="8323"/>
              </w:tabs>
              <w:spacing w:line="266" w:lineRule="exact"/>
              <w:jc w:val="right"/>
              <w:rPr>
                <w:rFonts w:ascii="Arial" w:hAnsi="Arial" w:cs="Arial"/>
                <w:sz w:val="20"/>
                <w:szCs w:val="20"/>
              </w:rPr>
            </w:pPr>
            <w:r>
              <w:rPr>
                <w:rFonts w:ascii="Arial" w:hAnsi="Arial" w:cs="Arial"/>
                <w:sz w:val="20"/>
                <w:szCs w:val="20"/>
              </w:rPr>
              <w:t>3,164,07</w:t>
            </w:r>
            <w:r w:rsidR="006878AA">
              <w:rPr>
                <w:rFonts w:ascii="Arial" w:hAnsi="Arial" w:cs="Arial"/>
                <w:sz w:val="20"/>
                <w:szCs w:val="20"/>
              </w:rPr>
              <w:t>8</w:t>
            </w:r>
          </w:p>
        </w:tc>
        <w:tc>
          <w:tcPr>
            <w:tcW w:w="1418" w:type="dxa"/>
          </w:tcPr>
          <w:p w14:paraId="4C4C1819" w14:textId="438505EB"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1,980,443</w:t>
            </w:r>
          </w:p>
        </w:tc>
      </w:tr>
      <w:tr w:rsidR="00DF40A2" w:rsidRPr="00F86B03" w14:paraId="668F6C35" w14:textId="77777777" w:rsidTr="00143404">
        <w:tc>
          <w:tcPr>
            <w:tcW w:w="4392" w:type="dxa"/>
          </w:tcPr>
          <w:p w14:paraId="46A2E016" w14:textId="77777777" w:rsidR="00DF40A2" w:rsidRPr="00F86B03" w:rsidRDefault="00DF40A2" w:rsidP="00DF40A2">
            <w:pPr>
              <w:tabs>
                <w:tab w:val="center" w:pos="8323"/>
              </w:tabs>
              <w:spacing w:line="266" w:lineRule="exact"/>
              <w:rPr>
                <w:rFonts w:ascii="Arial" w:hAnsi="Arial" w:cs="Arial"/>
                <w:sz w:val="20"/>
                <w:szCs w:val="20"/>
              </w:rPr>
            </w:pPr>
          </w:p>
        </w:tc>
        <w:tc>
          <w:tcPr>
            <w:tcW w:w="1099" w:type="dxa"/>
          </w:tcPr>
          <w:p w14:paraId="717B792A"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28E443E9"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580DFAA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6F29AAF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2B562E5D" w14:textId="00F5C23F"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4F6D5209" w14:textId="77777777" w:rsidTr="00143404">
        <w:tc>
          <w:tcPr>
            <w:tcW w:w="4392" w:type="dxa"/>
          </w:tcPr>
          <w:p w14:paraId="74940CBC" w14:textId="77777777" w:rsidR="00DF40A2" w:rsidRPr="00F86B03" w:rsidRDefault="00DF40A2" w:rsidP="00DF40A2">
            <w:pPr>
              <w:tabs>
                <w:tab w:val="center" w:pos="8323"/>
              </w:tabs>
              <w:spacing w:line="266" w:lineRule="exact"/>
              <w:rPr>
                <w:rFonts w:ascii="Arial" w:hAnsi="Arial" w:cs="Arial"/>
                <w:sz w:val="20"/>
                <w:szCs w:val="20"/>
              </w:rPr>
            </w:pPr>
          </w:p>
        </w:tc>
        <w:tc>
          <w:tcPr>
            <w:tcW w:w="1099" w:type="dxa"/>
          </w:tcPr>
          <w:p w14:paraId="6EB99157"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600998F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6B3EE86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2E051611"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676727C9" w14:textId="2C9011BC"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4248FC02" w14:textId="77777777" w:rsidTr="00BB18D6">
        <w:trPr>
          <w:trHeight w:val="324"/>
        </w:trPr>
        <w:tc>
          <w:tcPr>
            <w:tcW w:w="4392" w:type="dxa"/>
          </w:tcPr>
          <w:p w14:paraId="27372750" w14:textId="77777777" w:rsidR="00DF40A2" w:rsidRPr="00F86B03" w:rsidRDefault="00DF40A2" w:rsidP="00DF40A2">
            <w:pPr>
              <w:rPr>
                <w:rFonts w:ascii="Arial" w:hAnsi="Arial" w:cs="Arial"/>
                <w:sz w:val="20"/>
                <w:szCs w:val="20"/>
              </w:rPr>
            </w:pPr>
            <w:r w:rsidRPr="00F86B03">
              <w:rPr>
                <w:rFonts w:ascii="Arial" w:hAnsi="Arial" w:cs="Arial"/>
                <w:color w:val="000000"/>
                <w:sz w:val="20"/>
                <w:szCs w:val="20"/>
                <w:lang w:val="en-IE"/>
              </w:rPr>
              <w:t>Deferred Pension Funding</w:t>
            </w:r>
          </w:p>
        </w:tc>
        <w:tc>
          <w:tcPr>
            <w:tcW w:w="1099" w:type="dxa"/>
          </w:tcPr>
          <w:p w14:paraId="09EBFDC9" w14:textId="704D1B6F"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24(d)</w:t>
            </w:r>
          </w:p>
        </w:tc>
        <w:tc>
          <w:tcPr>
            <w:tcW w:w="1312" w:type="dxa"/>
          </w:tcPr>
          <w:p w14:paraId="3D73B3B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1AC1D64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020F0CC8" w14:textId="23090E4E" w:rsidR="00DF40A2" w:rsidRPr="00A93726" w:rsidRDefault="00D302F9" w:rsidP="00DF40A2">
            <w:pPr>
              <w:tabs>
                <w:tab w:val="center" w:pos="8323"/>
              </w:tabs>
              <w:spacing w:line="266" w:lineRule="exact"/>
              <w:jc w:val="right"/>
              <w:rPr>
                <w:rFonts w:ascii="Arial" w:hAnsi="Arial" w:cs="Arial"/>
                <w:sz w:val="20"/>
                <w:szCs w:val="20"/>
              </w:rPr>
            </w:pPr>
            <w:r>
              <w:rPr>
                <w:rFonts w:ascii="Arial" w:hAnsi="Arial" w:cs="Arial"/>
                <w:sz w:val="20"/>
                <w:szCs w:val="20"/>
              </w:rPr>
              <w:t>45,672,000</w:t>
            </w:r>
          </w:p>
        </w:tc>
        <w:tc>
          <w:tcPr>
            <w:tcW w:w="1418" w:type="dxa"/>
          </w:tcPr>
          <w:p w14:paraId="194581F6" w14:textId="0E44C50C" w:rsidR="00DF40A2" w:rsidRPr="00F86B03" w:rsidRDefault="00DF40A2" w:rsidP="00DF40A2">
            <w:pPr>
              <w:tabs>
                <w:tab w:val="center" w:pos="8323"/>
              </w:tabs>
              <w:spacing w:line="266" w:lineRule="exact"/>
              <w:jc w:val="right"/>
              <w:rPr>
                <w:rFonts w:ascii="Arial" w:hAnsi="Arial" w:cs="Arial"/>
                <w:sz w:val="20"/>
                <w:szCs w:val="20"/>
              </w:rPr>
            </w:pPr>
            <w:r w:rsidRPr="00A93726">
              <w:rPr>
                <w:rFonts w:ascii="Arial" w:hAnsi="Arial" w:cs="Arial"/>
                <w:sz w:val="20"/>
                <w:szCs w:val="20"/>
              </w:rPr>
              <w:t>45,917,000</w:t>
            </w:r>
          </w:p>
        </w:tc>
      </w:tr>
      <w:tr w:rsidR="00DF40A2" w:rsidRPr="00F86B03" w14:paraId="7AB260B5" w14:textId="77777777" w:rsidTr="00BB18D6">
        <w:tc>
          <w:tcPr>
            <w:tcW w:w="4392" w:type="dxa"/>
          </w:tcPr>
          <w:p w14:paraId="04F89F50" w14:textId="77777777" w:rsidR="00DF40A2" w:rsidRPr="00F86B03" w:rsidRDefault="00DF40A2" w:rsidP="00DF40A2">
            <w:pPr>
              <w:rPr>
                <w:rFonts w:ascii="Arial" w:hAnsi="Arial" w:cs="Arial"/>
                <w:sz w:val="20"/>
                <w:szCs w:val="20"/>
              </w:rPr>
            </w:pPr>
            <w:r w:rsidRPr="00F86B03">
              <w:rPr>
                <w:rFonts w:ascii="Arial" w:hAnsi="Arial" w:cs="Arial"/>
                <w:color w:val="000000"/>
                <w:sz w:val="20"/>
                <w:szCs w:val="20"/>
                <w:lang w:val="en-IE"/>
              </w:rPr>
              <w:t>Pension Liabilities</w:t>
            </w:r>
          </w:p>
        </w:tc>
        <w:tc>
          <w:tcPr>
            <w:tcW w:w="1099" w:type="dxa"/>
          </w:tcPr>
          <w:p w14:paraId="51047795" w14:textId="1867656F"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24(e)</w:t>
            </w:r>
          </w:p>
        </w:tc>
        <w:tc>
          <w:tcPr>
            <w:tcW w:w="1312" w:type="dxa"/>
          </w:tcPr>
          <w:p w14:paraId="336C7FD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64707C5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7C3FB81A" w14:textId="7E6B900A" w:rsidR="00DF40A2" w:rsidRPr="00A93726" w:rsidRDefault="00D302F9" w:rsidP="00DF40A2">
            <w:pPr>
              <w:tabs>
                <w:tab w:val="center" w:pos="8323"/>
              </w:tabs>
              <w:spacing w:line="266" w:lineRule="exact"/>
              <w:jc w:val="right"/>
              <w:rPr>
                <w:rFonts w:ascii="Arial" w:hAnsi="Arial" w:cs="Arial"/>
                <w:sz w:val="20"/>
                <w:szCs w:val="20"/>
              </w:rPr>
            </w:pPr>
            <w:r>
              <w:rPr>
                <w:rFonts w:ascii="Arial" w:hAnsi="Arial" w:cs="Arial"/>
                <w:sz w:val="20"/>
                <w:szCs w:val="20"/>
              </w:rPr>
              <w:t>(45,672,000)</w:t>
            </w:r>
          </w:p>
        </w:tc>
        <w:tc>
          <w:tcPr>
            <w:tcW w:w="1418" w:type="dxa"/>
          </w:tcPr>
          <w:p w14:paraId="4A5E383F" w14:textId="0AE011BD" w:rsidR="00DF40A2" w:rsidRPr="00F86B03" w:rsidRDefault="00DF40A2" w:rsidP="00DF40A2">
            <w:pPr>
              <w:tabs>
                <w:tab w:val="center" w:pos="8323"/>
              </w:tabs>
              <w:spacing w:line="266" w:lineRule="exact"/>
              <w:jc w:val="right"/>
              <w:rPr>
                <w:rFonts w:ascii="Arial" w:hAnsi="Arial" w:cs="Arial"/>
                <w:sz w:val="20"/>
                <w:szCs w:val="20"/>
              </w:rPr>
            </w:pPr>
            <w:r w:rsidRPr="00A93726">
              <w:rPr>
                <w:rFonts w:ascii="Arial" w:hAnsi="Arial" w:cs="Arial"/>
                <w:sz w:val="20"/>
                <w:szCs w:val="20"/>
              </w:rPr>
              <w:t>(45,917,000)</w:t>
            </w:r>
          </w:p>
        </w:tc>
      </w:tr>
      <w:tr w:rsidR="00DF40A2" w:rsidRPr="00F86B03" w14:paraId="6C314BDE" w14:textId="77777777" w:rsidTr="00B9129A">
        <w:tc>
          <w:tcPr>
            <w:tcW w:w="4392" w:type="dxa"/>
          </w:tcPr>
          <w:p w14:paraId="2834F911" w14:textId="77777777" w:rsidR="00DF40A2" w:rsidRPr="00F86B03" w:rsidRDefault="00DF40A2" w:rsidP="00DF40A2">
            <w:pPr>
              <w:tabs>
                <w:tab w:val="center" w:pos="8323"/>
              </w:tabs>
              <w:spacing w:line="266" w:lineRule="exact"/>
              <w:rPr>
                <w:rFonts w:ascii="Arial" w:hAnsi="Arial" w:cs="Arial"/>
                <w:sz w:val="20"/>
                <w:szCs w:val="20"/>
              </w:rPr>
            </w:pPr>
          </w:p>
        </w:tc>
        <w:tc>
          <w:tcPr>
            <w:tcW w:w="1099" w:type="dxa"/>
          </w:tcPr>
          <w:p w14:paraId="1343B7A7"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27E9372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38F63A9F"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510FB31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5933C2F9" w14:textId="3386AFB6"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47055362" w14:textId="77777777" w:rsidTr="00B9129A">
        <w:tc>
          <w:tcPr>
            <w:tcW w:w="4392" w:type="dxa"/>
          </w:tcPr>
          <w:p w14:paraId="3A3862BC" w14:textId="77777777" w:rsidR="00DF40A2" w:rsidRPr="00F86B03" w:rsidRDefault="00DF40A2" w:rsidP="00DF40A2">
            <w:pPr>
              <w:rPr>
                <w:rFonts w:ascii="Arial" w:hAnsi="Arial" w:cs="Arial"/>
                <w:b/>
                <w:sz w:val="20"/>
                <w:szCs w:val="20"/>
              </w:rPr>
            </w:pPr>
            <w:r w:rsidRPr="00F86B03">
              <w:rPr>
                <w:rFonts w:ascii="Arial" w:hAnsi="Arial" w:cs="Arial"/>
                <w:b/>
                <w:sz w:val="20"/>
                <w:szCs w:val="20"/>
              </w:rPr>
              <w:t>NET ASSETS</w:t>
            </w:r>
          </w:p>
        </w:tc>
        <w:tc>
          <w:tcPr>
            <w:tcW w:w="1099" w:type="dxa"/>
          </w:tcPr>
          <w:p w14:paraId="20308D1B"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01A2113D"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251" w:type="dxa"/>
          </w:tcPr>
          <w:p w14:paraId="417C0F20"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418" w:type="dxa"/>
            <w:tcBorders>
              <w:top w:val="single" w:sz="4" w:space="0" w:color="auto"/>
              <w:bottom w:val="double" w:sz="4" w:space="0" w:color="auto"/>
            </w:tcBorders>
          </w:tcPr>
          <w:p w14:paraId="3C9EC405" w14:textId="4091C5D8" w:rsidR="00DF40A2" w:rsidRPr="00A93726" w:rsidRDefault="002D0DD1" w:rsidP="00DF40A2">
            <w:pPr>
              <w:tabs>
                <w:tab w:val="center" w:pos="8323"/>
              </w:tabs>
              <w:spacing w:line="266" w:lineRule="exact"/>
              <w:jc w:val="right"/>
              <w:rPr>
                <w:rFonts w:ascii="Arial" w:hAnsi="Arial" w:cs="Arial"/>
                <w:b/>
                <w:bCs/>
                <w:sz w:val="20"/>
                <w:szCs w:val="20"/>
              </w:rPr>
            </w:pPr>
            <w:r>
              <w:rPr>
                <w:rFonts w:ascii="Arial" w:hAnsi="Arial" w:cs="Arial"/>
                <w:b/>
                <w:bCs/>
                <w:sz w:val="20"/>
                <w:szCs w:val="20"/>
              </w:rPr>
              <w:t>3,16</w:t>
            </w:r>
            <w:r w:rsidR="00AD775B">
              <w:rPr>
                <w:rFonts w:ascii="Arial" w:hAnsi="Arial" w:cs="Arial"/>
                <w:b/>
                <w:bCs/>
                <w:sz w:val="20"/>
                <w:szCs w:val="20"/>
              </w:rPr>
              <w:t>4,07</w:t>
            </w:r>
            <w:r w:rsidR="006878AA">
              <w:rPr>
                <w:rFonts w:ascii="Arial" w:hAnsi="Arial" w:cs="Arial"/>
                <w:b/>
                <w:bCs/>
                <w:sz w:val="20"/>
                <w:szCs w:val="20"/>
              </w:rPr>
              <w:t>8</w:t>
            </w:r>
          </w:p>
        </w:tc>
        <w:tc>
          <w:tcPr>
            <w:tcW w:w="1418" w:type="dxa"/>
            <w:tcBorders>
              <w:top w:val="single" w:sz="4" w:space="0" w:color="auto"/>
              <w:bottom w:val="double" w:sz="4" w:space="0" w:color="auto"/>
            </w:tcBorders>
          </w:tcPr>
          <w:p w14:paraId="4F5D20C8" w14:textId="3301B24A" w:rsidR="00DF40A2" w:rsidRPr="00F86B03" w:rsidRDefault="00DF40A2" w:rsidP="00DF40A2">
            <w:pPr>
              <w:tabs>
                <w:tab w:val="center" w:pos="8323"/>
              </w:tabs>
              <w:spacing w:line="266" w:lineRule="exact"/>
              <w:jc w:val="right"/>
              <w:rPr>
                <w:rFonts w:ascii="Arial" w:hAnsi="Arial" w:cs="Arial"/>
                <w:b/>
                <w:bCs/>
                <w:sz w:val="20"/>
                <w:szCs w:val="20"/>
              </w:rPr>
            </w:pPr>
            <w:r>
              <w:rPr>
                <w:rFonts w:ascii="Arial" w:hAnsi="Arial" w:cs="Arial"/>
                <w:b/>
                <w:bCs/>
                <w:sz w:val="20"/>
                <w:szCs w:val="20"/>
              </w:rPr>
              <w:t>1,980,443</w:t>
            </w:r>
          </w:p>
        </w:tc>
      </w:tr>
      <w:tr w:rsidR="00DF40A2" w:rsidRPr="00F86B03" w14:paraId="3649EEB2" w14:textId="77777777" w:rsidTr="00B9129A">
        <w:tc>
          <w:tcPr>
            <w:tcW w:w="4392" w:type="dxa"/>
          </w:tcPr>
          <w:p w14:paraId="325CBDB4" w14:textId="2ECF01D9" w:rsidR="00DF40A2" w:rsidRPr="00F86B03" w:rsidRDefault="00DF40A2" w:rsidP="00DF40A2">
            <w:pPr>
              <w:rPr>
                <w:rFonts w:ascii="Arial" w:hAnsi="Arial" w:cs="Arial"/>
                <w:sz w:val="20"/>
                <w:szCs w:val="20"/>
              </w:rPr>
            </w:pPr>
          </w:p>
        </w:tc>
        <w:tc>
          <w:tcPr>
            <w:tcW w:w="1099" w:type="dxa"/>
          </w:tcPr>
          <w:p w14:paraId="2AE679D5"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66DCB93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3CBB69B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top w:val="double" w:sz="4" w:space="0" w:color="auto"/>
            </w:tcBorders>
          </w:tcPr>
          <w:p w14:paraId="7D87AA7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top w:val="double" w:sz="4" w:space="0" w:color="auto"/>
            </w:tcBorders>
          </w:tcPr>
          <w:p w14:paraId="7CD2BA43" w14:textId="31D2C2CB"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564F79C1" w14:textId="77777777" w:rsidTr="00143404">
        <w:tc>
          <w:tcPr>
            <w:tcW w:w="4392" w:type="dxa"/>
          </w:tcPr>
          <w:p w14:paraId="4D56F4EF" w14:textId="77777777" w:rsidR="00DF40A2" w:rsidRPr="00F86B03" w:rsidRDefault="00DF40A2" w:rsidP="00DF40A2">
            <w:pPr>
              <w:rPr>
                <w:rFonts w:ascii="Arial" w:hAnsi="Arial" w:cs="Arial"/>
                <w:b/>
                <w:sz w:val="20"/>
                <w:szCs w:val="20"/>
              </w:rPr>
            </w:pPr>
          </w:p>
          <w:p w14:paraId="1BFF5F99" w14:textId="5ACA5F77" w:rsidR="00DF40A2" w:rsidRPr="00F86B03" w:rsidRDefault="00DF40A2" w:rsidP="00DF40A2">
            <w:pPr>
              <w:rPr>
                <w:rFonts w:ascii="Arial" w:hAnsi="Arial" w:cs="Arial"/>
                <w:b/>
                <w:sz w:val="20"/>
                <w:szCs w:val="20"/>
              </w:rPr>
            </w:pPr>
            <w:r w:rsidRPr="00F86B03">
              <w:rPr>
                <w:rFonts w:ascii="Arial" w:hAnsi="Arial" w:cs="Arial"/>
                <w:b/>
                <w:sz w:val="20"/>
                <w:szCs w:val="20"/>
              </w:rPr>
              <w:t>REPRESENTED BY:</w:t>
            </w:r>
          </w:p>
        </w:tc>
        <w:tc>
          <w:tcPr>
            <w:tcW w:w="1099" w:type="dxa"/>
          </w:tcPr>
          <w:p w14:paraId="2F034434"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312" w:type="dxa"/>
          </w:tcPr>
          <w:p w14:paraId="2B5C4DA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0F1B62C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0335127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28A80EE2" w14:textId="58A313A2"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5CCBD47F" w14:textId="77777777" w:rsidTr="00BB18D6">
        <w:trPr>
          <w:trHeight w:val="115"/>
        </w:trPr>
        <w:tc>
          <w:tcPr>
            <w:tcW w:w="4392" w:type="dxa"/>
          </w:tcPr>
          <w:p w14:paraId="41FEBFF9" w14:textId="77777777" w:rsidR="00DF40A2" w:rsidRPr="00F86B03" w:rsidRDefault="00DF40A2" w:rsidP="00DF40A2">
            <w:pPr>
              <w:rPr>
                <w:rFonts w:ascii="Arial" w:hAnsi="Arial" w:cs="Arial"/>
                <w:sz w:val="20"/>
                <w:szCs w:val="20"/>
              </w:rPr>
            </w:pPr>
            <w:r w:rsidRPr="00F86B03">
              <w:rPr>
                <w:rFonts w:ascii="Arial" w:hAnsi="Arial" w:cs="Arial"/>
                <w:sz w:val="20"/>
                <w:szCs w:val="20"/>
              </w:rPr>
              <w:t>Capital Account</w:t>
            </w:r>
          </w:p>
        </w:tc>
        <w:tc>
          <w:tcPr>
            <w:tcW w:w="1099" w:type="dxa"/>
          </w:tcPr>
          <w:p w14:paraId="65178BA5"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19</w:t>
            </w:r>
          </w:p>
        </w:tc>
        <w:tc>
          <w:tcPr>
            <w:tcW w:w="1312" w:type="dxa"/>
          </w:tcPr>
          <w:p w14:paraId="5355312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064A7FF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Pr>
          <w:p w14:paraId="3ACFD41B" w14:textId="75AE21D0" w:rsidR="00DF40A2" w:rsidRPr="00F86B03"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351,921</w:t>
            </w:r>
          </w:p>
        </w:tc>
        <w:tc>
          <w:tcPr>
            <w:tcW w:w="1418" w:type="dxa"/>
          </w:tcPr>
          <w:p w14:paraId="731B799F" w14:textId="1762691C"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247,099</w:t>
            </w:r>
          </w:p>
        </w:tc>
      </w:tr>
      <w:tr w:rsidR="00DF40A2" w:rsidRPr="00F86B03" w14:paraId="775905A5" w14:textId="77777777" w:rsidTr="00BB18D6">
        <w:trPr>
          <w:trHeight w:val="245"/>
        </w:trPr>
        <w:tc>
          <w:tcPr>
            <w:tcW w:w="4392" w:type="dxa"/>
            <w:vAlign w:val="center"/>
          </w:tcPr>
          <w:p w14:paraId="12A3F125" w14:textId="77777777" w:rsidR="00DF40A2" w:rsidRPr="00F86B03" w:rsidRDefault="00DF40A2" w:rsidP="00DF40A2">
            <w:pPr>
              <w:rPr>
                <w:rFonts w:ascii="Arial" w:hAnsi="Arial" w:cs="Arial"/>
                <w:sz w:val="20"/>
                <w:szCs w:val="20"/>
              </w:rPr>
            </w:pPr>
            <w:r w:rsidRPr="00F86B03">
              <w:rPr>
                <w:rFonts w:ascii="Arial" w:hAnsi="Arial" w:cs="Arial"/>
                <w:sz w:val="20"/>
                <w:szCs w:val="20"/>
              </w:rPr>
              <w:t xml:space="preserve">Retained Revenue Reserve </w:t>
            </w:r>
          </w:p>
        </w:tc>
        <w:tc>
          <w:tcPr>
            <w:tcW w:w="1099" w:type="dxa"/>
          </w:tcPr>
          <w:p w14:paraId="3666D3DC" w14:textId="77777777" w:rsidR="00DF40A2" w:rsidRPr="00F86B03" w:rsidRDefault="00DF40A2" w:rsidP="00DF40A2">
            <w:pPr>
              <w:tabs>
                <w:tab w:val="center" w:pos="8323"/>
              </w:tabs>
              <w:spacing w:line="266" w:lineRule="exact"/>
              <w:jc w:val="center"/>
              <w:rPr>
                <w:rFonts w:ascii="Arial" w:hAnsi="Arial" w:cs="Arial"/>
                <w:sz w:val="20"/>
                <w:szCs w:val="20"/>
              </w:rPr>
            </w:pPr>
          </w:p>
        </w:tc>
        <w:tc>
          <w:tcPr>
            <w:tcW w:w="1312" w:type="dxa"/>
          </w:tcPr>
          <w:p w14:paraId="21DA7A5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5593FFC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39436AA3" w14:textId="1ACBC636" w:rsidR="00DF40A2" w:rsidRDefault="00AD775B" w:rsidP="00DF40A2">
            <w:pPr>
              <w:tabs>
                <w:tab w:val="center" w:pos="8323"/>
              </w:tabs>
              <w:spacing w:line="266" w:lineRule="exact"/>
              <w:jc w:val="right"/>
              <w:rPr>
                <w:rFonts w:ascii="Arial" w:hAnsi="Arial" w:cs="Arial"/>
                <w:sz w:val="20"/>
                <w:szCs w:val="20"/>
              </w:rPr>
            </w:pPr>
            <w:r>
              <w:rPr>
                <w:rFonts w:ascii="Arial" w:hAnsi="Arial" w:cs="Arial"/>
                <w:sz w:val="20"/>
                <w:szCs w:val="20"/>
              </w:rPr>
              <w:t>2,812,157</w:t>
            </w:r>
          </w:p>
        </w:tc>
        <w:tc>
          <w:tcPr>
            <w:tcW w:w="1418" w:type="dxa"/>
            <w:tcBorders>
              <w:bottom w:val="single" w:sz="4" w:space="0" w:color="auto"/>
            </w:tcBorders>
          </w:tcPr>
          <w:p w14:paraId="29C904AF" w14:textId="513DA3DE"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1,733,344</w:t>
            </w:r>
          </w:p>
        </w:tc>
      </w:tr>
      <w:tr w:rsidR="00DF40A2" w:rsidRPr="00F86B03" w14:paraId="03A1BF1B" w14:textId="77777777" w:rsidTr="00BB18D6">
        <w:trPr>
          <w:trHeight w:val="292"/>
        </w:trPr>
        <w:tc>
          <w:tcPr>
            <w:tcW w:w="4392" w:type="dxa"/>
            <w:vAlign w:val="center"/>
          </w:tcPr>
          <w:p w14:paraId="2D3A7292" w14:textId="77777777" w:rsidR="00DF40A2" w:rsidRPr="00F86B03" w:rsidRDefault="00DF40A2" w:rsidP="00DF40A2">
            <w:pPr>
              <w:rPr>
                <w:rFonts w:ascii="Arial" w:hAnsi="Arial" w:cs="Arial"/>
                <w:sz w:val="20"/>
                <w:szCs w:val="20"/>
              </w:rPr>
            </w:pPr>
          </w:p>
        </w:tc>
        <w:tc>
          <w:tcPr>
            <w:tcW w:w="1099" w:type="dxa"/>
          </w:tcPr>
          <w:p w14:paraId="364A069C" w14:textId="77777777" w:rsidR="00DF40A2" w:rsidRPr="00F86B03" w:rsidRDefault="00DF40A2" w:rsidP="00DF40A2">
            <w:pPr>
              <w:tabs>
                <w:tab w:val="center" w:pos="8323"/>
              </w:tabs>
              <w:spacing w:line="266" w:lineRule="exact"/>
              <w:jc w:val="center"/>
              <w:rPr>
                <w:rFonts w:ascii="Arial" w:hAnsi="Arial" w:cs="Arial"/>
                <w:sz w:val="20"/>
                <w:szCs w:val="20"/>
              </w:rPr>
            </w:pPr>
          </w:p>
        </w:tc>
        <w:tc>
          <w:tcPr>
            <w:tcW w:w="1312" w:type="dxa"/>
          </w:tcPr>
          <w:p w14:paraId="50EC51A8"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251" w:type="dxa"/>
          </w:tcPr>
          <w:p w14:paraId="150582B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418" w:type="dxa"/>
            <w:tcBorders>
              <w:top w:val="single" w:sz="4" w:space="0" w:color="auto"/>
              <w:bottom w:val="double" w:sz="4" w:space="0" w:color="auto"/>
            </w:tcBorders>
          </w:tcPr>
          <w:p w14:paraId="4D65DD05" w14:textId="744782C9" w:rsidR="00DF40A2" w:rsidRDefault="00AD775B" w:rsidP="00DF40A2">
            <w:pPr>
              <w:tabs>
                <w:tab w:val="center" w:pos="8323"/>
              </w:tabs>
              <w:spacing w:line="266" w:lineRule="exact"/>
              <w:jc w:val="right"/>
              <w:rPr>
                <w:rFonts w:ascii="Arial" w:hAnsi="Arial" w:cs="Arial"/>
                <w:b/>
                <w:bCs/>
                <w:sz w:val="20"/>
                <w:szCs w:val="20"/>
              </w:rPr>
            </w:pPr>
            <w:r>
              <w:rPr>
                <w:rFonts w:ascii="Arial" w:hAnsi="Arial" w:cs="Arial"/>
                <w:b/>
                <w:bCs/>
                <w:sz w:val="20"/>
                <w:szCs w:val="20"/>
              </w:rPr>
              <w:t>3,164,078</w:t>
            </w:r>
          </w:p>
        </w:tc>
        <w:tc>
          <w:tcPr>
            <w:tcW w:w="1418" w:type="dxa"/>
            <w:tcBorders>
              <w:top w:val="single" w:sz="4" w:space="0" w:color="auto"/>
              <w:bottom w:val="double" w:sz="4" w:space="0" w:color="auto"/>
            </w:tcBorders>
          </w:tcPr>
          <w:p w14:paraId="0F742A15" w14:textId="3B38AC46" w:rsidR="00DF40A2" w:rsidRPr="00F86B03" w:rsidRDefault="00DF40A2" w:rsidP="00DF40A2">
            <w:pPr>
              <w:tabs>
                <w:tab w:val="center" w:pos="8323"/>
              </w:tabs>
              <w:spacing w:line="266" w:lineRule="exact"/>
              <w:jc w:val="right"/>
              <w:rPr>
                <w:rFonts w:ascii="Arial" w:hAnsi="Arial" w:cs="Arial"/>
                <w:b/>
                <w:sz w:val="20"/>
                <w:szCs w:val="20"/>
              </w:rPr>
            </w:pPr>
            <w:r>
              <w:rPr>
                <w:rFonts w:ascii="Arial" w:hAnsi="Arial" w:cs="Arial"/>
                <w:b/>
                <w:bCs/>
                <w:sz w:val="20"/>
                <w:szCs w:val="20"/>
              </w:rPr>
              <w:t>1,980,443</w:t>
            </w:r>
          </w:p>
        </w:tc>
      </w:tr>
    </w:tbl>
    <w:p w14:paraId="342F7DAC" w14:textId="376E9A31" w:rsidR="00824C82" w:rsidRPr="00F86B03" w:rsidRDefault="00C25EDB" w:rsidP="00640959">
      <w:pPr>
        <w:tabs>
          <w:tab w:val="left" w:pos="9285"/>
        </w:tabs>
        <w:rPr>
          <w:rFonts w:ascii="Arial" w:hAnsi="Arial" w:cs="Arial"/>
          <w:color w:val="000000"/>
          <w:sz w:val="20"/>
          <w:szCs w:val="20"/>
          <w:lang w:val="en-IE"/>
        </w:rPr>
      </w:pPr>
      <w:r w:rsidRPr="00F86B03">
        <w:rPr>
          <w:rFonts w:ascii="Arial" w:hAnsi="Arial" w:cs="Arial"/>
          <w:color w:val="000000"/>
          <w:sz w:val="20"/>
          <w:szCs w:val="20"/>
          <w:lang w:val="en-IE"/>
        </w:rPr>
        <w:tab/>
      </w:r>
      <w:r w:rsidR="00640959">
        <w:rPr>
          <w:rFonts w:ascii="Arial" w:hAnsi="Arial" w:cs="Arial"/>
          <w:color w:val="000000"/>
          <w:sz w:val="20"/>
          <w:szCs w:val="20"/>
          <w:lang w:val="en-IE"/>
        </w:rPr>
        <w:br/>
      </w:r>
      <w:r w:rsidR="00640959">
        <w:rPr>
          <w:rFonts w:ascii="Arial" w:hAnsi="Arial" w:cs="Arial"/>
          <w:color w:val="000000"/>
          <w:sz w:val="20"/>
          <w:szCs w:val="20"/>
          <w:lang w:val="en-IE"/>
        </w:rPr>
        <w:br/>
      </w:r>
      <w:r w:rsidR="00E57C54" w:rsidRPr="00F86B03">
        <w:rPr>
          <w:rFonts w:ascii="Arial" w:hAnsi="Arial" w:cs="Arial"/>
          <w:color w:val="000000"/>
          <w:sz w:val="20"/>
          <w:szCs w:val="20"/>
          <w:lang w:val="en-IE"/>
        </w:rPr>
        <w:t>The Statement of Cash Flows</w:t>
      </w:r>
      <w:r w:rsidR="00CF42D1" w:rsidRPr="00F86B03">
        <w:rPr>
          <w:rFonts w:ascii="Arial" w:hAnsi="Arial" w:cs="Arial"/>
          <w:color w:val="000000"/>
          <w:sz w:val="20"/>
          <w:szCs w:val="20"/>
          <w:lang w:val="en-IE"/>
        </w:rPr>
        <w:t xml:space="preserve"> and notes 1</w:t>
      </w:r>
      <w:r w:rsidR="008B1504" w:rsidRPr="00F86B03">
        <w:rPr>
          <w:rFonts w:ascii="Arial" w:hAnsi="Arial" w:cs="Arial"/>
          <w:color w:val="000000"/>
          <w:sz w:val="20"/>
          <w:szCs w:val="20"/>
          <w:lang w:val="en-IE"/>
        </w:rPr>
        <w:t xml:space="preserve"> </w:t>
      </w:r>
      <w:r w:rsidR="00CF42D1" w:rsidRPr="00F86B03">
        <w:rPr>
          <w:rFonts w:ascii="Arial" w:hAnsi="Arial" w:cs="Arial"/>
          <w:color w:val="000000"/>
          <w:sz w:val="20"/>
          <w:szCs w:val="20"/>
          <w:lang w:val="en-IE"/>
        </w:rPr>
        <w:t>-</w:t>
      </w:r>
      <w:r w:rsidR="008B1504" w:rsidRPr="00F86B03">
        <w:rPr>
          <w:rFonts w:ascii="Arial" w:hAnsi="Arial" w:cs="Arial"/>
          <w:color w:val="000000"/>
          <w:sz w:val="20"/>
          <w:szCs w:val="20"/>
          <w:lang w:val="en-IE"/>
        </w:rPr>
        <w:t xml:space="preserve"> </w:t>
      </w:r>
      <w:r w:rsidR="00776230" w:rsidRPr="00F86B03">
        <w:rPr>
          <w:rFonts w:ascii="Arial" w:hAnsi="Arial" w:cs="Arial"/>
          <w:color w:val="000000"/>
          <w:sz w:val="20"/>
          <w:szCs w:val="20"/>
          <w:lang w:val="en-IE"/>
        </w:rPr>
        <w:t>26</w:t>
      </w:r>
      <w:r w:rsidR="00824C82" w:rsidRPr="00F86B03">
        <w:rPr>
          <w:rFonts w:ascii="Arial" w:hAnsi="Arial" w:cs="Arial"/>
          <w:color w:val="000000"/>
          <w:sz w:val="20"/>
          <w:szCs w:val="20"/>
          <w:lang w:val="en-IE"/>
        </w:rPr>
        <w:t xml:space="preserve"> form part of these financial statements.</w:t>
      </w:r>
    </w:p>
    <w:p w14:paraId="1CF4FB8A" w14:textId="0FFFC2D9" w:rsidR="00D736C7" w:rsidRPr="00F86B03" w:rsidRDefault="00DB1B08" w:rsidP="00824C82">
      <w:pPr>
        <w:rPr>
          <w:rFonts w:ascii="Arial" w:hAnsi="Arial" w:cs="Arial"/>
          <w:color w:val="000000"/>
          <w:sz w:val="20"/>
          <w:szCs w:val="20"/>
          <w:lang w:val="en-IE"/>
        </w:rPr>
      </w:pPr>
      <w:r w:rsidRPr="00B9592F">
        <w:rPr>
          <w:rFonts w:ascii="Arial" w:hAnsi="Arial" w:cs="Arial"/>
          <w:noProof/>
          <w:lang w:val="en-GB"/>
        </w:rPr>
        <w:drawing>
          <wp:anchor distT="0" distB="0" distL="114300" distR="114300" simplePos="0" relativeHeight="251675648" behindDoc="0" locked="0" layoutInCell="1" allowOverlap="1" wp14:anchorId="61E2A7AB" wp14:editId="40AF123D">
            <wp:simplePos x="0" y="0"/>
            <wp:positionH relativeFrom="margin">
              <wp:posOffset>0</wp:posOffset>
            </wp:positionH>
            <wp:positionV relativeFrom="paragraph">
              <wp:posOffset>151765</wp:posOffset>
            </wp:positionV>
            <wp:extent cx="1829435" cy="495300"/>
            <wp:effectExtent l="0" t="0" r="0" b="0"/>
            <wp:wrapThrough wrapText="bothSides">
              <wp:wrapPolygon edited="0">
                <wp:start x="0" y="0"/>
                <wp:lineTo x="0" y="20769"/>
                <wp:lineTo x="21368" y="20769"/>
                <wp:lineTo x="21368" y="0"/>
                <wp:lineTo x="0" y="0"/>
              </wp:wrapPolygon>
            </wp:wrapThrough>
            <wp:docPr id="1383150520"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29323" name="Picture 1" descr="A close-up of a signatur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29435" cy="495300"/>
                    </a:xfrm>
                    <a:prstGeom prst="rect">
                      <a:avLst/>
                    </a:prstGeom>
                  </pic:spPr>
                </pic:pic>
              </a:graphicData>
            </a:graphic>
            <wp14:sizeRelH relativeFrom="margin">
              <wp14:pctWidth>0</wp14:pctWidth>
            </wp14:sizeRelH>
            <wp14:sizeRelV relativeFrom="margin">
              <wp14:pctHeight>0</wp14:pctHeight>
            </wp14:sizeRelV>
          </wp:anchor>
        </w:drawing>
      </w:r>
      <w:r w:rsidRPr="000B3FD3">
        <w:rPr>
          <w:rFonts w:ascii="Arial" w:hAnsi="Arial" w:cs="Arial"/>
          <w:noProof/>
          <w:sz w:val="20"/>
          <w:szCs w:val="22"/>
          <w:lang w:eastAsia="en-IE"/>
        </w:rPr>
        <w:drawing>
          <wp:anchor distT="0" distB="0" distL="114300" distR="114300" simplePos="0" relativeHeight="251667456" behindDoc="1" locked="0" layoutInCell="1" allowOverlap="1" wp14:anchorId="130E1430" wp14:editId="7E14F22A">
            <wp:simplePos x="0" y="0"/>
            <wp:positionH relativeFrom="column">
              <wp:posOffset>3162300</wp:posOffset>
            </wp:positionH>
            <wp:positionV relativeFrom="paragraph">
              <wp:posOffset>69215</wp:posOffset>
            </wp:positionV>
            <wp:extent cx="1171575" cy="557530"/>
            <wp:effectExtent l="0" t="0" r="9525" b="0"/>
            <wp:wrapThrough wrapText="bothSides">
              <wp:wrapPolygon edited="0">
                <wp:start x="0" y="0"/>
                <wp:lineTo x="0" y="20665"/>
                <wp:lineTo x="21424" y="20665"/>
                <wp:lineTo x="21424" y="0"/>
                <wp:lineTo x="0" y="0"/>
              </wp:wrapPolygon>
            </wp:wrapThrough>
            <wp:docPr id="1537694739" name="Picture 1" descr="A close-up of a let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87499" name="Picture 1" descr="A close-up of a let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1171575" cy="557530"/>
                    </a:xfrm>
                    <a:prstGeom prst="rect">
                      <a:avLst/>
                    </a:prstGeom>
                  </pic:spPr>
                </pic:pic>
              </a:graphicData>
            </a:graphic>
            <wp14:sizeRelH relativeFrom="margin">
              <wp14:pctWidth>0</wp14:pctWidth>
            </wp14:sizeRelH>
            <wp14:sizeRelV relativeFrom="margin">
              <wp14:pctHeight>0</wp14:pctHeight>
            </wp14:sizeRelV>
          </wp:anchor>
        </w:drawing>
      </w:r>
    </w:p>
    <w:p w14:paraId="5C01E80C" w14:textId="1FC8E8CA" w:rsidR="00AD2051" w:rsidRPr="00F86B03" w:rsidRDefault="00AD2051" w:rsidP="00824C82">
      <w:pPr>
        <w:rPr>
          <w:rFonts w:ascii="Arial" w:hAnsi="Arial" w:cs="Arial"/>
          <w:color w:val="000000"/>
          <w:sz w:val="20"/>
          <w:szCs w:val="20"/>
          <w:lang w:val="en-IE"/>
        </w:rPr>
      </w:pPr>
    </w:p>
    <w:p w14:paraId="5C80ED4A" w14:textId="591C15C9" w:rsidR="00AD2051" w:rsidRPr="00F86B03" w:rsidRDefault="00AD2051" w:rsidP="00824C82">
      <w:pPr>
        <w:rPr>
          <w:rFonts w:ascii="Arial" w:hAnsi="Arial" w:cs="Arial"/>
          <w:color w:val="000000"/>
          <w:sz w:val="20"/>
          <w:szCs w:val="20"/>
          <w:lang w:val="en-IE"/>
        </w:rPr>
      </w:pPr>
    </w:p>
    <w:p w14:paraId="257C9B0F" w14:textId="38555C86" w:rsidR="00AD2051" w:rsidRPr="00F86B03" w:rsidRDefault="00AD2051" w:rsidP="00824C82">
      <w:pPr>
        <w:rPr>
          <w:rFonts w:ascii="Arial" w:hAnsi="Arial" w:cs="Arial"/>
          <w:color w:val="000000"/>
          <w:sz w:val="20"/>
          <w:szCs w:val="20"/>
          <w:lang w:val="en-IE"/>
        </w:rPr>
      </w:pPr>
    </w:p>
    <w:p w14:paraId="3DCB64DC" w14:textId="77777777" w:rsidR="00AD2051" w:rsidRPr="00F86B03" w:rsidRDefault="00AD2051" w:rsidP="00824C82">
      <w:pPr>
        <w:rPr>
          <w:rFonts w:ascii="Arial" w:hAnsi="Arial" w:cs="Arial"/>
          <w:color w:val="000000"/>
          <w:sz w:val="20"/>
          <w:szCs w:val="20"/>
          <w:lang w:val="en-IE"/>
        </w:rPr>
      </w:pPr>
    </w:p>
    <w:p w14:paraId="2450190E" w14:textId="37D9083D" w:rsidR="00AD2051" w:rsidRPr="00F86B03" w:rsidRDefault="00210367" w:rsidP="00AD2051">
      <w:pPr>
        <w:rPr>
          <w:rFonts w:ascii="Arial" w:hAnsi="Arial" w:cs="Arial"/>
          <w:b/>
          <w:bCs/>
          <w:sz w:val="20"/>
          <w:szCs w:val="20"/>
          <w:lang w:val="en-IE"/>
        </w:rPr>
      </w:pPr>
      <w:r w:rsidRPr="00F86B03">
        <w:rPr>
          <w:rFonts w:ascii="Arial" w:hAnsi="Arial" w:cs="Arial"/>
          <w:b/>
          <w:bCs/>
          <w:sz w:val="20"/>
          <w:szCs w:val="20"/>
          <w:lang w:val="en-IE"/>
        </w:rPr>
        <w:t>Prof. Irene Sheridan</w:t>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AD2051" w:rsidRPr="00F86B03">
        <w:rPr>
          <w:rFonts w:ascii="Arial" w:hAnsi="Arial" w:cs="Arial"/>
          <w:b/>
          <w:bCs/>
          <w:sz w:val="20"/>
          <w:szCs w:val="20"/>
          <w:lang w:val="en-IE"/>
        </w:rPr>
        <w:tab/>
      </w:r>
      <w:r w:rsidR="00DF009F">
        <w:rPr>
          <w:rFonts w:ascii="Arial" w:hAnsi="Arial" w:cs="Arial"/>
          <w:b/>
          <w:bCs/>
          <w:sz w:val="20"/>
          <w:szCs w:val="20"/>
          <w:lang w:val="en-IE"/>
        </w:rPr>
        <w:t>Dr. Lynn Ramsey</w:t>
      </w:r>
    </w:p>
    <w:p w14:paraId="2FDDE11D" w14:textId="77777777" w:rsidR="00AD2051" w:rsidRPr="00F86B03" w:rsidRDefault="00AD2051" w:rsidP="00AD2051">
      <w:pPr>
        <w:rPr>
          <w:rFonts w:ascii="Arial" w:hAnsi="Arial" w:cs="Arial"/>
          <w:sz w:val="20"/>
          <w:szCs w:val="20"/>
          <w:lang w:val="en-IE"/>
        </w:rPr>
      </w:pPr>
      <w:r w:rsidRPr="00F86B03">
        <w:rPr>
          <w:rFonts w:ascii="Arial" w:hAnsi="Arial" w:cs="Arial"/>
          <w:sz w:val="20"/>
          <w:szCs w:val="20"/>
          <w:lang w:val="en-IE"/>
        </w:rPr>
        <w:t>Chairperson</w:t>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r>
      <w:r w:rsidRPr="00F86B03">
        <w:rPr>
          <w:rFonts w:ascii="Arial" w:hAnsi="Arial" w:cs="Arial"/>
          <w:sz w:val="20"/>
          <w:szCs w:val="20"/>
          <w:lang w:val="en-IE"/>
        </w:rPr>
        <w:tab/>
        <w:t>Chief Executive</w:t>
      </w:r>
    </w:p>
    <w:p w14:paraId="6E11E3C2" w14:textId="77777777" w:rsidR="00AD2051" w:rsidRPr="00F86B03" w:rsidRDefault="00AD2051" w:rsidP="00AD2051">
      <w:pPr>
        <w:rPr>
          <w:rFonts w:ascii="Arial" w:hAnsi="Arial" w:cs="Arial"/>
          <w:sz w:val="20"/>
          <w:szCs w:val="20"/>
          <w:lang w:val="en-IE"/>
        </w:rPr>
      </w:pPr>
    </w:p>
    <w:p w14:paraId="658EE867" w14:textId="695D706E" w:rsidR="00C81460" w:rsidRPr="00F86B03" w:rsidRDefault="00AD2051" w:rsidP="00AD2051">
      <w:pPr>
        <w:tabs>
          <w:tab w:val="left" w:pos="5040"/>
        </w:tabs>
        <w:rPr>
          <w:rFonts w:ascii="Arial" w:hAnsi="Arial" w:cs="Arial"/>
          <w:b/>
          <w:color w:val="000000"/>
          <w:sz w:val="20"/>
          <w:szCs w:val="20"/>
          <w:lang w:val="en-IE"/>
        </w:rPr>
      </w:pPr>
      <w:r w:rsidRPr="00F86B03">
        <w:rPr>
          <w:rFonts w:ascii="Arial" w:hAnsi="Arial" w:cs="Arial"/>
          <w:sz w:val="20"/>
          <w:szCs w:val="20"/>
          <w:lang w:val="en-IE"/>
        </w:rPr>
        <w:t>Date</w:t>
      </w:r>
      <w:r w:rsidR="00DB1B08">
        <w:rPr>
          <w:rFonts w:ascii="Arial" w:hAnsi="Arial" w:cs="Arial"/>
          <w:sz w:val="20"/>
          <w:szCs w:val="20"/>
          <w:lang w:val="en-IE"/>
        </w:rPr>
        <w:t xml:space="preserve"> 22 December 2025</w:t>
      </w:r>
      <w:r w:rsidRPr="00F86B03">
        <w:rPr>
          <w:rFonts w:ascii="Arial" w:hAnsi="Arial" w:cs="Arial"/>
          <w:sz w:val="20"/>
          <w:szCs w:val="20"/>
          <w:lang w:val="en-IE"/>
        </w:rPr>
        <w:tab/>
        <w:t>Date</w:t>
      </w:r>
      <w:r w:rsidR="00DB1B08">
        <w:rPr>
          <w:rFonts w:ascii="Arial" w:hAnsi="Arial" w:cs="Arial"/>
          <w:sz w:val="20"/>
          <w:szCs w:val="20"/>
          <w:lang w:val="en-IE"/>
        </w:rPr>
        <w:t xml:space="preserve"> 22 December 2025</w:t>
      </w:r>
    </w:p>
    <w:p w14:paraId="36AB635E" w14:textId="77777777" w:rsidR="00C81460" w:rsidRPr="00F86B03" w:rsidRDefault="00C81460">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4F719ADE" w14:textId="460BDED9" w:rsidR="00C81460" w:rsidRPr="00F86B03" w:rsidRDefault="00FE0265" w:rsidP="00C81460">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 xml:space="preserve">QUALIFICATIONS AND </w:t>
      </w:r>
    </w:p>
    <w:p w14:paraId="40C4C6AA" w14:textId="14B3C3F7" w:rsidR="00FE0265" w:rsidRPr="00F86B03" w:rsidRDefault="00FE0265" w:rsidP="00FE0265">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t>QUALITY ASSURANCE AUTHORITY OF IRELAND</w:t>
      </w:r>
    </w:p>
    <w:p w14:paraId="58063B27" w14:textId="77777777" w:rsidR="00FE0265" w:rsidRPr="00F86B03" w:rsidRDefault="00FE0265" w:rsidP="00FE0265">
      <w:pPr>
        <w:rPr>
          <w:rFonts w:ascii="Arial" w:hAnsi="Arial" w:cs="Arial"/>
          <w:b/>
          <w:color w:val="000000"/>
          <w:sz w:val="20"/>
          <w:szCs w:val="20"/>
          <w:lang w:val="en-IE"/>
        </w:rPr>
      </w:pPr>
    </w:p>
    <w:p w14:paraId="02182761" w14:textId="77777777" w:rsidR="00FE0265" w:rsidRPr="00F86B03" w:rsidRDefault="00E87AF9" w:rsidP="00FE0265">
      <w:pPr>
        <w:jc w:val="center"/>
        <w:rPr>
          <w:rFonts w:ascii="Arial" w:hAnsi="Arial" w:cs="Arial"/>
          <w:b/>
          <w:color w:val="000000"/>
          <w:sz w:val="20"/>
          <w:szCs w:val="20"/>
          <w:lang w:val="en-IE"/>
        </w:rPr>
      </w:pPr>
      <w:r w:rsidRPr="00F86B03">
        <w:rPr>
          <w:rFonts w:ascii="Arial" w:hAnsi="Arial" w:cs="Arial"/>
          <w:b/>
          <w:color w:val="000000"/>
          <w:sz w:val="20"/>
          <w:szCs w:val="20"/>
          <w:lang w:val="en-IE"/>
        </w:rPr>
        <w:t>STATEMENT OF CASH FLOWS</w:t>
      </w:r>
    </w:p>
    <w:p w14:paraId="73AB7067" w14:textId="2E007CFA" w:rsidR="00FE0265" w:rsidRPr="00F86B03" w:rsidRDefault="00FE0265" w:rsidP="00FE0265">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w:t>
      </w:r>
      <w:r w:rsidR="006574C6" w:rsidRPr="00F86B03">
        <w:rPr>
          <w:rFonts w:ascii="Arial" w:hAnsi="Arial" w:cs="Arial"/>
          <w:b/>
          <w:color w:val="000000"/>
          <w:sz w:val="20"/>
          <w:szCs w:val="20"/>
          <w:lang w:val="en-IE"/>
        </w:rPr>
        <w:t>YEAR ENDED</w:t>
      </w:r>
      <w:r w:rsidR="00B224D0" w:rsidRPr="00F86B03">
        <w:rPr>
          <w:rFonts w:ascii="Arial" w:hAnsi="Arial" w:cs="Arial"/>
          <w:b/>
          <w:color w:val="000000"/>
          <w:sz w:val="20"/>
          <w:szCs w:val="20"/>
          <w:lang w:val="en-IE"/>
        </w:rPr>
        <w:t xml:space="preserve"> 31 DECEMBER </w:t>
      </w:r>
      <w:r w:rsidR="008B48A9" w:rsidRPr="00F86B03">
        <w:rPr>
          <w:rFonts w:ascii="Arial" w:hAnsi="Arial" w:cs="Arial"/>
          <w:b/>
          <w:color w:val="000000"/>
          <w:sz w:val="20"/>
          <w:szCs w:val="20"/>
          <w:lang w:val="en-IE"/>
        </w:rPr>
        <w:t>202</w:t>
      </w:r>
      <w:r w:rsidR="00DF40A2">
        <w:rPr>
          <w:rFonts w:ascii="Arial" w:hAnsi="Arial" w:cs="Arial"/>
          <w:b/>
          <w:color w:val="000000"/>
          <w:sz w:val="20"/>
          <w:szCs w:val="20"/>
          <w:lang w:val="en-IE"/>
        </w:rPr>
        <w:t>4</w:t>
      </w:r>
    </w:p>
    <w:p w14:paraId="13041A28" w14:textId="77777777" w:rsidR="00FE0265" w:rsidRPr="00F86B03" w:rsidRDefault="00FE0265" w:rsidP="00FE0265">
      <w:pPr>
        <w:pBdr>
          <w:bottom w:val="single" w:sz="12" w:space="1" w:color="auto"/>
        </w:pBdr>
        <w:tabs>
          <w:tab w:val="left" w:pos="2736"/>
          <w:tab w:val="left" w:pos="3420"/>
        </w:tabs>
        <w:suppressAutoHyphens/>
        <w:ind w:left="-142" w:firstLine="142"/>
        <w:rPr>
          <w:rFonts w:ascii="Arial" w:hAnsi="Arial" w:cs="Arial"/>
          <w:spacing w:val="-2"/>
          <w:sz w:val="20"/>
          <w:szCs w:val="20"/>
        </w:rPr>
      </w:pPr>
    </w:p>
    <w:p w14:paraId="1F6C28F4" w14:textId="77777777" w:rsidR="00FE0265" w:rsidRPr="00F86B03" w:rsidRDefault="00405983" w:rsidP="00405983">
      <w:pPr>
        <w:tabs>
          <w:tab w:val="right" w:pos="9639"/>
        </w:tabs>
        <w:jc w:val="center"/>
        <w:rPr>
          <w:rFonts w:ascii="Arial" w:hAnsi="Arial" w:cs="Arial"/>
          <w:b/>
          <w:color w:val="000000"/>
          <w:sz w:val="20"/>
          <w:szCs w:val="20"/>
          <w:lang w:val="en-IE"/>
        </w:rPr>
      </w:pPr>
      <w:r w:rsidRPr="00F86B03">
        <w:rPr>
          <w:rFonts w:ascii="Arial" w:hAnsi="Arial" w:cs="Arial"/>
          <w:b/>
          <w:color w:val="000000"/>
          <w:sz w:val="22"/>
          <w:szCs w:val="22"/>
          <w:lang w:val="en-IE"/>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9"/>
        <w:gridCol w:w="1307"/>
        <w:gridCol w:w="1737"/>
        <w:gridCol w:w="1749"/>
        <w:gridCol w:w="1749"/>
      </w:tblGrid>
      <w:tr w:rsidR="00143404" w:rsidRPr="00F86B03" w14:paraId="2307B6A3" w14:textId="77777777" w:rsidTr="00E8710B">
        <w:tc>
          <w:tcPr>
            <w:tcW w:w="3639" w:type="dxa"/>
          </w:tcPr>
          <w:p w14:paraId="136BE9DE" w14:textId="77777777" w:rsidR="00143404" w:rsidRPr="00F86B03" w:rsidRDefault="00143404" w:rsidP="003560B2">
            <w:pPr>
              <w:tabs>
                <w:tab w:val="center" w:pos="8323"/>
              </w:tabs>
              <w:spacing w:line="266" w:lineRule="exact"/>
              <w:rPr>
                <w:rFonts w:ascii="Arial" w:hAnsi="Arial" w:cs="Arial"/>
                <w:sz w:val="20"/>
                <w:szCs w:val="20"/>
              </w:rPr>
            </w:pPr>
          </w:p>
        </w:tc>
        <w:tc>
          <w:tcPr>
            <w:tcW w:w="1307" w:type="dxa"/>
          </w:tcPr>
          <w:p w14:paraId="2DF7993B" w14:textId="77777777" w:rsidR="00143404" w:rsidRPr="00F86B03" w:rsidRDefault="00143404" w:rsidP="003560B2">
            <w:pPr>
              <w:tabs>
                <w:tab w:val="center" w:pos="8323"/>
              </w:tabs>
              <w:spacing w:line="266" w:lineRule="exact"/>
              <w:jc w:val="center"/>
              <w:rPr>
                <w:rFonts w:ascii="Arial" w:hAnsi="Arial" w:cs="Arial"/>
                <w:b/>
                <w:sz w:val="20"/>
                <w:szCs w:val="20"/>
              </w:rPr>
            </w:pPr>
            <w:r w:rsidRPr="00F86B03">
              <w:rPr>
                <w:rFonts w:ascii="Arial" w:hAnsi="Arial" w:cs="Arial"/>
                <w:b/>
                <w:sz w:val="20"/>
                <w:szCs w:val="20"/>
              </w:rPr>
              <w:t>Note</w:t>
            </w:r>
          </w:p>
        </w:tc>
        <w:tc>
          <w:tcPr>
            <w:tcW w:w="1737" w:type="dxa"/>
          </w:tcPr>
          <w:p w14:paraId="0EBE2D06" w14:textId="77777777" w:rsidR="00143404" w:rsidRPr="00F86B03" w:rsidRDefault="00143404" w:rsidP="00B70FD4">
            <w:pPr>
              <w:tabs>
                <w:tab w:val="center" w:pos="8323"/>
              </w:tabs>
              <w:spacing w:line="266" w:lineRule="exact"/>
              <w:jc w:val="right"/>
              <w:rPr>
                <w:rFonts w:ascii="Arial" w:hAnsi="Arial" w:cs="Arial"/>
                <w:b/>
                <w:sz w:val="20"/>
                <w:szCs w:val="20"/>
              </w:rPr>
            </w:pPr>
          </w:p>
        </w:tc>
        <w:tc>
          <w:tcPr>
            <w:tcW w:w="1749" w:type="dxa"/>
          </w:tcPr>
          <w:p w14:paraId="2A02F776" w14:textId="3BAA49DE" w:rsidR="00143404" w:rsidRPr="00F86B03" w:rsidRDefault="00B34D7A" w:rsidP="00B224D0">
            <w:pPr>
              <w:tabs>
                <w:tab w:val="center" w:pos="8323"/>
              </w:tabs>
              <w:spacing w:line="266" w:lineRule="exact"/>
              <w:jc w:val="right"/>
              <w:rPr>
                <w:rFonts w:ascii="Arial" w:hAnsi="Arial" w:cs="Arial"/>
                <w:b/>
                <w:sz w:val="20"/>
                <w:szCs w:val="20"/>
              </w:rPr>
            </w:pPr>
            <w:r>
              <w:rPr>
                <w:rFonts w:ascii="Arial" w:hAnsi="Arial" w:cs="Arial"/>
                <w:b/>
                <w:sz w:val="20"/>
                <w:szCs w:val="20"/>
              </w:rPr>
              <w:t>202</w:t>
            </w:r>
            <w:r w:rsidR="00DF40A2">
              <w:rPr>
                <w:rFonts w:ascii="Arial" w:hAnsi="Arial" w:cs="Arial"/>
                <w:b/>
                <w:sz w:val="20"/>
                <w:szCs w:val="20"/>
              </w:rPr>
              <w:t>4</w:t>
            </w:r>
          </w:p>
        </w:tc>
        <w:tc>
          <w:tcPr>
            <w:tcW w:w="1749" w:type="dxa"/>
          </w:tcPr>
          <w:p w14:paraId="30D208B0" w14:textId="5AAAA70E" w:rsidR="00143404" w:rsidRPr="00F86B03" w:rsidRDefault="00143404" w:rsidP="00B224D0">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DF40A2">
              <w:rPr>
                <w:rFonts w:ascii="Arial" w:hAnsi="Arial" w:cs="Arial"/>
                <w:b/>
                <w:sz w:val="20"/>
                <w:szCs w:val="20"/>
              </w:rPr>
              <w:t>3</w:t>
            </w:r>
          </w:p>
        </w:tc>
      </w:tr>
      <w:tr w:rsidR="00143404" w:rsidRPr="00F86B03" w14:paraId="677FA29B" w14:textId="77777777" w:rsidTr="00E8710B">
        <w:trPr>
          <w:trHeight w:val="286"/>
        </w:trPr>
        <w:tc>
          <w:tcPr>
            <w:tcW w:w="3639" w:type="dxa"/>
          </w:tcPr>
          <w:p w14:paraId="79F6547E" w14:textId="77777777" w:rsidR="00143404" w:rsidRPr="00F86B03" w:rsidRDefault="00143404" w:rsidP="003560B2">
            <w:pPr>
              <w:tabs>
                <w:tab w:val="center" w:pos="8323"/>
              </w:tabs>
              <w:spacing w:line="266" w:lineRule="exact"/>
              <w:rPr>
                <w:rFonts w:ascii="Arial" w:hAnsi="Arial" w:cs="Arial"/>
                <w:sz w:val="20"/>
                <w:szCs w:val="20"/>
              </w:rPr>
            </w:pPr>
          </w:p>
        </w:tc>
        <w:tc>
          <w:tcPr>
            <w:tcW w:w="1307" w:type="dxa"/>
          </w:tcPr>
          <w:p w14:paraId="7A145856" w14:textId="77777777" w:rsidR="00143404" w:rsidRPr="00F86B03" w:rsidRDefault="00143404" w:rsidP="003560B2">
            <w:pPr>
              <w:tabs>
                <w:tab w:val="center" w:pos="8323"/>
              </w:tabs>
              <w:spacing w:line="266" w:lineRule="exact"/>
              <w:jc w:val="center"/>
              <w:rPr>
                <w:rFonts w:ascii="Arial" w:hAnsi="Arial" w:cs="Arial"/>
                <w:b/>
                <w:sz w:val="20"/>
                <w:szCs w:val="20"/>
              </w:rPr>
            </w:pPr>
          </w:p>
        </w:tc>
        <w:tc>
          <w:tcPr>
            <w:tcW w:w="1737" w:type="dxa"/>
          </w:tcPr>
          <w:p w14:paraId="798DD11A" w14:textId="77777777" w:rsidR="00143404" w:rsidRPr="00F86B03" w:rsidRDefault="00143404" w:rsidP="003560B2">
            <w:pPr>
              <w:tabs>
                <w:tab w:val="center" w:pos="8323"/>
              </w:tabs>
              <w:spacing w:line="266" w:lineRule="exact"/>
              <w:jc w:val="right"/>
              <w:rPr>
                <w:rFonts w:ascii="Arial" w:hAnsi="Arial" w:cs="Arial"/>
                <w:b/>
                <w:sz w:val="20"/>
                <w:szCs w:val="20"/>
              </w:rPr>
            </w:pPr>
          </w:p>
        </w:tc>
        <w:tc>
          <w:tcPr>
            <w:tcW w:w="1749" w:type="dxa"/>
          </w:tcPr>
          <w:p w14:paraId="70C86353" w14:textId="78D49F76" w:rsidR="00143404" w:rsidRPr="00F86B03" w:rsidRDefault="00B34D7A" w:rsidP="003560B2">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749" w:type="dxa"/>
          </w:tcPr>
          <w:p w14:paraId="509BC802" w14:textId="4EDC341F" w:rsidR="00143404" w:rsidRPr="00F86B03" w:rsidRDefault="00143404" w:rsidP="003560B2">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143404" w:rsidRPr="00F86B03" w14:paraId="207E13A3" w14:textId="77777777" w:rsidTr="00E8710B">
        <w:tc>
          <w:tcPr>
            <w:tcW w:w="4946" w:type="dxa"/>
            <w:gridSpan w:val="2"/>
          </w:tcPr>
          <w:p w14:paraId="268DF5F2" w14:textId="77777777" w:rsidR="00143404" w:rsidRPr="00F86B03" w:rsidRDefault="00143404" w:rsidP="006E47ED">
            <w:pPr>
              <w:ind w:left="-43" w:firstLine="43"/>
              <w:rPr>
                <w:rFonts w:ascii="Arial" w:hAnsi="Arial" w:cs="Arial"/>
                <w:b/>
                <w:sz w:val="20"/>
                <w:szCs w:val="20"/>
              </w:rPr>
            </w:pPr>
            <w:r w:rsidRPr="00F86B03">
              <w:rPr>
                <w:rFonts w:ascii="Arial" w:hAnsi="Arial" w:cs="Arial"/>
                <w:b/>
                <w:sz w:val="20"/>
                <w:szCs w:val="20"/>
              </w:rPr>
              <w:t>Net cash inflow from operating activities</w:t>
            </w:r>
          </w:p>
        </w:tc>
        <w:tc>
          <w:tcPr>
            <w:tcW w:w="1737" w:type="dxa"/>
          </w:tcPr>
          <w:p w14:paraId="4E1ECF31" w14:textId="77777777" w:rsidR="00143404" w:rsidRPr="00F86B03" w:rsidRDefault="00143404" w:rsidP="00143404">
            <w:pPr>
              <w:rPr>
                <w:rFonts w:ascii="Arial" w:hAnsi="Arial" w:cs="Arial"/>
                <w:b/>
                <w:sz w:val="20"/>
                <w:szCs w:val="20"/>
              </w:rPr>
            </w:pPr>
          </w:p>
        </w:tc>
        <w:tc>
          <w:tcPr>
            <w:tcW w:w="1749" w:type="dxa"/>
          </w:tcPr>
          <w:p w14:paraId="118DCC0A" w14:textId="77777777" w:rsidR="00143404" w:rsidRPr="00F86B03" w:rsidRDefault="00143404" w:rsidP="00143404">
            <w:pPr>
              <w:rPr>
                <w:rFonts w:ascii="Arial" w:hAnsi="Arial" w:cs="Arial"/>
                <w:b/>
                <w:sz w:val="20"/>
                <w:szCs w:val="20"/>
              </w:rPr>
            </w:pPr>
          </w:p>
        </w:tc>
        <w:tc>
          <w:tcPr>
            <w:tcW w:w="1749" w:type="dxa"/>
          </w:tcPr>
          <w:p w14:paraId="3792802B" w14:textId="52974DBA" w:rsidR="00143404" w:rsidRPr="00F86B03" w:rsidRDefault="00143404" w:rsidP="00143404">
            <w:pPr>
              <w:rPr>
                <w:rFonts w:ascii="Arial" w:hAnsi="Arial" w:cs="Arial"/>
                <w:b/>
                <w:sz w:val="20"/>
                <w:szCs w:val="20"/>
              </w:rPr>
            </w:pPr>
          </w:p>
        </w:tc>
      </w:tr>
      <w:tr w:rsidR="00143404" w:rsidRPr="00F86B03" w14:paraId="3CFD54B1" w14:textId="77777777" w:rsidTr="00E8710B">
        <w:tc>
          <w:tcPr>
            <w:tcW w:w="3639" w:type="dxa"/>
          </w:tcPr>
          <w:p w14:paraId="1FC423DE" w14:textId="77777777" w:rsidR="00143404" w:rsidRPr="00F86B03" w:rsidRDefault="00143404" w:rsidP="003560B2">
            <w:pPr>
              <w:tabs>
                <w:tab w:val="center" w:pos="8323"/>
              </w:tabs>
              <w:spacing w:line="266" w:lineRule="exact"/>
              <w:rPr>
                <w:rFonts w:ascii="Arial" w:hAnsi="Arial" w:cs="Arial"/>
                <w:sz w:val="20"/>
                <w:szCs w:val="20"/>
              </w:rPr>
            </w:pPr>
          </w:p>
        </w:tc>
        <w:tc>
          <w:tcPr>
            <w:tcW w:w="1307" w:type="dxa"/>
          </w:tcPr>
          <w:p w14:paraId="42A0B259" w14:textId="77777777" w:rsidR="00143404" w:rsidRPr="00F86B03" w:rsidRDefault="00143404" w:rsidP="003560B2">
            <w:pPr>
              <w:tabs>
                <w:tab w:val="center" w:pos="8323"/>
              </w:tabs>
              <w:spacing w:line="266" w:lineRule="exact"/>
              <w:jc w:val="center"/>
              <w:rPr>
                <w:rFonts w:ascii="Arial" w:hAnsi="Arial" w:cs="Arial"/>
                <w:b/>
                <w:sz w:val="20"/>
                <w:szCs w:val="20"/>
              </w:rPr>
            </w:pPr>
          </w:p>
        </w:tc>
        <w:tc>
          <w:tcPr>
            <w:tcW w:w="1737" w:type="dxa"/>
          </w:tcPr>
          <w:p w14:paraId="29E6CABD" w14:textId="77777777" w:rsidR="00143404" w:rsidRPr="00F86B03" w:rsidRDefault="00143404" w:rsidP="003560B2">
            <w:pPr>
              <w:tabs>
                <w:tab w:val="center" w:pos="8323"/>
              </w:tabs>
              <w:spacing w:line="266" w:lineRule="exact"/>
              <w:jc w:val="right"/>
              <w:rPr>
                <w:rFonts w:ascii="Arial" w:hAnsi="Arial" w:cs="Arial"/>
                <w:sz w:val="20"/>
                <w:szCs w:val="20"/>
              </w:rPr>
            </w:pPr>
          </w:p>
        </w:tc>
        <w:tc>
          <w:tcPr>
            <w:tcW w:w="1749" w:type="dxa"/>
          </w:tcPr>
          <w:p w14:paraId="36359CEC" w14:textId="77777777" w:rsidR="00143404" w:rsidRPr="00F86B03" w:rsidRDefault="00143404" w:rsidP="003560B2">
            <w:pPr>
              <w:tabs>
                <w:tab w:val="center" w:pos="8323"/>
              </w:tabs>
              <w:spacing w:line="266" w:lineRule="exact"/>
              <w:jc w:val="right"/>
              <w:rPr>
                <w:rFonts w:ascii="Arial" w:hAnsi="Arial" w:cs="Arial"/>
                <w:sz w:val="20"/>
                <w:szCs w:val="20"/>
              </w:rPr>
            </w:pPr>
          </w:p>
        </w:tc>
        <w:tc>
          <w:tcPr>
            <w:tcW w:w="1749" w:type="dxa"/>
          </w:tcPr>
          <w:p w14:paraId="15FC764D" w14:textId="07D94B97" w:rsidR="00143404" w:rsidRPr="00F86B03" w:rsidRDefault="00143404" w:rsidP="003560B2">
            <w:pPr>
              <w:tabs>
                <w:tab w:val="center" w:pos="8323"/>
              </w:tabs>
              <w:spacing w:line="266" w:lineRule="exact"/>
              <w:jc w:val="right"/>
              <w:rPr>
                <w:rFonts w:ascii="Arial" w:hAnsi="Arial" w:cs="Arial"/>
                <w:sz w:val="20"/>
                <w:szCs w:val="20"/>
              </w:rPr>
            </w:pPr>
          </w:p>
        </w:tc>
      </w:tr>
      <w:tr w:rsidR="00DF40A2" w:rsidRPr="00F86B03" w14:paraId="2766723A" w14:textId="77777777" w:rsidTr="00E8710B">
        <w:trPr>
          <w:trHeight w:val="274"/>
        </w:trPr>
        <w:tc>
          <w:tcPr>
            <w:tcW w:w="3639" w:type="dxa"/>
          </w:tcPr>
          <w:p w14:paraId="5DA6D29B" w14:textId="603EEDAB" w:rsidR="00DF40A2" w:rsidRPr="00F86B03" w:rsidRDefault="00104B6C" w:rsidP="00DF40A2">
            <w:pPr>
              <w:rPr>
                <w:rFonts w:ascii="Arial" w:hAnsi="Arial" w:cs="Arial"/>
                <w:color w:val="000000"/>
                <w:sz w:val="20"/>
                <w:szCs w:val="20"/>
                <w:lang w:val="en-IE"/>
              </w:rPr>
            </w:pPr>
            <w:r>
              <w:rPr>
                <w:rFonts w:ascii="Arial" w:hAnsi="Arial" w:cs="Arial"/>
                <w:color w:val="000000"/>
                <w:sz w:val="20"/>
                <w:szCs w:val="20"/>
                <w:lang w:val="en-IE"/>
              </w:rPr>
              <w:t xml:space="preserve">Surplus / </w:t>
            </w:r>
            <w:r w:rsidR="00DF40A2">
              <w:rPr>
                <w:rFonts w:ascii="Arial" w:hAnsi="Arial" w:cs="Arial"/>
                <w:color w:val="000000"/>
                <w:sz w:val="20"/>
                <w:szCs w:val="20"/>
                <w:lang w:val="en-IE"/>
              </w:rPr>
              <w:t xml:space="preserve">(Deficit) </w:t>
            </w:r>
            <w:r w:rsidR="00DF40A2" w:rsidRPr="00F86B03">
              <w:rPr>
                <w:rFonts w:ascii="Arial" w:hAnsi="Arial" w:cs="Arial"/>
                <w:color w:val="000000"/>
                <w:sz w:val="20"/>
                <w:szCs w:val="20"/>
                <w:lang w:val="en-IE"/>
              </w:rPr>
              <w:t>for the year</w:t>
            </w:r>
          </w:p>
        </w:tc>
        <w:tc>
          <w:tcPr>
            <w:tcW w:w="1307" w:type="dxa"/>
          </w:tcPr>
          <w:p w14:paraId="63EA6903"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32CB76BA" w14:textId="28609203"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2C4AED9E" w14:textId="38B14582" w:rsidR="00DF40A2" w:rsidRDefault="002D0DD1" w:rsidP="00DF40A2">
            <w:pPr>
              <w:tabs>
                <w:tab w:val="center" w:pos="8323"/>
              </w:tabs>
              <w:spacing w:line="266" w:lineRule="exact"/>
              <w:jc w:val="right"/>
              <w:rPr>
                <w:rFonts w:ascii="Arial" w:hAnsi="Arial" w:cs="Arial"/>
                <w:sz w:val="20"/>
                <w:szCs w:val="20"/>
              </w:rPr>
            </w:pPr>
            <w:r>
              <w:rPr>
                <w:rFonts w:ascii="Arial" w:hAnsi="Arial" w:cs="Arial"/>
                <w:sz w:val="20"/>
                <w:szCs w:val="20"/>
              </w:rPr>
              <w:t>1,078,</w:t>
            </w:r>
            <w:r w:rsidR="00AD775B">
              <w:rPr>
                <w:rFonts w:ascii="Arial" w:hAnsi="Arial" w:cs="Arial"/>
                <w:sz w:val="20"/>
                <w:szCs w:val="20"/>
              </w:rPr>
              <w:t>813</w:t>
            </w:r>
          </w:p>
        </w:tc>
        <w:tc>
          <w:tcPr>
            <w:tcW w:w="1749" w:type="dxa"/>
          </w:tcPr>
          <w:p w14:paraId="429680DB" w14:textId="3C342271"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(1,831,715)</w:t>
            </w:r>
          </w:p>
        </w:tc>
      </w:tr>
      <w:tr w:rsidR="00DF40A2" w:rsidRPr="00F86B03" w14:paraId="13C76451" w14:textId="77777777" w:rsidTr="00B221C8">
        <w:trPr>
          <w:trHeight w:val="274"/>
        </w:trPr>
        <w:tc>
          <w:tcPr>
            <w:tcW w:w="3639" w:type="dxa"/>
          </w:tcPr>
          <w:p w14:paraId="2038EB9F" w14:textId="77777777" w:rsidR="00DF40A2" w:rsidRPr="00F86B03" w:rsidRDefault="00DF40A2" w:rsidP="00DF40A2">
            <w:pPr>
              <w:rPr>
                <w:rFonts w:ascii="Arial" w:hAnsi="Arial" w:cs="Arial"/>
                <w:color w:val="000000"/>
                <w:sz w:val="20"/>
                <w:szCs w:val="20"/>
                <w:lang w:val="en-IE"/>
              </w:rPr>
            </w:pPr>
            <w:r w:rsidRPr="00F86B03">
              <w:rPr>
                <w:rFonts w:ascii="Arial" w:hAnsi="Arial" w:cs="Arial"/>
                <w:color w:val="000000"/>
                <w:sz w:val="20"/>
                <w:szCs w:val="20"/>
                <w:lang w:val="en-IE"/>
              </w:rPr>
              <w:t>Capital account movement</w:t>
            </w:r>
          </w:p>
        </w:tc>
        <w:tc>
          <w:tcPr>
            <w:tcW w:w="1307" w:type="dxa"/>
          </w:tcPr>
          <w:p w14:paraId="42B3F05A"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19</w:t>
            </w:r>
          </w:p>
        </w:tc>
        <w:tc>
          <w:tcPr>
            <w:tcW w:w="1737" w:type="dxa"/>
          </w:tcPr>
          <w:p w14:paraId="0C18926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4DE47953" w14:textId="7A18250A" w:rsidR="00DF40A2" w:rsidRPr="00F86B03"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104,822</w:t>
            </w:r>
          </w:p>
        </w:tc>
        <w:tc>
          <w:tcPr>
            <w:tcW w:w="1749" w:type="dxa"/>
          </w:tcPr>
          <w:p w14:paraId="25B43303" w14:textId="0203E7A2"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1,936</w:t>
            </w:r>
          </w:p>
        </w:tc>
      </w:tr>
      <w:tr w:rsidR="00DF40A2" w:rsidRPr="00F86B03" w14:paraId="658AFAB9" w14:textId="77777777" w:rsidTr="00B221C8">
        <w:trPr>
          <w:trHeight w:val="274"/>
        </w:trPr>
        <w:tc>
          <w:tcPr>
            <w:tcW w:w="3639" w:type="dxa"/>
          </w:tcPr>
          <w:p w14:paraId="63602FD8" w14:textId="7B090AD3" w:rsidR="00DF40A2" w:rsidRPr="00F86B03" w:rsidRDefault="00DF40A2" w:rsidP="00DF40A2">
            <w:pPr>
              <w:rPr>
                <w:rFonts w:ascii="Arial" w:hAnsi="Arial" w:cs="Arial"/>
                <w:color w:val="000000"/>
                <w:sz w:val="20"/>
                <w:szCs w:val="20"/>
                <w:lang w:val="en-IE"/>
              </w:rPr>
            </w:pPr>
            <w:r w:rsidRPr="00F86B03">
              <w:rPr>
                <w:rFonts w:ascii="Arial" w:hAnsi="Arial" w:cs="Arial"/>
                <w:color w:val="000000"/>
                <w:sz w:val="20"/>
                <w:szCs w:val="20"/>
                <w:lang w:val="en-IE"/>
              </w:rPr>
              <w:t xml:space="preserve">Depreciation </w:t>
            </w:r>
          </w:p>
        </w:tc>
        <w:tc>
          <w:tcPr>
            <w:tcW w:w="1307" w:type="dxa"/>
          </w:tcPr>
          <w:p w14:paraId="7C18690D"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15</w:t>
            </w:r>
          </w:p>
        </w:tc>
        <w:tc>
          <w:tcPr>
            <w:tcW w:w="1737" w:type="dxa"/>
          </w:tcPr>
          <w:p w14:paraId="4F831407"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504C8F51" w14:textId="0CC5BBFE" w:rsidR="00DF40A2" w:rsidRPr="00F86B03"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80,217</w:t>
            </w:r>
          </w:p>
        </w:tc>
        <w:tc>
          <w:tcPr>
            <w:tcW w:w="1749" w:type="dxa"/>
          </w:tcPr>
          <w:p w14:paraId="72A43791" w14:textId="42261160"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72,724</w:t>
            </w:r>
          </w:p>
        </w:tc>
      </w:tr>
      <w:tr w:rsidR="00DF40A2" w:rsidRPr="00F86B03" w14:paraId="5B2598C8" w14:textId="77777777" w:rsidTr="00B221C8">
        <w:trPr>
          <w:trHeight w:val="274"/>
        </w:trPr>
        <w:tc>
          <w:tcPr>
            <w:tcW w:w="3639" w:type="dxa"/>
          </w:tcPr>
          <w:p w14:paraId="1FC182F2" w14:textId="39736039" w:rsidR="00DF40A2" w:rsidRPr="00F86B03" w:rsidRDefault="00DF40A2" w:rsidP="00DF40A2">
            <w:pPr>
              <w:rPr>
                <w:rFonts w:ascii="Arial" w:hAnsi="Arial" w:cs="Arial"/>
                <w:color w:val="000000"/>
                <w:sz w:val="20"/>
                <w:szCs w:val="20"/>
                <w:lang w:val="en-IE"/>
              </w:rPr>
            </w:pPr>
            <w:r>
              <w:rPr>
                <w:rFonts w:ascii="Arial" w:hAnsi="Arial" w:cs="Arial"/>
                <w:color w:val="000000"/>
                <w:sz w:val="20"/>
                <w:szCs w:val="20"/>
                <w:lang w:val="en-IE"/>
              </w:rPr>
              <w:t>Loss on Disposal</w:t>
            </w:r>
            <w:r w:rsidRPr="00F86B03">
              <w:rPr>
                <w:rFonts w:ascii="Arial" w:hAnsi="Arial" w:cs="Arial"/>
                <w:color w:val="000000"/>
                <w:sz w:val="20"/>
                <w:szCs w:val="20"/>
                <w:lang w:val="en-IE"/>
              </w:rPr>
              <w:t xml:space="preserve"> of fixed assets</w:t>
            </w:r>
          </w:p>
        </w:tc>
        <w:tc>
          <w:tcPr>
            <w:tcW w:w="1307" w:type="dxa"/>
          </w:tcPr>
          <w:p w14:paraId="5DC93B6E"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0BF9C9AC"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6C0C0B00" w14:textId="18C9AD95" w:rsidR="00DF40A2" w:rsidRPr="00F86B03"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w:t>
            </w:r>
          </w:p>
        </w:tc>
        <w:tc>
          <w:tcPr>
            <w:tcW w:w="1749" w:type="dxa"/>
          </w:tcPr>
          <w:p w14:paraId="08BA95BE" w14:textId="3688389F"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w:t>
            </w:r>
          </w:p>
        </w:tc>
      </w:tr>
      <w:tr w:rsidR="00DF40A2" w:rsidRPr="00F86B03" w14:paraId="6AB15294" w14:textId="77777777" w:rsidTr="00B221C8">
        <w:trPr>
          <w:trHeight w:val="274"/>
        </w:trPr>
        <w:tc>
          <w:tcPr>
            <w:tcW w:w="3639" w:type="dxa"/>
          </w:tcPr>
          <w:p w14:paraId="4C63241F" w14:textId="7D57F79F" w:rsidR="00DF40A2" w:rsidRPr="003D210C" w:rsidRDefault="00DF40A2" w:rsidP="00DF40A2">
            <w:pPr>
              <w:rPr>
                <w:rFonts w:ascii="Arial" w:hAnsi="Arial" w:cs="Arial"/>
                <w:color w:val="000000"/>
                <w:sz w:val="20"/>
                <w:szCs w:val="20"/>
                <w:lang w:val="en-IE"/>
              </w:rPr>
            </w:pPr>
            <w:r w:rsidRPr="003D210C">
              <w:rPr>
                <w:rFonts w:ascii="Arial" w:hAnsi="Arial" w:cs="Arial"/>
                <w:color w:val="000000"/>
                <w:sz w:val="20"/>
                <w:szCs w:val="20"/>
                <w:lang w:val="en-IE"/>
              </w:rPr>
              <w:t>Decrease / (Increase) in receivables</w:t>
            </w:r>
          </w:p>
        </w:tc>
        <w:tc>
          <w:tcPr>
            <w:tcW w:w="1307" w:type="dxa"/>
          </w:tcPr>
          <w:p w14:paraId="126D8F95"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17</w:t>
            </w:r>
          </w:p>
        </w:tc>
        <w:tc>
          <w:tcPr>
            <w:tcW w:w="1737" w:type="dxa"/>
          </w:tcPr>
          <w:p w14:paraId="102A043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4A9AE8A3" w14:textId="00FC7AB9" w:rsidR="00DF40A2" w:rsidRDefault="00B7507E" w:rsidP="00DF40A2">
            <w:pPr>
              <w:tabs>
                <w:tab w:val="center" w:pos="8323"/>
              </w:tabs>
              <w:spacing w:line="266" w:lineRule="exact"/>
              <w:jc w:val="right"/>
              <w:rPr>
                <w:rFonts w:ascii="Arial" w:hAnsi="Arial" w:cs="Arial"/>
                <w:sz w:val="20"/>
                <w:szCs w:val="20"/>
              </w:rPr>
            </w:pPr>
            <w:r>
              <w:rPr>
                <w:rFonts w:ascii="Arial" w:hAnsi="Arial" w:cs="Arial"/>
                <w:sz w:val="20"/>
                <w:szCs w:val="20"/>
              </w:rPr>
              <w:t>(1</w:t>
            </w:r>
            <w:r w:rsidR="002D0DD1">
              <w:rPr>
                <w:rFonts w:ascii="Arial" w:hAnsi="Arial" w:cs="Arial"/>
                <w:sz w:val="20"/>
                <w:szCs w:val="20"/>
              </w:rPr>
              <w:t>,</w:t>
            </w:r>
            <w:r>
              <w:rPr>
                <w:rFonts w:ascii="Arial" w:hAnsi="Arial" w:cs="Arial"/>
                <w:sz w:val="20"/>
                <w:szCs w:val="20"/>
              </w:rPr>
              <w:t>072,78</w:t>
            </w:r>
            <w:r w:rsidR="006373F6">
              <w:rPr>
                <w:rFonts w:ascii="Arial" w:hAnsi="Arial" w:cs="Arial"/>
                <w:sz w:val="20"/>
                <w:szCs w:val="20"/>
              </w:rPr>
              <w:t>7</w:t>
            </w:r>
            <w:r>
              <w:rPr>
                <w:rFonts w:ascii="Arial" w:hAnsi="Arial" w:cs="Arial"/>
                <w:sz w:val="20"/>
                <w:szCs w:val="20"/>
              </w:rPr>
              <w:t>)</w:t>
            </w:r>
          </w:p>
        </w:tc>
        <w:tc>
          <w:tcPr>
            <w:tcW w:w="1749" w:type="dxa"/>
          </w:tcPr>
          <w:p w14:paraId="36EFCD6D" w14:textId="12684285"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1,608,154</w:t>
            </w:r>
          </w:p>
        </w:tc>
      </w:tr>
      <w:tr w:rsidR="00DF40A2" w:rsidRPr="00F86B03" w14:paraId="2938F737" w14:textId="77777777" w:rsidTr="00B221C8">
        <w:trPr>
          <w:trHeight w:val="274"/>
        </w:trPr>
        <w:tc>
          <w:tcPr>
            <w:tcW w:w="3639" w:type="dxa"/>
          </w:tcPr>
          <w:p w14:paraId="2FB9F379" w14:textId="4B7DE82E" w:rsidR="00DF40A2" w:rsidRPr="003D210C" w:rsidRDefault="001D20F2" w:rsidP="00DF40A2">
            <w:pPr>
              <w:rPr>
                <w:rFonts w:ascii="Arial" w:hAnsi="Arial" w:cs="Arial"/>
                <w:color w:val="000000"/>
                <w:sz w:val="20"/>
                <w:szCs w:val="20"/>
                <w:lang w:val="en-IE"/>
              </w:rPr>
            </w:pPr>
            <w:r w:rsidRPr="003D210C">
              <w:rPr>
                <w:rFonts w:ascii="Arial" w:hAnsi="Arial" w:cs="Arial"/>
                <w:color w:val="000000"/>
                <w:sz w:val="20"/>
                <w:szCs w:val="20"/>
                <w:lang w:val="en-IE"/>
              </w:rPr>
              <w:t xml:space="preserve">Decrease / (Increase) </w:t>
            </w:r>
            <w:r w:rsidR="00DF40A2" w:rsidRPr="003D210C">
              <w:rPr>
                <w:rFonts w:ascii="Arial" w:hAnsi="Arial" w:cs="Arial"/>
                <w:color w:val="000000"/>
                <w:sz w:val="20"/>
                <w:szCs w:val="20"/>
                <w:lang w:val="en-IE"/>
              </w:rPr>
              <w:t>in payables</w:t>
            </w:r>
          </w:p>
        </w:tc>
        <w:tc>
          <w:tcPr>
            <w:tcW w:w="1307" w:type="dxa"/>
          </w:tcPr>
          <w:p w14:paraId="0BBE3E87" w14:textId="77777777" w:rsidR="00DF40A2" w:rsidRPr="00F86B03" w:rsidRDefault="00DF40A2" w:rsidP="00DF40A2">
            <w:pPr>
              <w:tabs>
                <w:tab w:val="center" w:pos="8323"/>
              </w:tabs>
              <w:spacing w:line="266" w:lineRule="exact"/>
              <w:jc w:val="center"/>
              <w:rPr>
                <w:rFonts w:ascii="Arial" w:hAnsi="Arial" w:cs="Arial"/>
                <w:b/>
                <w:sz w:val="20"/>
                <w:szCs w:val="20"/>
              </w:rPr>
            </w:pPr>
            <w:r w:rsidRPr="00F86B03">
              <w:rPr>
                <w:rFonts w:ascii="Arial" w:hAnsi="Arial" w:cs="Arial"/>
                <w:b/>
                <w:sz w:val="20"/>
                <w:szCs w:val="20"/>
              </w:rPr>
              <w:t>18</w:t>
            </w:r>
          </w:p>
        </w:tc>
        <w:tc>
          <w:tcPr>
            <w:tcW w:w="1737" w:type="dxa"/>
          </w:tcPr>
          <w:p w14:paraId="1C718528"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07B00D69" w14:textId="2B6E2E46" w:rsidR="00DF40A2" w:rsidRPr="00F86B03" w:rsidRDefault="002D0DD1" w:rsidP="00DF40A2">
            <w:pPr>
              <w:tabs>
                <w:tab w:val="center" w:pos="8323"/>
              </w:tabs>
              <w:spacing w:line="266" w:lineRule="exact"/>
              <w:jc w:val="right"/>
              <w:rPr>
                <w:rFonts w:ascii="Arial" w:hAnsi="Arial" w:cs="Arial"/>
                <w:sz w:val="20"/>
                <w:szCs w:val="20"/>
              </w:rPr>
            </w:pPr>
            <w:r>
              <w:rPr>
                <w:rFonts w:ascii="Arial" w:hAnsi="Arial" w:cs="Arial"/>
                <w:sz w:val="20"/>
                <w:szCs w:val="20"/>
              </w:rPr>
              <w:t>23</w:t>
            </w:r>
            <w:r w:rsidR="00AD775B">
              <w:rPr>
                <w:rFonts w:ascii="Arial" w:hAnsi="Arial" w:cs="Arial"/>
                <w:sz w:val="20"/>
                <w:szCs w:val="20"/>
              </w:rPr>
              <w:t>7,90</w:t>
            </w:r>
            <w:r w:rsidR="006373F6">
              <w:rPr>
                <w:rFonts w:ascii="Arial" w:hAnsi="Arial" w:cs="Arial"/>
                <w:sz w:val="20"/>
                <w:szCs w:val="20"/>
              </w:rPr>
              <w:t>4</w:t>
            </w:r>
          </w:p>
        </w:tc>
        <w:tc>
          <w:tcPr>
            <w:tcW w:w="1749" w:type="dxa"/>
          </w:tcPr>
          <w:p w14:paraId="4A0E0747" w14:textId="77C3D4F3"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672,403</w:t>
            </w:r>
          </w:p>
        </w:tc>
      </w:tr>
      <w:tr w:rsidR="00DF40A2" w:rsidRPr="00F86B03" w14:paraId="4CB54681" w14:textId="77777777" w:rsidTr="00B221C8">
        <w:trPr>
          <w:trHeight w:val="274"/>
        </w:trPr>
        <w:tc>
          <w:tcPr>
            <w:tcW w:w="3639" w:type="dxa"/>
          </w:tcPr>
          <w:p w14:paraId="54F5E078" w14:textId="106BA422" w:rsidR="00DF40A2" w:rsidRPr="003D210C" w:rsidRDefault="00DF40A2" w:rsidP="00DF40A2">
            <w:pPr>
              <w:rPr>
                <w:rFonts w:ascii="Arial" w:hAnsi="Arial" w:cs="Arial"/>
                <w:color w:val="000000"/>
                <w:sz w:val="20"/>
                <w:szCs w:val="20"/>
                <w:lang w:val="en-IE"/>
              </w:rPr>
            </w:pPr>
          </w:p>
        </w:tc>
        <w:tc>
          <w:tcPr>
            <w:tcW w:w="1307" w:type="dxa"/>
          </w:tcPr>
          <w:p w14:paraId="77B1398D"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64F9CDE2"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Borders>
              <w:bottom w:val="single" w:sz="4" w:space="0" w:color="auto"/>
            </w:tcBorders>
          </w:tcPr>
          <w:p w14:paraId="62B20E56" w14:textId="77777777" w:rsidR="00DF40A2" w:rsidRPr="00F86B03" w:rsidRDefault="00DF40A2" w:rsidP="00DF40A2"/>
        </w:tc>
        <w:tc>
          <w:tcPr>
            <w:tcW w:w="1749" w:type="dxa"/>
            <w:tcBorders>
              <w:bottom w:val="single" w:sz="4" w:space="0" w:color="auto"/>
            </w:tcBorders>
          </w:tcPr>
          <w:p w14:paraId="5E5C3416" w14:textId="07FF2819" w:rsidR="00DF40A2" w:rsidRPr="00F86B03" w:rsidRDefault="00DF40A2" w:rsidP="00DF40A2"/>
        </w:tc>
      </w:tr>
      <w:tr w:rsidR="00DF40A2" w:rsidRPr="00F86B03" w14:paraId="36EE7EC1" w14:textId="77777777" w:rsidTr="00B34D7A">
        <w:trPr>
          <w:trHeight w:val="274"/>
        </w:trPr>
        <w:tc>
          <w:tcPr>
            <w:tcW w:w="4946" w:type="dxa"/>
            <w:gridSpan w:val="2"/>
          </w:tcPr>
          <w:p w14:paraId="6214BC9A" w14:textId="77777777" w:rsidR="00DF40A2" w:rsidRPr="00F86B03" w:rsidRDefault="00DF40A2" w:rsidP="00DF40A2">
            <w:pPr>
              <w:tabs>
                <w:tab w:val="center" w:pos="8323"/>
              </w:tabs>
              <w:spacing w:line="266" w:lineRule="exact"/>
              <w:rPr>
                <w:rFonts w:ascii="Arial" w:hAnsi="Arial" w:cs="Arial"/>
                <w:b/>
                <w:sz w:val="20"/>
                <w:szCs w:val="20"/>
                <w:u w:val="single"/>
              </w:rPr>
            </w:pPr>
          </w:p>
          <w:p w14:paraId="4353AB84" w14:textId="50945941"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b/>
                <w:sz w:val="20"/>
                <w:szCs w:val="20"/>
                <w:u w:val="single"/>
              </w:rPr>
              <w:t>STATEMENT OF CASH FLOWS</w:t>
            </w:r>
          </w:p>
        </w:tc>
        <w:tc>
          <w:tcPr>
            <w:tcW w:w="1737" w:type="dxa"/>
          </w:tcPr>
          <w:p w14:paraId="7BE7C968"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749" w:type="dxa"/>
            <w:tcBorders>
              <w:top w:val="single" w:sz="4" w:space="0" w:color="auto"/>
            </w:tcBorders>
          </w:tcPr>
          <w:p w14:paraId="2DDC0D4A" w14:textId="77777777" w:rsidR="00DF40A2" w:rsidRPr="00F86B03" w:rsidRDefault="00DF40A2" w:rsidP="00DF40A2">
            <w:pPr>
              <w:tabs>
                <w:tab w:val="center" w:pos="8323"/>
              </w:tabs>
              <w:spacing w:line="266" w:lineRule="exact"/>
              <w:jc w:val="right"/>
              <w:rPr>
                <w:rFonts w:ascii="Arial" w:hAnsi="Arial" w:cs="Arial"/>
                <w:b/>
                <w:sz w:val="20"/>
                <w:szCs w:val="20"/>
              </w:rPr>
            </w:pPr>
          </w:p>
        </w:tc>
        <w:tc>
          <w:tcPr>
            <w:tcW w:w="1749" w:type="dxa"/>
            <w:tcBorders>
              <w:top w:val="single" w:sz="4" w:space="0" w:color="auto"/>
            </w:tcBorders>
          </w:tcPr>
          <w:p w14:paraId="06268E8D" w14:textId="63DCEF7A" w:rsidR="00DF40A2" w:rsidRPr="00F86B03" w:rsidRDefault="00DF40A2" w:rsidP="00DF40A2">
            <w:pPr>
              <w:tabs>
                <w:tab w:val="center" w:pos="8323"/>
              </w:tabs>
              <w:spacing w:line="266" w:lineRule="exact"/>
              <w:jc w:val="right"/>
              <w:rPr>
                <w:rFonts w:ascii="Arial" w:hAnsi="Arial" w:cs="Arial"/>
                <w:b/>
                <w:sz w:val="20"/>
                <w:szCs w:val="20"/>
              </w:rPr>
            </w:pPr>
          </w:p>
        </w:tc>
      </w:tr>
      <w:tr w:rsidR="00DF40A2" w:rsidRPr="00F86B03" w14:paraId="4A1E27DF" w14:textId="77777777" w:rsidTr="00B221C8">
        <w:tc>
          <w:tcPr>
            <w:tcW w:w="3639" w:type="dxa"/>
          </w:tcPr>
          <w:p w14:paraId="76818AC0" w14:textId="5B9DF540" w:rsidR="00DF40A2" w:rsidRPr="00F86B03" w:rsidRDefault="00DF40A2" w:rsidP="00DF40A2">
            <w:pPr>
              <w:tabs>
                <w:tab w:val="center" w:pos="8323"/>
              </w:tabs>
              <w:spacing w:line="266" w:lineRule="exact"/>
              <w:rPr>
                <w:rFonts w:ascii="Arial" w:hAnsi="Arial" w:cs="Arial"/>
                <w:color w:val="000000"/>
                <w:sz w:val="20"/>
                <w:szCs w:val="20"/>
                <w:lang w:val="en-IE"/>
              </w:rPr>
            </w:pPr>
            <w:r w:rsidRPr="00F86B03">
              <w:rPr>
                <w:rFonts w:ascii="Arial" w:hAnsi="Arial" w:cs="Arial"/>
                <w:color w:val="000000"/>
                <w:sz w:val="20"/>
                <w:szCs w:val="20"/>
                <w:lang w:val="en-IE"/>
              </w:rPr>
              <w:t xml:space="preserve">Net cash </w:t>
            </w:r>
            <w:r>
              <w:rPr>
                <w:rFonts w:ascii="Arial" w:hAnsi="Arial" w:cs="Arial"/>
                <w:color w:val="000000"/>
                <w:sz w:val="20"/>
                <w:szCs w:val="20"/>
                <w:lang w:val="en-IE"/>
              </w:rPr>
              <w:t xml:space="preserve">inflow / </w:t>
            </w:r>
            <w:r w:rsidRPr="00F86B03">
              <w:rPr>
                <w:rFonts w:ascii="Arial" w:hAnsi="Arial" w:cs="Arial"/>
                <w:color w:val="000000"/>
                <w:sz w:val="20"/>
                <w:szCs w:val="20"/>
                <w:lang w:val="en-IE"/>
              </w:rPr>
              <w:t>(outflow) from operating activities</w:t>
            </w:r>
          </w:p>
        </w:tc>
        <w:tc>
          <w:tcPr>
            <w:tcW w:w="1307" w:type="dxa"/>
          </w:tcPr>
          <w:p w14:paraId="62B4E361"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5083F55A"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26AF7FDC" w14:textId="50C91E31" w:rsidR="00DF40A2" w:rsidRPr="00F86B03" w:rsidRDefault="004F6ABB" w:rsidP="00DF40A2">
            <w:pPr>
              <w:tabs>
                <w:tab w:val="center" w:pos="8323"/>
              </w:tabs>
              <w:spacing w:line="266" w:lineRule="exact"/>
              <w:jc w:val="right"/>
              <w:rPr>
                <w:rFonts w:ascii="Arial" w:hAnsi="Arial" w:cs="Arial"/>
                <w:sz w:val="20"/>
                <w:szCs w:val="20"/>
              </w:rPr>
            </w:pPr>
            <w:r>
              <w:rPr>
                <w:rFonts w:ascii="Arial" w:hAnsi="Arial" w:cs="Arial"/>
                <w:sz w:val="20"/>
                <w:szCs w:val="20"/>
              </w:rPr>
              <w:t>42</w:t>
            </w:r>
            <w:r w:rsidR="00134321">
              <w:rPr>
                <w:rFonts w:ascii="Arial" w:hAnsi="Arial" w:cs="Arial"/>
                <w:sz w:val="20"/>
                <w:szCs w:val="20"/>
              </w:rPr>
              <w:t>8,969</w:t>
            </w:r>
          </w:p>
        </w:tc>
        <w:tc>
          <w:tcPr>
            <w:tcW w:w="1749" w:type="dxa"/>
          </w:tcPr>
          <w:p w14:paraId="716853DC" w14:textId="1A873143"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523,502</w:t>
            </w:r>
          </w:p>
        </w:tc>
      </w:tr>
      <w:tr w:rsidR="00DF40A2" w:rsidRPr="00F86B03" w14:paraId="4F2F2299" w14:textId="77777777" w:rsidTr="00B221C8">
        <w:tc>
          <w:tcPr>
            <w:tcW w:w="3639" w:type="dxa"/>
          </w:tcPr>
          <w:p w14:paraId="68D9155A" w14:textId="2C15F9B0" w:rsidR="00DF40A2" w:rsidRPr="00F86B03" w:rsidRDefault="00DF40A2" w:rsidP="00DF40A2">
            <w:pPr>
              <w:tabs>
                <w:tab w:val="center" w:pos="8323"/>
              </w:tabs>
              <w:spacing w:line="266" w:lineRule="exact"/>
              <w:rPr>
                <w:rFonts w:ascii="Arial" w:hAnsi="Arial" w:cs="Arial"/>
                <w:b/>
                <w:sz w:val="20"/>
                <w:szCs w:val="20"/>
                <w:u w:val="single"/>
              </w:rPr>
            </w:pPr>
          </w:p>
        </w:tc>
        <w:tc>
          <w:tcPr>
            <w:tcW w:w="1307" w:type="dxa"/>
          </w:tcPr>
          <w:p w14:paraId="6B151CA0"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23F80B6E"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787CB8D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7DDB449D" w14:textId="35C8EEC5"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532C03A5" w14:textId="77777777" w:rsidTr="00E8710B">
        <w:tc>
          <w:tcPr>
            <w:tcW w:w="4946" w:type="dxa"/>
            <w:gridSpan w:val="2"/>
          </w:tcPr>
          <w:p w14:paraId="5E4F1F8C" w14:textId="6218B1C6"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b/>
                <w:color w:val="000000"/>
                <w:sz w:val="20"/>
                <w:szCs w:val="20"/>
                <w:lang w:val="en-IE"/>
              </w:rPr>
              <w:t>Cash flows from investing activities</w:t>
            </w:r>
          </w:p>
        </w:tc>
        <w:tc>
          <w:tcPr>
            <w:tcW w:w="1737" w:type="dxa"/>
          </w:tcPr>
          <w:p w14:paraId="1C7A212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3B324B43"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14562F68" w14:textId="63CC99B9"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5FEDD2FA" w14:textId="77777777" w:rsidTr="00B221C8">
        <w:tc>
          <w:tcPr>
            <w:tcW w:w="3639" w:type="dxa"/>
          </w:tcPr>
          <w:p w14:paraId="5A94AD54" w14:textId="7473995E" w:rsidR="00DF40A2" w:rsidRPr="00F86B03" w:rsidRDefault="00DF40A2" w:rsidP="00DF40A2">
            <w:pPr>
              <w:rPr>
                <w:rFonts w:ascii="Arial" w:hAnsi="Arial" w:cs="Arial"/>
                <w:color w:val="000000"/>
                <w:sz w:val="20"/>
                <w:szCs w:val="20"/>
                <w:lang w:val="en-IE"/>
              </w:rPr>
            </w:pPr>
            <w:r w:rsidRPr="00F86B03">
              <w:rPr>
                <w:rFonts w:ascii="Arial" w:hAnsi="Arial" w:cs="Arial"/>
                <w:color w:val="000000"/>
                <w:sz w:val="20"/>
                <w:szCs w:val="20"/>
                <w:lang w:val="en-IE"/>
              </w:rPr>
              <w:t>Payments to acquire fixed assets</w:t>
            </w:r>
          </w:p>
        </w:tc>
        <w:tc>
          <w:tcPr>
            <w:tcW w:w="1307" w:type="dxa"/>
          </w:tcPr>
          <w:p w14:paraId="14CA47EF"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2F365C3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6A0142E8" w14:textId="2F528293" w:rsidR="00DF40A2" w:rsidRPr="00F86B03"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(185,039)</w:t>
            </w:r>
          </w:p>
        </w:tc>
        <w:tc>
          <w:tcPr>
            <w:tcW w:w="1749" w:type="dxa"/>
          </w:tcPr>
          <w:p w14:paraId="537B7866" w14:textId="04146E02"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(74,660)</w:t>
            </w:r>
          </w:p>
        </w:tc>
      </w:tr>
      <w:tr w:rsidR="00DF40A2" w:rsidRPr="00F86B03" w14:paraId="1DD77EED" w14:textId="77777777" w:rsidTr="00B34D7A">
        <w:tc>
          <w:tcPr>
            <w:tcW w:w="3639" w:type="dxa"/>
          </w:tcPr>
          <w:p w14:paraId="171F1811" w14:textId="6F1F5BB1" w:rsidR="00DF40A2" w:rsidRPr="00F86B03" w:rsidRDefault="00DF40A2" w:rsidP="00DF40A2">
            <w:pPr>
              <w:rPr>
                <w:rFonts w:ascii="Arial" w:hAnsi="Arial" w:cs="Arial"/>
                <w:b/>
                <w:color w:val="000000"/>
                <w:sz w:val="20"/>
                <w:szCs w:val="20"/>
                <w:lang w:val="en-IE"/>
              </w:rPr>
            </w:pPr>
          </w:p>
        </w:tc>
        <w:tc>
          <w:tcPr>
            <w:tcW w:w="1307" w:type="dxa"/>
          </w:tcPr>
          <w:p w14:paraId="1EEB0404"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3905DE00"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Borders>
              <w:bottom w:val="single" w:sz="4" w:space="0" w:color="auto"/>
            </w:tcBorders>
          </w:tcPr>
          <w:p w14:paraId="752F3BEB"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Borders>
              <w:bottom w:val="single" w:sz="4" w:space="0" w:color="auto"/>
            </w:tcBorders>
          </w:tcPr>
          <w:p w14:paraId="312289F5" w14:textId="4D70A322"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4AEF61C0" w14:textId="77777777" w:rsidTr="00B34D7A">
        <w:tc>
          <w:tcPr>
            <w:tcW w:w="3639" w:type="dxa"/>
          </w:tcPr>
          <w:p w14:paraId="6F2CFE2C" w14:textId="072B3AB2" w:rsidR="00DF40A2" w:rsidRPr="00F86B03" w:rsidRDefault="00DF40A2" w:rsidP="00DF40A2">
            <w:pPr>
              <w:rPr>
                <w:rFonts w:ascii="Arial" w:hAnsi="Arial" w:cs="Arial"/>
                <w:color w:val="000000"/>
                <w:sz w:val="20"/>
                <w:szCs w:val="20"/>
                <w:lang w:val="en-IE"/>
              </w:rPr>
            </w:pPr>
            <w:r w:rsidRPr="00F86B03">
              <w:rPr>
                <w:rFonts w:ascii="Arial" w:hAnsi="Arial" w:cs="Arial"/>
                <w:b/>
                <w:sz w:val="20"/>
                <w:szCs w:val="20"/>
              </w:rPr>
              <w:t>Increase in cash and cash equivalents</w:t>
            </w:r>
          </w:p>
        </w:tc>
        <w:tc>
          <w:tcPr>
            <w:tcW w:w="1307" w:type="dxa"/>
          </w:tcPr>
          <w:p w14:paraId="2C1FC10B" w14:textId="77777777" w:rsidR="00DF40A2" w:rsidRPr="00AB3323" w:rsidRDefault="00DF40A2" w:rsidP="00DF40A2">
            <w:pPr>
              <w:tabs>
                <w:tab w:val="center" w:pos="8323"/>
              </w:tabs>
              <w:spacing w:line="266" w:lineRule="exact"/>
              <w:jc w:val="center"/>
              <w:rPr>
                <w:rFonts w:ascii="Arial" w:hAnsi="Arial" w:cs="Arial"/>
                <w:b/>
                <w:bCs/>
                <w:sz w:val="20"/>
                <w:szCs w:val="20"/>
              </w:rPr>
            </w:pPr>
          </w:p>
        </w:tc>
        <w:tc>
          <w:tcPr>
            <w:tcW w:w="1737" w:type="dxa"/>
          </w:tcPr>
          <w:p w14:paraId="593D7B91" w14:textId="77777777" w:rsidR="00DF40A2" w:rsidRPr="00AB3323" w:rsidRDefault="00DF40A2" w:rsidP="00DF40A2">
            <w:pPr>
              <w:tabs>
                <w:tab w:val="center" w:pos="8323"/>
              </w:tabs>
              <w:spacing w:line="266" w:lineRule="exact"/>
              <w:jc w:val="right"/>
              <w:rPr>
                <w:rFonts w:ascii="Arial" w:hAnsi="Arial" w:cs="Arial"/>
                <w:b/>
                <w:bCs/>
                <w:sz w:val="20"/>
                <w:szCs w:val="20"/>
              </w:rPr>
            </w:pPr>
          </w:p>
        </w:tc>
        <w:tc>
          <w:tcPr>
            <w:tcW w:w="1749" w:type="dxa"/>
            <w:tcBorders>
              <w:top w:val="single" w:sz="4" w:space="0" w:color="auto"/>
              <w:bottom w:val="double" w:sz="4" w:space="0" w:color="auto"/>
            </w:tcBorders>
          </w:tcPr>
          <w:p w14:paraId="0A977A04" w14:textId="29914F2A" w:rsidR="00DF40A2" w:rsidRPr="00AB3323" w:rsidRDefault="00104B6C" w:rsidP="00DF40A2">
            <w:pPr>
              <w:tabs>
                <w:tab w:val="center" w:pos="8323"/>
              </w:tabs>
              <w:spacing w:line="266" w:lineRule="exact"/>
              <w:jc w:val="right"/>
              <w:rPr>
                <w:rFonts w:ascii="Arial" w:hAnsi="Arial" w:cs="Arial"/>
                <w:b/>
                <w:bCs/>
                <w:sz w:val="20"/>
                <w:szCs w:val="20"/>
              </w:rPr>
            </w:pPr>
            <w:r>
              <w:rPr>
                <w:rFonts w:ascii="Arial" w:hAnsi="Arial" w:cs="Arial"/>
                <w:b/>
                <w:bCs/>
                <w:sz w:val="20"/>
                <w:szCs w:val="20"/>
              </w:rPr>
              <w:t>24</w:t>
            </w:r>
            <w:r w:rsidR="00134321">
              <w:rPr>
                <w:rFonts w:ascii="Arial" w:hAnsi="Arial" w:cs="Arial"/>
                <w:b/>
                <w:bCs/>
                <w:sz w:val="20"/>
                <w:szCs w:val="20"/>
              </w:rPr>
              <w:t>3,930</w:t>
            </w:r>
          </w:p>
        </w:tc>
        <w:tc>
          <w:tcPr>
            <w:tcW w:w="1749" w:type="dxa"/>
            <w:tcBorders>
              <w:top w:val="single" w:sz="4" w:space="0" w:color="auto"/>
              <w:bottom w:val="double" w:sz="4" w:space="0" w:color="auto"/>
            </w:tcBorders>
          </w:tcPr>
          <w:p w14:paraId="26BA48D6" w14:textId="37E2DC81" w:rsidR="00DF40A2" w:rsidRPr="00AB3323" w:rsidRDefault="00DF40A2" w:rsidP="00DF40A2">
            <w:pPr>
              <w:tabs>
                <w:tab w:val="center" w:pos="8323"/>
              </w:tabs>
              <w:spacing w:line="266" w:lineRule="exact"/>
              <w:jc w:val="right"/>
              <w:rPr>
                <w:rFonts w:ascii="Arial" w:hAnsi="Arial" w:cs="Arial"/>
                <w:b/>
                <w:bCs/>
                <w:sz w:val="20"/>
                <w:szCs w:val="20"/>
              </w:rPr>
            </w:pPr>
            <w:r>
              <w:rPr>
                <w:rFonts w:ascii="Arial" w:hAnsi="Arial" w:cs="Arial"/>
                <w:b/>
                <w:bCs/>
                <w:sz w:val="20"/>
                <w:szCs w:val="20"/>
              </w:rPr>
              <w:t>448,842</w:t>
            </w:r>
          </w:p>
        </w:tc>
      </w:tr>
      <w:tr w:rsidR="00DF40A2" w:rsidRPr="00F86B03" w14:paraId="78B75BF7" w14:textId="77777777" w:rsidTr="00B34D7A">
        <w:tc>
          <w:tcPr>
            <w:tcW w:w="3639" w:type="dxa"/>
          </w:tcPr>
          <w:p w14:paraId="18EABCC8" w14:textId="77777777" w:rsidR="00DF40A2" w:rsidRPr="00F86B03" w:rsidRDefault="00DF40A2" w:rsidP="00DF40A2">
            <w:pPr>
              <w:rPr>
                <w:rFonts w:ascii="Arial" w:hAnsi="Arial" w:cs="Arial"/>
                <w:b/>
                <w:sz w:val="20"/>
                <w:szCs w:val="20"/>
              </w:rPr>
            </w:pPr>
          </w:p>
          <w:p w14:paraId="738C9B7B" w14:textId="77777777" w:rsidR="00DF40A2" w:rsidRPr="00F86B03" w:rsidRDefault="00DF40A2" w:rsidP="00DF40A2">
            <w:pPr>
              <w:rPr>
                <w:rFonts w:ascii="Arial" w:hAnsi="Arial" w:cs="Arial"/>
                <w:b/>
                <w:sz w:val="20"/>
                <w:szCs w:val="20"/>
              </w:rPr>
            </w:pPr>
          </w:p>
          <w:p w14:paraId="4CA00F26" w14:textId="77777777" w:rsidR="00DF40A2" w:rsidRPr="00F86B03" w:rsidRDefault="00DF40A2" w:rsidP="00DF40A2">
            <w:pPr>
              <w:rPr>
                <w:rFonts w:ascii="Arial" w:hAnsi="Arial" w:cs="Arial"/>
                <w:b/>
                <w:sz w:val="20"/>
                <w:szCs w:val="20"/>
              </w:rPr>
            </w:pPr>
          </w:p>
          <w:p w14:paraId="761E7914" w14:textId="7435BCFC" w:rsidR="00DF40A2" w:rsidRPr="00F86B03" w:rsidRDefault="00DF40A2" w:rsidP="00DF40A2">
            <w:pPr>
              <w:rPr>
                <w:rFonts w:ascii="Arial" w:hAnsi="Arial" w:cs="Arial"/>
                <w:b/>
                <w:sz w:val="20"/>
                <w:szCs w:val="20"/>
              </w:rPr>
            </w:pPr>
          </w:p>
        </w:tc>
        <w:tc>
          <w:tcPr>
            <w:tcW w:w="1307" w:type="dxa"/>
          </w:tcPr>
          <w:p w14:paraId="0A17ECFB"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52EAFE4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Borders>
              <w:top w:val="double" w:sz="4" w:space="0" w:color="auto"/>
            </w:tcBorders>
          </w:tcPr>
          <w:p w14:paraId="1519F8F4"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Borders>
              <w:top w:val="double" w:sz="4" w:space="0" w:color="auto"/>
            </w:tcBorders>
          </w:tcPr>
          <w:p w14:paraId="1C2999E6" w14:textId="7030A43F" w:rsidR="00DF40A2" w:rsidRPr="00F86B03" w:rsidRDefault="00DF40A2" w:rsidP="00DF40A2">
            <w:pPr>
              <w:tabs>
                <w:tab w:val="center" w:pos="8323"/>
              </w:tabs>
              <w:spacing w:line="266" w:lineRule="exact"/>
              <w:jc w:val="right"/>
              <w:rPr>
                <w:rFonts w:ascii="Arial" w:hAnsi="Arial" w:cs="Arial"/>
                <w:sz w:val="20"/>
                <w:szCs w:val="20"/>
              </w:rPr>
            </w:pPr>
          </w:p>
        </w:tc>
      </w:tr>
      <w:tr w:rsidR="00DF40A2" w:rsidRPr="00F86B03" w14:paraId="6C4EC751" w14:textId="77777777" w:rsidTr="00B34D7A">
        <w:tc>
          <w:tcPr>
            <w:tcW w:w="3639" w:type="dxa"/>
          </w:tcPr>
          <w:p w14:paraId="6AB3A2FF" w14:textId="45F53CFA" w:rsidR="00DF40A2" w:rsidRPr="00F86B03" w:rsidRDefault="00DF40A2" w:rsidP="00DF40A2">
            <w:pPr>
              <w:rPr>
                <w:rFonts w:ascii="Arial" w:hAnsi="Arial" w:cs="Arial"/>
                <w:sz w:val="20"/>
                <w:szCs w:val="20"/>
              </w:rPr>
            </w:pPr>
            <w:r w:rsidRPr="00F86B03">
              <w:rPr>
                <w:rFonts w:ascii="Arial" w:hAnsi="Arial" w:cs="Arial"/>
                <w:sz w:val="20"/>
                <w:szCs w:val="20"/>
              </w:rPr>
              <w:t>Cash and cash equivalents at the beginning of the year</w:t>
            </w:r>
          </w:p>
        </w:tc>
        <w:tc>
          <w:tcPr>
            <w:tcW w:w="1307" w:type="dxa"/>
          </w:tcPr>
          <w:p w14:paraId="088101A2"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58285408"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Pr>
          <w:p w14:paraId="13A16485" w14:textId="634770C3" w:rsidR="00DF40A2" w:rsidRPr="00F86B03" w:rsidRDefault="00104B6C" w:rsidP="00DF40A2">
            <w:pPr>
              <w:tabs>
                <w:tab w:val="center" w:pos="8323"/>
              </w:tabs>
              <w:spacing w:line="266" w:lineRule="exact"/>
              <w:jc w:val="right"/>
              <w:rPr>
                <w:rFonts w:ascii="Arial" w:hAnsi="Arial" w:cs="Arial"/>
                <w:sz w:val="20"/>
                <w:szCs w:val="20"/>
              </w:rPr>
            </w:pPr>
            <w:r>
              <w:rPr>
                <w:rFonts w:ascii="Arial" w:hAnsi="Arial" w:cs="Arial"/>
                <w:sz w:val="20"/>
                <w:szCs w:val="20"/>
              </w:rPr>
              <w:t>1,989,025</w:t>
            </w:r>
          </w:p>
        </w:tc>
        <w:tc>
          <w:tcPr>
            <w:tcW w:w="1749" w:type="dxa"/>
          </w:tcPr>
          <w:p w14:paraId="1E2C88E1" w14:textId="3BE9F793"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1,540,183</w:t>
            </w:r>
          </w:p>
        </w:tc>
      </w:tr>
      <w:tr w:rsidR="00DF40A2" w:rsidRPr="00F86B03" w14:paraId="7E208B24" w14:textId="77777777" w:rsidTr="00B34D7A">
        <w:tc>
          <w:tcPr>
            <w:tcW w:w="3639" w:type="dxa"/>
          </w:tcPr>
          <w:p w14:paraId="2541620B" w14:textId="1AB276F2" w:rsidR="00DF40A2" w:rsidRPr="00F86B03" w:rsidRDefault="00DF40A2" w:rsidP="00DF40A2">
            <w:pPr>
              <w:rPr>
                <w:rFonts w:ascii="Arial" w:hAnsi="Arial" w:cs="Arial"/>
                <w:sz w:val="20"/>
                <w:szCs w:val="20"/>
              </w:rPr>
            </w:pPr>
            <w:r w:rsidRPr="00F86B03">
              <w:rPr>
                <w:rFonts w:ascii="Arial" w:hAnsi="Arial" w:cs="Arial"/>
                <w:sz w:val="20"/>
                <w:szCs w:val="20"/>
              </w:rPr>
              <w:t>Increase in cash and cash equivalents</w:t>
            </w:r>
          </w:p>
        </w:tc>
        <w:tc>
          <w:tcPr>
            <w:tcW w:w="1307" w:type="dxa"/>
          </w:tcPr>
          <w:p w14:paraId="585AFDF6" w14:textId="77777777" w:rsidR="00DF40A2" w:rsidRPr="00F86B03" w:rsidRDefault="00DF40A2" w:rsidP="00DF40A2">
            <w:pPr>
              <w:tabs>
                <w:tab w:val="center" w:pos="8323"/>
              </w:tabs>
              <w:spacing w:line="266" w:lineRule="exact"/>
              <w:jc w:val="center"/>
              <w:rPr>
                <w:rFonts w:ascii="Arial" w:hAnsi="Arial" w:cs="Arial"/>
                <w:b/>
                <w:sz w:val="20"/>
                <w:szCs w:val="20"/>
              </w:rPr>
            </w:pPr>
          </w:p>
        </w:tc>
        <w:tc>
          <w:tcPr>
            <w:tcW w:w="1737" w:type="dxa"/>
          </w:tcPr>
          <w:p w14:paraId="35CDA886" w14:textId="77777777" w:rsidR="00DF40A2" w:rsidRPr="00F86B03" w:rsidRDefault="00DF40A2" w:rsidP="00DF40A2">
            <w:pPr>
              <w:tabs>
                <w:tab w:val="center" w:pos="8323"/>
              </w:tabs>
              <w:spacing w:line="266" w:lineRule="exact"/>
              <w:jc w:val="right"/>
              <w:rPr>
                <w:rFonts w:ascii="Arial" w:hAnsi="Arial" w:cs="Arial"/>
                <w:sz w:val="20"/>
                <w:szCs w:val="20"/>
              </w:rPr>
            </w:pPr>
          </w:p>
        </w:tc>
        <w:tc>
          <w:tcPr>
            <w:tcW w:w="1749" w:type="dxa"/>
            <w:tcBorders>
              <w:bottom w:val="single" w:sz="4" w:space="0" w:color="auto"/>
            </w:tcBorders>
          </w:tcPr>
          <w:p w14:paraId="7A82BDE6" w14:textId="776575D6" w:rsidR="00DF40A2" w:rsidRPr="00F86B03" w:rsidRDefault="00134321" w:rsidP="00DF40A2">
            <w:pPr>
              <w:tabs>
                <w:tab w:val="center" w:pos="8323"/>
              </w:tabs>
              <w:spacing w:line="266" w:lineRule="exact"/>
              <w:jc w:val="right"/>
              <w:rPr>
                <w:rFonts w:ascii="Arial" w:hAnsi="Arial" w:cs="Arial"/>
                <w:sz w:val="20"/>
                <w:szCs w:val="20"/>
              </w:rPr>
            </w:pPr>
            <w:r>
              <w:rPr>
                <w:rFonts w:ascii="Arial" w:hAnsi="Arial" w:cs="Arial"/>
                <w:sz w:val="20"/>
                <w:szCs w:val="20"/>
              </w:rPr>
              <w:t>243,930</w:t>
            </w:r>
          </w:p>
        </w:tc>
        <w:tc>
          <w:tcPr>
            <w:tcW w:w="1749" w:type="dxa"/>
            <w:tcBorders>
              <w:bottom w:val="single" w:sz="4" w:space="0" w:color="auto"/>
            </w:tcBorders>
          </w:tcPr>
          <w:p w14:paraId="2DC6F492" w14:textId="3344278D" w:rsidR="00DF40A2" w:rsidRPr="00F86B03" w:rsidRDefault="00DF40A2" w:rsidP="00DF40A2">
            <w:pPr>
              <w:tabs>
                <w:tab w:val="center" w:pos="8323"/>
              </w:tabs>
              <w:spacing w:line="266" w:lineRule="exact"/>
              <w:jc w:val="right"/>
              <w:rPr>
                <w:rFonts w:ascii="Arial" w:hAnsi="Arial" w:cs="Arial"/>
                <w:sz w:val="20"/>
                <w:szCs w:val="20"/>
              </w:rPr>
            </w:pPr>
            <w:r>
              <w:rPr>
                <w:rFonts w:ascii="Arial" w:hAnsi="Arial" w:cs="Arial"/>
                <w:sz w:val="20"/>
                <w:szCs w:val="20"/>
              </w:rPr>
              <w:t>448,842</w:t>
            </w:r>
          </w:p>
        </w:tc>
      </w:tr>
      <w:tr w:rsidR="00DF40A2" w:rsidRPr="00F86B03" w14:paraId="49DBEC9C" w14:textId="77777777" w:rsidTr="00B34D7A">
        <w:tc>
          <w:tcPr>
            <w:tcW w:w="6683" w:type="dxa"/>
            <w:gridSpan w:val="3"/>
          </w:tcPr>
          <w:p w14:paraId="7F4B8ADF" w14:textId="2AE07421" w:rsidR="00DF40A2" w:rsidRPr="00F86B03" w:rsidRDefault="00DF40A2" w:rsidP="00DF40A2">
            <w:pPr>
              <w:tabs>
                <w:tab w:val="center" w:pos="8323"/>
              </w:tabs>
              <w:spacing w:line="266" w:lineRule="exact"/>
              <w:rPr>
                <w:rFonts w:ascii="Arial" w:hAnsi="Arial" w:cs="Arial"/>
                <w:b/>
                <w:sz w:val="20"/>
                <w:szCs w:val="20"/>
              </w:rPr>
            </w:pPr>
            <w:r w:rsidRPr="00F86B03">
              <w:rPr>
                <w:rFonts w:ascii="Arial" w:hAnsi="Arial" w:cs="Arial"/>
                <w:b/>
                <w:sz w:val="20"/>
                <w:szCs w:val="20"/>
              </w:rPr>
              <w:t>Cash and cash equivalents at the end of the year</w:t>
            </w:r>
          </w:p>
        </w:tc>
        <w:tc>
          <w:tcPr>
            <w:tcW w:w="1749" w:type="dxa"/>
            <w:tcBorders>
              <w:top w:val="single" w:sz="4" w:space="0" w:color="auto"/>
              <w:bottom w:val="double" w:sz="4" w:space="0" w:color="auto"/>
            </w:tcBorders>
          </w:tcPr>
          <w:p w14:paraId="3DB7E174" w14:textId="0005CE0D" w:rsidR="00DF40A2" w:rsidRPr="00F86B03" w:rsidRDefault="00134321" w:rsidP="00DF40A2">
            <w:pPr>
              <w:tabs>
                <w:tab w:val="center" w:pos="8323"/>
              </w:tabs>
              <w:spacing w:line="266" w:lineRule="exact"/>
              <w:jc w:val="right"/>
              <w:rPr>
                <w:rFonts w:ascii="Arial" w:hAnsi="Arial" w:cs="Arial"/>
                <w:b/>
                <w:sz w:val="20"/>
                <w:szCs w:val="20"/>
              </w:rPr>
            </w:pPr>
            <w:r>
              <w:rPr>
                <w:rFonts w:ascii="Arial" w:hAnsi="Arial" w:cs="Arial"/>
                <w:b/>
                <w:sz w:val="20"/>
                <w:szCs w:val="20"/>
              </w:rPr>
              <w:t>2,232,955</w:t>
            </w:r>
          </w:p>
        </w:tc>
        <w:tc>
          <w:tcPr>
            <w:tcW w:w="1749" w:type="dxa"/>
            <w:tcBorders>
              <w:top w:val="single" w:sz="4" w:space="0" w:color="auto"/>
              <w:bottom w:val="double" w:sz="4" w:space="0" w:color="auto"/>
            </w:tcBorders>
          </w:tcPr>
          <w:p w14:paraId="101B8487" w14:textId="5E38B22E" w:rsidR="00DF40A2" w:rsidRPr="00F86B03" w:rsidRDefault="00DF40A2" w:rsidP="00DF40A2">
            <w:pPr>
              <w:tabs>
                <w:tab w:val="center" w:pos="8323"/>
              </w:tabs>
              <w:spacing w:line="266" w:lineRule="exact"/>
              <w:jc w:val="right"/>
              <w:rPr>
                <w:rFonts w:ascii="Arial" w:hAnsi="Arial" w:cs="Arial"/>
                <w:b/>
                <w:sz w:val="20"/>
                <w:szCs w:val="20"/>
              </w:rPr>
            </w:pPr>
            <w:r w:rsidRPr="00F86B03">
              <w:rPr>
                <w:rFonts w:ascii="Arial" w:hAnsi="Arial" w:cs="Arial"/>
                <w:b/>
                <w:sz w:val="20"/>
                <w:szCs w:val="20"/>
              </w:rPr>
              <w:t>1,</w:t>
            </w:r>
            <w:r>
              <w:rPr>
                <w:rFonts w:ascii="Arial" w:hAnsi="Arial" w:cs="Arial"/>
                <w:b/>
                <w:sz w:val="20"/>
                <w:szCs w:val="20"/>
              </w:rPr>
              <w:t>989,025</w:t>
            </w:r>
          </w:p>
        </w:tc>
      </w:tr>
    </w:tbl>
    <w:p w14:paraId="1511080C" w14:textId="77777777" w:rsidR="00B91807" w:rsidRPr="00F86B03" w:rsidRDefault="00B91807" w:rsidP="00FE0265">
      <w:pPr>
        <w:rPr>
          <w:rFonts w:ascii="Arial" w:hAnsi="Arial" w:cs="Arial"/>
          <w:color w:val="000000"/>
          <w:sz w:val="20"/>
          <w:szCs w:val="20"/>
          <w:lang w:val="en-IE"/>
        </w:rPr>
      </w:pPr>
    </w:p>
    <w:p w14:paraId="496E7300" w14:textId="77777777" w:rsidR="0036224C" w:rsidRPr="00F86B03" w:rsidRDefault="00FE0265" w:rsidP="0036224C">
      <w:pPr>
        <w:jc w:val="center"/>
        <w:rPr>
          <w:rFonts w:ascii="Arial" w:hAnsi="Arial" w:cs="Arial"/>
          <w:color w:val="000000"/>
          <w:sz w:val="22"/>
          <w:szCs w:val="22"/>
          <w:lang w:val="en-IE"/>
        </w:rPr>
      </w:pPr>
      <w:r w:rsidRPr="00F86B03">
        <w:rPr>
          <w:rFonts w:ascii="Arial" w:hAnsi="Arial" w:cs="Arial"/>
          <w:color w:val="000000"/>
          <w:sz w:val="22"/>
          <w:szCs w:val="20"/>
          <w:lang w:val="en-IE"/>
        </w:rPr>
        <w:br w:type="page"/>
      </w:r>
      <w:r w:rsidR="0036224C" w:rsidRPr="00F86B03">
        <w:rPr>
          <w:rFonts w:ascii="Arial" w:hAnsi="Arial" w:cs="Arial"/>
          <w:b/>
          <w:color w:val="000000"/>
          <w:sz w:val="20"/>
          <w:szCs w:val="20"/>
          <w:lang w:val="en-IE"/>
        </w:rPr>
        <w:lastRenderedPageBreak/>
        <w:t>QUALIFICATIONS AND QUALITY ASSURANCE AUTHORITY OF IRELAND</w:t>
      </w:r>
    </w:p>
    <w:p w14:paraId="2D3E9B25" w14:textId="77777777" w:rsidR="0036224C" w:rsidRPr="00F86B03" w:rsidRDefault="0036224C" w:rsidP="0036224C">
      <w:pPr>
        <w:jc w:val="center"/>
        <w:rPr>
          <w:rFonts w:ascii="Arial" w:hAnsi="Arial" w:cs="Arial"/>
          <w:b/>
          <w:color w:val="000000"/>
          <w:sz w:val="20"/>
          <w:szCs w:val="20"/>
          <w:lang w:val="en-IE"/>
        </w:rPr>
      </w:pPr>
    </w:p>
    <w:p w14:paraId="55D2B39B" w14:textId="77777777" w:rsidR="0036224C" w:rsidRPr="00F86B03" w:rsidRDefault="0036224C" w:rsidP="0036224C">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0F4120FF" w14:textId="7262CF41" w:rsidR="0036224C" w:rsidRPr="00F86B03" w:rsidRDefault="0036224C" w:rsidP="0036224C">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DF40A2">
        <w:rPr>
          <w:rFonts w:ascii="Arial" w:hAnsi="Arial" w:cs="Arial"/>
          <w:b/>
          <w:color w:val="000000"/>
          <w:sz w:val="20"/>
          <w:szCs w:val="20"/>
          <w:lang w:val="en-IE"/>
        </w:rPr>
        <w:t>4</w:t>
      </w:r>
    </w:p>
    <w:p w14:paraId="509B8863" w14:textId="77777777" w:rsidR="0036224C" w:rsidRPr="00F86B03" w:rsidRDefault="0036224C" w:rsidP="0036224C">
      <w:pPr>
        <w:pBdr>
          <w:bottom w:val="single" w:sz="12" w:space="1" w:color="auto"/>
        </w:pBdr>
        <w:tabs>
          <w:tab w:val="left" w:pos="2736"/>
          <w:tab w:val="left" w:pos="3420"/>
        </w:tabs>
        <w:suppressAutoHyphens/>
        <w:rPr>
          <w:rFonts w:ascii="Arial" w:hAnsi="Arial" w:cs="Arial"/>
          <w:spacing w:val="-2"/>
          <w:sz w:val="22"/>
          <w:szCs w:val="22"/>
        </w:rPr>
      </w:pPr>
    </w:p>
    <w:p w14:paraId="79CC2F2E" w14:textId="77777777" w:rsidR="0036224C" w:rsidRPr="00F86B03" w:rsidRDefault="0036224C" w:rsidP="0036224C">
      <w:pPr>
        <w:rPr>
          <w:rFonts w:ascii="Arial" w:hAnsi="Arial" w:cs="Arial"/>
          <w:b/>
          <w:color w:val="000000"/>
          <w:sz w:val="22"/>
          <w:szCs w:val="22"/>
          <w:lang w:val="en-IE"/>
        </w:rPr>
      </w:pPr>
    </w:p>
    <w:p w14:paraId="293AE329" w14:textId="77777777" w:rsidR="0036224C" w:rsidRPr="00F86B03" w:rsidRDefault="0036224C" w:rsidP="0036224C">
      <w:pPr>
        <w:rPr>
          <w:rFonts w:ascii="Arial" w:hAnsi="Arial" w:cs="Arial"/>
          <w:b/>
          <w:sz w:val="20"/>
          <w:szCs w:val="20"/>
          <w:lang w:val="en-IE"/>
        </w:rPr>
      </w:pPr>
      <w:r w:rsidRPr="00F86B03">
        <w:rPr>
          <w:rFonts w:ascii="Arial" w:hAnsi="Arial" w:cs="Arial"/>
          <w:b/>
          <w:sz w:val="20"/>
          <w:szCs w:val="20"/>
          <w:lang w:val="en-IE"/>
        </w:rPr>
        <w:t>1.    ACCOUNTING POLICIES</w:t>
      </w:r>
    </w:p>
    <w:p w14:paraId="532961A7" w14:textId="77777777" w:rsidR="00AD2C43" w:rsidRPr="00F86B03" w:rsidRDefault="00AD2C43" w:rsidP="0036224C">
      <w:pPr>
        <w:rPr>
          <w:rFonts w:ascii="Arial" w:hAnsi="Arial" w:cs="Arial"/>
          <w:b/>
          <w:sz w:val="20"/>
          <w:szCs w:val="20"/>
          <w:lang w:val="en-IE"/>
        </w:rPr>
      </w:pPr>
    </w:p>
    <w:p w14:paraId="759421A0" w14:textId="38302243" w:rsidR="00AD2C43" w:rsidRPr="00F86B03" w:rsidRDefault="00AD2C43" w:rsidP="00A24A46">
      <w:pPr>
        <w:jc w:val="both"/>
        <w:rPr>
          <w:rFonts w:ascii="Arial" w:hAnsi="Arial" w:cs="Arial"/>
          <w:sz w:val="20"/>
          <w:szCs w:val="20"/>
          <w:lang w:val="en-IE"/>
        </w:rPr>
      </w:pPr>
      <w:r w:rsidRPr="00F86B03">
        <w:rPr>
          <w:rFonts w:ascii="Arial" w:hAnsi="Arial" w:cs="Arial"/>
          <w:sz w:val="20"/>
          <w:szCs w:val="20"/>
          <w:lang w:val="en-IE"/>
        </w:rPr>
        <w:t xml:space="preserve">The basis of accounting and significant accounting policies adopted by the Qualifications and Quality Assurance Authority of Ireland </w:t>
      </w:r>
      <w:r w:rsidR="00D46EF0" w:rsidRPr="00F86B03">
        <w:rPr>
          <w:rFonts w:ascii="Arial" w:hAnsi="Arial" w:cs="Arial"/>
          <w:sz w:val="20"/>
          <w:szCs w:val="20"/>
          <w:lang w:val="en-IE"/>
        </w:rPr>
        <w:t xml:space="preserve">(QQI) </w:t>
      </w:r>
      <w:r w:rsidRPr="00F86B03">
        <w:rPr>
          <w:rFonts w:ascii="Arial" w:hAnsi="Arial" w:cs="Arial"/>
          <w:sz w:val="20"/>
          <w:szCs w:val="20"/>
          <w:lang w:val="en-IE"/>
        </w:rPr>
        <w:t>are set out below. The</w:t>
      </w:r>
      <w:r w:rsidR="006B5D85" w:rsidRPr="00F86B03">
        <w:rPr>
          <w:rFonts w:ascii="Arial" w:hAnsi="Arial" w:cs="Arial"/>
          <w:sz w:val="20"/>
          <w:szCs w:val="20"/>
          <w:lang w:val="en-IE"/>
        </w:rPr>
        <w:t>y</w:t>
      </w:r>
      <w:r w:rsidRPr="00F86B03">
        <w:rPr>
          <w:rFonts w:ascii="Arial" w:hAnsi="Arial" w:cs="Arial"/>
          <w:sz w:val="20"/>
          <w:szCs w:val="20"/>
          <w:lang w:val="en-IE"/>
        </w:rPr>
        <w:t xml:space="preserve"> have been applied consistently throughout the year and for the preceding year.</w:t>
      </w:r>
    </w:p>
    <w:p w14:paraId="4EDAEEC9" w14:textId="77777777" w:rsidR="0036224C" w:rsidRPr="00F86B03" w:rsidRDefault="0036224C" w:rsidP="0036224C">
      <w:pPr>
        <w:rPr>
          <w:rFonts w:ascii="Arial" w:hAnsi="Arial" w:cs="Arial"/>
          <w:sz w:val="20"/>
          <w:szCs w:val="20"/>
          <w:lang w:val="en-IE"/>
        </w:rPr>
      </w:pPr>
    </w:p>
    <w:p w14:paraId="40077202" w14:textId="77777777" w:rsidR="0036224C" w:rsidRPr="00F86B03" w:rsidRDefault="0036224C" w:rsidP="000969B1">
      <w:pPr>
        <w:pStyle w:val="ListParagraph"/>
        <w:numPr>
          <w:ilvl w:val="0"/>
          <w:numId w:val="5"/>
        </w:numPr>
        <w:rPr>
          <w:rFonts w:ascii="Arial" w:hAnsi="Arial" w:cs="Arial"/>
          <w:b/>
          <w:sz w:val="20"/>
          <w:szCs w:val="20"/>
          <w:lang w:val="en-IE"/>
        </w:rPr>
      </w:pPr>
      <w:r w:rsidRPr="00F86B03">
        <w:rPr>
          <w:rFonts w:ascii="Arial" w:hAnsi="Arial" w:cs="Arial"/>
          <w:b/>
          <w:sz w:val="20"/>
          <w:szCs w:val="20"/>
          <w:lang w:val="en-IE"/>
        </w:rPr>
        <w:t>GENERAL</w:t>
      </w:r>
    </w:p>
    <w:p w14:paraId="78AD7A29" w14:textId="77777777" w:rsidR="0036224C" w:rsidRPr="00F86B03" w:rsidRDefault="0036224C" w:rsidP="0036224C">
      <w:pPr>
        <w:rPr>
          <w:rFonts w:ascii="Arial" w:hAnsi="Arial" w:cs="Arial"/>
          <w:sz w:val="20"/>
          <w:szCs w:val="20"/>
          <w:lang w:val="en-IE"/>
        </w:rPr>
      </w:pPr>
    </w:p>
    <w:p w14:paraId="32346304" w14:textId="323B3064" w:rsidR="0036224C" w:rsidRPr="00F86B03" w:rsidRDefault="0036224C" w:rsidP="0036224C">
      <w:pPr>
        <w:jc w:val="both"/>
        <w:rPr>
          <w:rFonts w:ascii="Arial" w:hAnsi="Arial" w:cs="Arial"/>
          <w:sz w:val="20"/>
          <w:szCs w:val="20"/>
          <w:lang w:val="en-IE"/>
        </w:rPr>
      </w:pPr>
      <w:r w:rsidRPr="00F86B03">
        <w:rPr>
          <w:rFonts w:ascii="Arial" w:hAnsi="Arial" w:cs="Arial"/>
          <w:sz w:val="20"/>
          <w:szCs w:val="20"/>
          <w:lang w:val="en-IE"/>
        </w:rPr>
        <w:t xml:space="preserve">The Qualifications and Quality Assurance Authority of Ireland was established on 6 November 2012, by the </w:t>
      </w:r>
      <w:r w:rsidR="00B94EED" w:rsidRPr="00F86B03">
        <w:rPr>
          <w:rFonts w:ascii="Arial" w:hAnsi="Arial" w:cs="Arial"/>
          <w:color w:val="000000"/>
          <w:spacing w:val="-4"/>
          <w:sz w:val="20"/>
          <w:szCs w:val="20"/>
        </w:rPr>
        <w:t>Minister for Further and Higher Education, Research, Innovation and Science</w:t>
      </w:r>
      <w:r w:rsidRPr="00F86B03">
        <w:rPr>
          <w:rFonts w:ascii="Arial" w:hAnsi="Arial" w:cs="Arial"/>
          <w:sz w:val="20"/>
          <w:szCs w:val="20"/>
          <w:lang w:val="en-IE"/>
        </w:rPr>
        <w:t>, under Section 7 of the Qualifications and Quality Assurance (Education and Training) Act, 2012.</w:t>
      </w:r>
    </w:p>
    <w:p w14:paraId="1EC76E7E" w14:textId="77777777" w:rsidR="007940FB" w:rsidRPr="00F86B03" w:rsidRDefault="007940FB" w:rsidP="0036224C">
      <w:pPr>
        <w:jc w:val="both"/>
        <w:rPr>
          <w:rFonts w:ascii="Arial" w:hAnsi="Arial" w:cs="Arial"/>
          <w:sz w:val="20"/>
          <w:szCs w:val="20"/>
          <w:lang w:val="en-IE"/>
        </w:rPr>
      </w:pPr>
    </w:p>
    <w:p w14:paraId="63E689AC" w14:textId="77777777" w:rsidR="007940FB" w:rsidRPr="00F86B03" w:rsidRDefault="007940FB" w:rsidP="0036224C">
      <w:pPr>
        <w:jc w:val="both"/>
        <w:rPr>
          <w:rFonts w:ascii="Arial" w:hAnsi="Arial" w:cs="Arial"/>
          <w:sz w:val="20"/>
          <w:szCs w:val="20"/>
          <w:lang w:val="en-IE"/>
        </w:rPr>
      </w:pPr>
      <w:r w:rsidRPr="00F86B03">
        <w:rPr>
          <w:rFonts w:ascii="Arial" w:hAnsi="Arial" w:cs="Arial"/>
          <w:sz w:val="20"/>
          <w:szCs w:val="20"/>
          <w:lang w:val="en-IE"/>
        </w:rPr>
        <w:t>The objectives of the Authority are as follows:</w:t>
      </w:r>
    </w:p>
    <w:p w14:paraId="1E3C8AA4" w14:textId="77777777" w:rsidR="007940FB" w:rsidRPr="00F86B03" w:rsidRDefault="007940FB" w:rsidP="0036224C">
      <w:pPr>
        <w:jc w:val="both"/>
        <w:rPr>
          <w:rFonts w:ascii="Arial" w:hAnsi="Arial" w:cs="Arial"/>
          <w:sz w:val="20"/>
          <w:szCs w:val="20"/>
          <w:lang w:val="en-IE"/>
        </w:rPr>
      </w:pPr>
    </w:p>
    <w:p w14:paraId="139F726C" w14:textId="77777777" w:rsidR="007940FB" w:rsidRPr="00F86B03" w:rsidRDefault="007940FB" w:rsidP="000969B1">
      <w:pPr>
        <w:pStyle w:val="ListParagraph"/>
        <w:numPr>
          <w:ilvl w:val="0"/>
          <w:numId w:val="6"/>
        </w:numPr>
        <w:jc w:val="both"/>
        <w:rPr>
          <w:rFonts w:ascii="Arial" w:hAnsi="Arial" w:cs="Arial"/>
          <w:sz w:val="20"/>
          <w:szCs w:val="20"/>
          <w:lang w:val="en-IE"/>
        </w:rPr>
      </w:pPr>
      <w:r w:rsidRPr="00F86B03">
        <w:rPr>
          <w:rFonts w:ascii="Arial" w:hAnsi="Arial" w:cs="Arial"/>
          <w:sz w:val="20"/>
          <w:szCs w:val="20"/>
          <w:lang w:val="en-IE"/>
        </w:rPr>
        <w:t xml:space="preserve">Quality </w:t>
      </w:r>
      <w:proofErr w:type="gramStart"/>
      <w:r w:rsidRPr="00F86B03">
        <w:rPr>
          <w:rFonts w:ascii="Arial" w:hAnsi="Arial" w:cs="Arial"/>
          <w:sz w:val="20"/>
          <w:szCs w:val="20"/>
          <w:lang w:val="en-IE"/>
        </w:rPr>
        <w:t>assure</w:t>
      </w:r>
      <w:proofErr w:type="gramEnd"/>
      <w:r w:rsidRPr="00F86B03">
        <w:rPr>
          <w:rFonts w:ascii="Arial" w:hAnsi="Arial" w:cs="Arial"/>
          <w:sz w:val="20"/>
          <w:szCs w:val="20"/>
          <w:lang w:val="en-IE"/>
        </w:rPr>
        <w:t xml:space="preserve"> providers of further and higher education and training and their research and related service.</w:t>
      </w:r>
    </w:p>
    <w:p w14:paraId="66F55F97" w14:textId="293B4B31" w:rsidR="007940FB" w:rsidRPr="00F86B03" w:rsidRDefault="007940FB" w:rsidP="000969B1">
      <w:pPr>
        <w:pStyle w:val="ListParagraph"/>
        <w:numPr>
          <w:ilvl w:val="0"/>
          <w:numId w:val="6"/>
        </w:numPr>
        <w:jc w:val="both"/>
        <w:rPr>
          <w:rFonts w:ascii="Arial" w:hAnsi="Arial" w:cs="Arial"/>
          <w:sz w:val="20"/>
          <w:szCs w:val="20"/>
          <w:lang w:val="en-IE"/>
        </w:rPr>
      </w:pPr>
      <w:r w:rsidRPr="00F86B03">
        <w:rPr>
          <w:rFonts w:ascii="Arial" w:hAnsi="Arial" w:cs="Arial"/>
          <w:sz w:val="20"/>
          <w:szCs w:val="20"/>
          <w:lang w:val="en-IE"/>
        </w:rPr>
        <w:t xml:space="preserve">Promote, </w:t>
      </w:r>
      <w:r w:rsidR="00C00659" w:rsidRPr="00F86B03">
        <w:rPr>
          <w:rFonts w:ascii="Arial" w:hAnsi="Arial" w:cs="Arial"/>
          <w:sz w:val="20"/>
          <w:szCs w:val="20"/>
          <w:lang w:val="en-IE"/>
        </w:rPr>
        <w:t>develop,</w:t>
      </w:r>
      <w:r w:rsidRPr="00F86B03">
        <w:rPr>
          <w:rFonts w:ascii="Arial" w:hAnsi="Arial" w:cs="Arial"/>
          <w:sz w:val="20"/>
          <w:szCs w:val="20"/>
          <w:lang w:val="en-IE"/>
        </w:rPr>
        <w:t xml:space="preserve"> and maintain the National Framework of Qualifications.</w:t>
      </w:r>
    </w:p>
    <w:p w14:paraId="6E611332" w14:textId="77777777" w:rsidR="007940FB" w:rsidRPr="00F86B03" w:rsidRDefault="007940FB" w:rsidP="000969B1">
      <w:pPr>
        <w:pStyle w:val="ListParagraph"/>
        <w:numPr>
          <w:ilvl w:val="0"/>
          <w:numId w:val="6"/>
        </w:numPr>
        <w:jc w:val="both"/>
        <w:rPr>
          <w:rFonts w:ascii="Arial" w:hAnsi="Arial" w:cs="Arial"/>
          <w:sz w:val="20"/>
          <w:szCs w:val="20"/>
          <w:lang w:val="en-IE"/>
        </w:rPr>
      </w:pPr>
      <w:r w:rsidRPr="00F86B03">
        <w:rPr>
          <w:rFonts w:ascii="Arial" w:hAnsi="Arial" w:cs="Arial"/>
          <w:sz w:val="20"/>
          <w:szCs w:val="20"/>
          <w:lang w:val="en-IE"/>
        </w:rPr>
        <w:t>Validate programmes and awards.</w:t>
      </w:r>
    </w:p>
    <w:p w14:paraId="1D2A6239" w14:textId="77777777" w:rsidR="007940FB" w:rsidRPr="00F86B03" w:rsidRDefault="007940FB" w:rsidP="000969B1">
      <w:pPr>
        <w:pStyle w:val="ListParagraph"/>
        <w:numPr>
          <w:ilvl w:val="0"/>
          <w:numId w:val="6"/>
        </w:numPr>
        <w:jc w:val="both"/>
        <w:rPr>
          <w:rFonts w:ascii="Arial" w:hAnsi="Arial" w:cs="Arial"/>
          <w:sz w:val="20"/>
          <w:szCs w:val="20"/>
          <w:lang w:val="en-IE"/>
        </w:rPr>
      </w:pPr>
      <w:r w:rsidRPr="00F86B03">
        <w:rPr>
          <w:rFonts w:ascii="Arial" w:hAnsi="Arial" w:cs="Arial"/>
          <w:sz w:val="20"/>
          <w:szCs w:val="20"/>
          <w:lang w:val="en-IE"/>
        </w:rPr>
        <w:t>Inform the public about the quality of education and training programmes and qualifications.</w:t>
      </w:r>
    </w:p>
    <w:p w14:paraId="7E06DE53" w14:textId="1A834CA0" w:rsidR="007940FB" w:rsidRPr="00F86B03" w:rsidRDefault="007940FB" w:rsidP="000969B1">
      <w:pPr>
        <w:pStyle w:val="ListParagraph"/>
        <w:numPr>
          <w:ilvl w:val="0"/>
          <w:numId w:val="6"/>
        </w:numPr>
        <w:jc w:val="both"/>
        <w:rPr>
          <w:rFonts w:ascii="Arial" w:hAnsi="Arial" w:cs="Arial"/>
          <w:sz w:val="20"/>
          <w:szCs w:val="20"/>
          <w:lang w:val="en-IE"/>
        </w:rPr>
      </w:pPr>
      <w:r w:rsidRPr="00F86B03">
        <w:rPr>
          <w:rFonts w:ascii="Arial" w:hAnsi="Arial" w:cs="Arial"/>
          <w:sz w:val="20"/>
          <w:szCs w:val="20"/>
          <w:lang w:val="en-IE"/>
        </w:rPr>
        <w:t xml:space="preserve">Advise the </w:t>
      </w:r>
      <w:r w:rsidR="00B94EED" w:rsidRPr="00F86B03">
        <w:rPr>
          <w:rFonts w:ascii="Arial" w:hAnsi="Arial" w:cs="Arial"/>
          <w:color w:val="000000"/>
          <w:spacing w:val="-4"/>
          <w:sz w:val="20"/>
          <w:szCs w:val="20"/>
        </w:rPr>
        <w:t>Minister for Further and Higher Education, Research, Innovation and Science</w:t>
      </w:r>
      <w:r w:rsidR="00B94EED" w:rsidRPr="00F86B03">
        <w:rPr>
          <w:rFonts w:ascii="Arial" w:hAnsi="Arial" w:cs="Arial"/>
          <w:sz w:val="20"/>
          <w:szCs w:val="20"/>
          <w:lang w:val="en-IE"/>
        </w:rPr>
        <w:t xml:space="preserve"> </w:t>
      </w:r>
      <w:r w:rsidRPr="00F86B03">
        <w:rPr>
          <w:rFonts w:ascii="Arial" w:hAnsi="Arial" w:cs="Arial"/>
          <w:sz w:val="20"/>
          <w:szCs w:val="20"/>
          <w:lang w:val="en-IE"/>
        </w:rPr>
        <w:t xml:space="preserve">in relation to national policy on quality assurance and enhancement in education and training. </w:t>
      </w:r>
    </w:p>
    <w:p w14:paraId="3ADFCCAE" w14:textId="36BC15CA" w:rsidR="00D46EF0" w:rsidRPr="00F86B03" w:rsidRDefault="00D46EF0" w:rsidP="007940FB">
      <w:pPr>
        <w:jc w:val="both"/>
        <w:rPr>
          <w:rFonts w:ascii="Arial" w:hAnsi="Arial" w:cs="Arial"/>
          <w:sz w:val="20"/>
          <w:szCs w:val="20"/>
          <w:lang w:val="en-IE"/>
        </w:rPr>
      </w:pPr>
    </w:p>
    <w:p w14:paraId="024E2F77" w14:textId="792B9F7E" w:rsidR="00D46EF0" w:rsidRPr="00F86B03" w:rsidRDefault="00D46EF0" w:rsidP="007940FB">
      <w:pPr>
        <w:jc w:val="both"/>
        <w:rPr>
          <w:rFonts w:ascii="Arial" w:hAnsi="Arial" w:cs="Arial"/>
          <w:sz w:val="20"/>
          <w:szCs w:val="20"/>
          <w:lang w:val="en-IE"/>
        </w:rPr>
      </w:pPr>
      <w:r w:rsidRPr="00F86B03">
        <w:rPr>
          <w:rFonts w:ascii="Arial" w:hAnsi="Arial" w:cs="Arial"/>
          <w:sz w:val="20"/>
          <w:szCs w:val="20"/>
          <w:lang w:val="en-IE"/>
        </w:rPr>
        <w:t>The Qualifications and Quality Assurance (Education and Training) (Amendment) Act 2019 amend</w:t>
      </w:r>
      <w:r w:rsidR="00697E7F" w:rsidRPr="00F86B03">
        <w:rPr>
          <w:rFonts w:ascii="Arial" w:hAnsi="Arial" w:cs="Arial"/>
          <w:sz w:val="20"/>
          <w:szCs w:val="20"/>
          <w:lang w:val="en-IE"/>
        </w:rPr>
        <w:t>s</w:t>
      </w:r>
      <w:r w:rsidRPr="00F86B03">
        <w:rPr>
          <w:rFonts w:ascii="Arial" w:hAnsi="Arial" w:cs="Arial"/>
          <w:sz w:val="20"/>
          <w:szCs w:val="20"/>
          <w:lang w:val="en-IE"/>
        </w:rPr>
        <w:t xml:space="preserve"> and extend</w:t>
      </w:r>
      <w:r w:rsidR="00697E7F" w:rsidRPr="00F86B03">
        <w:rPr>
          <w:rFonts w:ascii="Arial" w:hAnsi="Arial" w:cs="Arial"/>
          <w:sz w:val="20"/>
          <w:szCs w:val="20"/>
          <w:lang w:val="en-IE"/>
        </w:rPr>
        <w:t>s</w:t>
      </w:r>
      <w:r w:rsidRPr="00F86B03">
        <w:rPr>
          <w:rFonts w:ascii="Arial" w:hAnsi="Arial" w:cs="Arial"/>
          <w:sz w:val="20"/>
          <w:szCs w:val="20"/>
          <w:lang w:val="en-IE"/>
        </w:rPr>
        <w:t xml:space="preserve"> the 2012 Act.  Specifically, the 2019 Act</w:t>
      </w:r>
      <w:r w:rsidR="005B1C54">
        <w:rPr>
          <w:rFonts w:ascii="Arial" w:hAnsi="Arial" w:cs="Arial"/>
          <w:sz w:val="20"/>
          <w:szCs w:val="20"/>
          <w:lang w:val="en-IE"/>
        </w:rPr>
        <w:t>:</w:t>
      </w:r>
      <w:r w:rsidRPr="00F86B03">
        <w:rPr>
          <w:rFonts w:ascii="Arial" w:hAnsi="Arial" w:cs="Arial"/>
          <w:sz w:val="20"/>
          <w:szCs w:val="20"/>
          <w:lang w:val="en-IE"/>
        </w:rPr>
        <w:t xml:space="preserve"> </w:t>
      </w:r>
    </w:p>
    <w:p w14:paraId="5878CBDB" w14:textId="77777777" w:rsidR="00697E7F" w:rsidRPr="00F86B03" w:rsidRDefault="00697E7F" w:rsidP="007940FB">
      <w:pPr>
        <w:jc w:val="both"/>
        <w:rPr>
          <w:rFonts w:ascii="Arial" w:hAnsi="Arial" w:cs="Arial"/>
          <w:sz w:val="20"/>
          <w:szCs w:val="20"/>
          <w:lang w:val="en-IE"/>
        </w:rPr>
      </w:pPr>
    </w:p>
    <w:p w14:paraId="187C49CC" w14:textId="0B7957E4" w:rsidR="00D46EF0" w:rsidRPr="00F86B03" w:rsidRDefault="00544B78" w:rsidP="000969B1">
      <w:pPr>
        <w:pStyle w:val="ListParagraph"/>
        <w:numPr>
          <w:ilvl w:val="0"/>
          <w:numId w:val="12"/>
        </w:numPr>
        <w:jc w:val="both"/>
        <w:rPr>
          <w:rFonts w:ascii="Arial" w:hAnsi="Arial" w:cs="Arial"/>
          <w:sz w:val="20"/>
          <w:szCs w:val="20"/>
          <w:lang w:val="en-IE"/>
        </w:rPr>
      </w:pPr>
      <w:r>
        <w:rPr>
          <w:rFonts w:ascii="Arial" w:hAnsi="Arial" w:cs="Arial"/>
          <w:sz w:val="20"/>
          <w:szCs w:val="20"/>
          <w:lang w:val="en-IE"/>
        </w:rPr>
        <w:t>M</w:t>
      </w:r>
      <w:r w:rsidRPr="00F86B03">
        <w:rPr>
          <w:rFonts w:ascii="Arial" w:hAnsi="Arial" w:cs="Arial"/>
          <w:sz w:val="20"/>
          <w:szCs w:val="20"/>
          <w:lang w:val="en-IE"/>
        </w:rPr>
        <w:t xml:space="preserve">akes </w:t>
      </w:r>
      <w:r w:rsidR="00D46EF0" w:rsidRPr="00F86B03">
        <w:rPr>
          <w:rFonts w:ascii="Arial" w:hAnsi="Arial" w:cs="Arial"/>
          <w:sz w:val="20"/>
          <w:szCs w:val="20"/>
          <w:lang w:val="en-IE"/>
        </w:rPr>
        <w:t xml:space="preserve">fresh provision concerning </w:t>
      </w:r>
      <w:proofErr w:type="gramStart"/>
      <w:r w:rsidR="00D46EF0" w:rsidRPr="00F86B03">
        <w:rPr>
          <w:rFonts w:ascii="Arial" w:hAnsi="Arial" w:cs="Arial"/>
          <w:sz w:val="20"/>
          <w:szCs w:val="20"/>
          <w:lang w:val="en-IE"/>
        </w:rPr>
        <w:t>the means by which</w:t>
      </w:r>
      <w:proofErr w:type="gramEnd"/>
      <w:r w:rsidR="00D46EF0" w:rsidRPr="00F86B03">
        <w:rPr>
          <w:rFonts w:ascii="Arial" w:hAnsi="Arial" w:cs="Arial"/>
          <w:sz w:val="20"/>
          <w:szCs w:val="20"/>
          <w:lang w:val="en-IE"/>
        </w:rPr>
        <w:t xml:space="preserve"> an award’s status, with reference to the National Framework of Qualifications, may be </w:t>
      </w:r>
      <w:r w:rsidR="00C00659" w:rsidRPr="00F86B03">
        <w:rPr>
          <w:rFonts w:ascii="Arial" w:hAnsi="Arial" w:cs="Arial"/>
          <w:sz w:val="20"/>
          <w:szCs w:val="20"/>
          <w:lang w:val="en-IE"/>
        </w:rPr>
        <w:t>established.</w:t>
      </w:r>
    </w:p>
    <w:p w14:paraId="5D1C9DF1" w14:textId="492D8ECF" w:rsidR="00D46EF0" w:rsidRPr="00F86B03" w:rsidRDefault="00544B78" w:rsidP="000969B1">
      <w:pPr>
        <w:pStyle w:val="ListParagraph"/>
        <w:numPr>
          <w:ilvl w:val="0"/>
          <w:numId w:val="12"/>
        </w:numPr>
        <w:jc w:val="both"/>
        <w:rPr>
          <w:rFonts w:ascii="Arial" w:hAnsi="Arial" w:cs="Arial"/>
          <w:sz w:val="20"/>
          <w:szCs w:val="20"/>
          <w:lang w:val="en-IE"/>
        </w:rPr>
      </w:pPr>
      <w:r>
        <w:rPr>
          <w:rFonts w:ascii="Arial" w:hAnsi="Arial" w:cs="Arial"/>
          <w:sz w:val="20"/>
          <w:szCs w:val="20"/>
          <w:lang w:val="en-IE"/>
        </w:rPr>
        <w:t>P</w:t>
      </w:r>
      <w:r w:rsidRPr="00F86B03">
        <w:rPr>
          <w:rFonts w:ascii="Arial" w:hAnsi="Arial" w:cs="Arial"/>
          <w:sz w:val="20"/>
          <w:szCs w:val="20"/>
          <w:lang w:val="en-IE"/>
        </w:rPr>
        <w:t xml:space="preserve">rovides </w:t>
      </w:r>
      <w:r w:rsidR="00D46EF0" w:rsidRPr="00F86B03">
        <w:rPr>
          <w:rFonts w:ascii="Arial" w:hAnsi="Arial" w:cs="Arial"/>
          <w:sz w:val="20"/>
          <w:szCs w:val="20"/>
          <w:lang w:val="en-IE"/>
        </w:rPr>
        <w:t xml:space="preserve">for the establishment of a category of awarding bodies known as </w:t>
      </w:r>
      <w:r w:rsidR="00D46EF0" w:rsidRPr="00F86B03">
        <w:rPr>
          <w:rFonts w:ascii="Arial" w:hAnsi="Arial" w:cs="Arial"/>
          <w:i/>
          <w:iCs/>
          <w:sz w:val="20"/>
          <w:szCs w:val="20"/>
          <w:lang w:val="en-IE"/>
        </w:rPr>
        <w:t>“listed awarding bodies</w:t>
      </w:r>
      <w:r w:rsidR="00C00659" w:rsidRPr="00F86B03">
        <w:rPr>
          <w:rFonts w:ascii="Arial" w:hAnsi="Arial" w:cs="Arial"/>
          <w:sz w:val="20"/>
          <w:szCs w:val="20"/>
          <w:lang w:val="en-IE"/>
        </w:rPr>
        <w:t>”.</w:t>
      </w:r>
      <w:r w:rsidR="00D46EF0" w:rsidRPr="00F86B03">
        <w:rPr>
          <w:rFonts w:ascii="Arial" w:hAnsi="Arial" w:cs="Arial"/>
          <w:sz w:val="20"/>
          <w:szCs w:val="20"/>
          <w:lang w:val="en-IE"/>
        </w:rPr>
        <w:t xml:space="preserve"> </w:t>
      </w:r>
    </w:p>
    <w:p w14:paraId="1FAD8577" w14:textId="73CC71E3" w:rsidR="00D46EF0" w:rsidRPr="00F86B03" w:rsidRDefault="00544B78" w:rsidP="000969B1">
      <w:pPr>
        <w:pStyle w:val="ListParagraph"/>
        <w:numPr>
          <w:ilvl w:val="0"/>
          <w:numId w:val="12"/>
        </w:numPr>
        <w:jc w:val="both"/>
        <w:rPr>
          <w:rFonts w:ascii="Arial" w:hAnsi="Arial" w:cs="Arial"/>
          <w:sz w:val="20"/>
          <w:szCs w:val="20"/>
          <w:lang w:val="en-IE"/>
        </w:rPr>
      </w:pPr>
      <w:r>
        <w:rPr>
          <w:rFonts w:ascii="Arial" w:hAnsi="Arial" w:cs="Arial"/>
          <w:sz w:val="20"/>
          <w:szCs w:val="20"/>
          <w:lang w:val="en-IE"/>
        </w:rPr>
        <w:t>T</w:t>
      </w:r>
      <w:r w:rsidRPr="00F86B03">
        <w:rPr>
          <w:rFonts w:ascii="Arial" w:hAnsi="Arial" w:cs="Arial"/>
          <w:sz w:val="20"/>
          <w:szCs w:val="20"/>
          <w:lang w:val="en-IE"/>
        </w:rPr>
        <w:t xml:space="preserve">o </w:t>
      </w:r>
      <w:r w:rsidR="00D46EF0" w:rsidRPr="00F86B03">
        <w:rPr>
          <w:rFonts w:ascii="Arial" w:hAnsi="Arial" w:cs="Arial"/>
          <w:sz w:val="20"/>
          <w:szCs w:val="20"/>
          <w:lang w:val="en-IE"/>
        </w:rPr>
        <w:t>provide</w:t>
      </w:r>
      <w:r w:rsidR="00697E7F" w:rsidRPr="00F86B03">
        <w:rPr>
          <w:rFonts w:ascii="Arial" w:hAnsi="Arial" w:cs="Arial"/>
          <w:sz w:val="20"/>
          <w:szCs w:val="20"/>
          <w:lang w:val="en-IE"/>
        </w:rPr>
        <w:t xml:space="preserve"> </w:t>
      </w:r>
      <w:r w:rsidR="00D46EF0" w:rsidRPr="00F86B03">
        <w:rPr>
          <w:rFonts w:ascii="Arial" w:hAnsi="Arial" w:cs="Arial"/>
          <w:sz w:val="20"/>
          <w:szCs w:val="20"/>
          <w:lang w:val="en-IE"/>
        </w:rPr>
        <w:t>for a requirement that criteria specified in regulations</w:t>
      </w:r>
      <w:r w:rsidR="00697E7F" w:rsidRPr="00F86B03">
        <w:rPr>
          <w:rFonts w:ascii="Arial" w:hAnsi="Arial" w:cs="Arial"/>
          <w:sz w:val="20"/>
          <w:szCs w:val="20"/>
          <w:lang w:val="en-IE"/>
        </w:rPr>
        <w:t xml:space="preserve"> </w:t>
      </w:r>
      <w:r w:rsidR="00D46EF0" w:rsidRPr="00F86B03">
        <w:rPr>
          <w:rFonts w:ascii="Arial" w:hAnsi="Arial" w:cs="Arial"/>
          <w:sz w:val="20"/>
          <w:szCs w:val="20"/>
          <w:lang w:val="en-IE"/>
        </w:rPr>
        <w:t xml:space="preserve">must be met, including criteria for the purpose of affording a reasonable assurance to </w:t>
      </w:r>
      <w:r w:rsidR="00697E7F" w:rsidRPr="00F86B03">
        <w:rPr>
          <w:rFonts w:ascii="Arial" w:hAnsi="Arial" w:cs="Arial"/>
          <w:sz w:val="20"/>
          <w:szCs w:val="20"/>
          <w:lang w:val="en-IE"/>
        </w:rPr>
        <w:t>QQI</w:t>
      </w:r>
      <w:r w:rsidR="00D46EF0" w:rsidRPr="00F86B03">
        <w:rPr>
          <w:rFonts w:ascii="Arial" w:hAnsi="Arial" w:cs="Arial"/>
          <w:sz w:val="20"/>
          <w:szCs w:val="20"/>
          <w:lang w:val="en-IE"/>
        </w:rPr>
        <w:t xml:space="preserve"> that a provider has the capacity and capability to provide programmes of education and training consistent with the requirements of that </w:t>
      </w:r>
      <w:r w:rsidR="00C00659" w:rsidRPr="00F86B03">
        <w:rPr>
          <w:rFonts w:ascii="Arial" w:hAnsi="Arial" w:cs="Arial"/>
          <w:sz w:val="20"/>
          <w:szCs w:val="20"/>
          <w:lang w:val="en-IE"/>
        </w:rPr>
        <w:t>Act.</w:t>
      </w:r>
      <w:r w:rsidR="00D46EF0" w:rsidRPr="00F86B03">
        <w:rPr>
          <w:rFonts w:ascii="Arial" w:hAnsi="Arial" w:cs="Arial"/>
          <w:sz w:val="20"/>
          <w:szCs w:val="20"/>
          <w:lang w:val="en-IE"/>
        </w:rPr>
        <w:t xml:space="preserve"> </w:t>
      </w:r>
    </w:p>
    <w:p w14:paraId="38080AF0" w14:textId="40DEEA52" w:rsidR="00D46EF0" w:rsidRPr="00F86B03" w:rsidRDefault="00544B78" w:rsidP="000969B1">
      <w:pPr>
        <w:pStyle w:val="ListParagraph"/>
        <w:numPr>
          <w:ilvl w:val="0"/>
          <w:numId w:val="12"/>
        </w:numPr>
        <w:jc w:val="both"/>
        <w:rPr>
          <w:rFonts w:ascii="Arial" w:hAnsi="Arial" w:cs="Arial"/>
          <w:sz w:val="20"/>
          <w:szCs w:val="20"/>
          <w:lang w:val="en-IE"/>
        </w:rPr>
      </w:pPr>
      <w:r>
        <w:rPr>
          <w:rFonts w:ascii="Arial" w:hAnsi="Arial" w:cs="Arial"/>
          <w:sz w:val="20"/>
          <w:szCs w:val="20"/>
          <w:lang w:val="en-IE"/>
        </w:rPr>
        <w:t>P</w:t>
      </w:r>
      <w:r w:rsidRPr="00F86B03">
        <w:rPr>
          <w:rFonts w:ascii="Arial" w:hAnsi="Arial" w:cs="Arial"/>
          <w:sz w:val="20"/>
          <w:szCs w:val="20"/>
          <w:lang w:val="en-IE"/>
        </w:rPr>
        <w:t xml:space="preserve">rovides </w:t>
      </w:r>
      <w:r w:rsidR="00D46EF0" w:rsidRPr="00F86B03">
        <w:rPr>
          <w:rFonts w:ascii="Arial" w:hAnsi="Arial" w:cs="Arial"/>
          <w:sz w:val="20"/>
          <w:szCs w:val="20"/>
          <w:lang w:val="en-IE"/>
        </w:rPr>
        <w:t xml:space="preserve">for the establishment of a </w:t>
      </w:r>
      <w:r w:rsidR="00D46EF0" w:rsidRPr="00F86B03">
        <w:rPr>
          <w:rFonts w:ascii="Arial" w:hAnsi="Arial" w:cs="Arial"/>
          <w:i/>
          <w:iCs/>
          <w:sz w:val="20"/>
          <w:szCs w:val="20"/>
          <w:lang w:val="en-IE"/>
        </w:rPr>
        <w:t>“Protection of Enrolled Learners Fund”</w:t>
      </w:r>
      <w:r w:rsidR="00D46EF0" w:rsidRPr="00F86B03">
        <w:rPr>
          <w:rFonts w:ascii="Arial" w:hAnsi="Arial" w:cs="Arial"/>
          <w:sz w:val="20"/>
          <w:szCs w:val="20"/>
          <w:lang w:val="en-IE"/>
        </w:rPr>
        <w:t xml:space="preserve">, into which an annual charge by certain providers must be paid and from which moneys may, in cases of default in delivery of certain programmes, be paid to enable enrolled learners complete the programme concerned or to be used for certain other </w:t>
      </w:r>
      <w:r w:rsidR="00C00659" w:rsidRPr="00F86B03">
        <w:rPr>
          <w:rFonts w:ascii="Arial" w:hAnsi="Arial" w:cs="Arial"/>
          <w:sz w:val="20"/>
          <w:szCs w:val="20"/>
          <w:lang w:val="en-IE"/>
        </w:rPr>
        <w:t>purposes.</w:t>
      </w:r>
      <w:r w:rsidR="00D46EF0" w:rsidRPr="00F86B03">
        <w:rPr>
          <w:rFonts w:ascii="Arial" w:hAnsi="Arial" w:cs="Arial"/>
          <w:sz w:val="20"/>
          <w:szCs w:val="20"/>
          <w:lang w:val="en-IE"/>
        </w:rPr>
        <w:t xml:space="preserve"> </w:t>
      </w:r>
    </w:p>
    <w:p w14:paraId="1C0F0169" w14:textId="20AD7452" w:rsidR="00D46EF0" w:rsidRPr="00F86B03" w:rsidRDefault="00544B78" w:rsidP="000969B1">
      <w:pPr>
        <w:pStyle w:val="ListParagraph"/>
        <w:numPr>
          <w:ilvl w:val="0"/>
          <w:numId w:val="12"/>
        </w:numPr>
        <w:jc w:val="both"/>
        <w:rPr>
          <w:rFonts w:ascii="Arial" w:hAnsi="Arial" w:cs="Arial"/>
          <w:sz w:val="20"/>
          <w:szCs w:val="20"/>
          <w:lang w:val="en-IE"/>
        </w:rPr>
      </w:pPr>
      <w:r>
        <w:rPr>
          <w:rFonts w:ascii="Arial" w:hAnsi="Arial" w:cs="Arial"/>
          <w:sz w:val="20"/>
          <w:szCs w:val="20"/>
          <w:lang w:val="en-IE"/>
        </w:rPr>
        <w:t>M</w:t>
      </w:r>
      <w:r w:rsidRPr="00F86B03">
        <w:rPr>
          <w:rFonts w:ascii="Arial" w:hAnsi="Arial" w:cs="Arial"/>
          <w:sz w:val="20"/>
          <w:szCs w:val="20"/>
          <w:lang w:val="en-IE"/>
        </w:rPr>
        <w:t xml:space="preserve">akes </w:t>
      </w:r>
      <w:r w:rsidR="00D46EF0" w:rsidRPr="00F86B03">
        <w:rPr>
          <w:rFonts w:ascii="Arial" w:hAnsi="Arial" w:cs="Arial"/>
          <w:sz w:val="20"/>
          <w:szCs w:val="20"/>
          <w:lang w:val="en-IE"/>
        </w:rPr>
        <w:t>further provision regarding authorisation to use the</w:t>
      </w:r>
      <w:r w:rsidR="00697E7F" w:rsidRPr="00F86B03">
        <w:rPr>
          <w:rFonts w:ascii="Arial" w:hAnsi="Arial" w:cs="Arial"/>
          <w:sz w:val="20"/>
          <w:szCs w:val="20"/>
          <w:lang w:val="en-IE"/>
        </w:rPr>
        <w:t xml:space="preserve"> International Education Mark (IEM</w:t>
      </w:r>
      <w:r w:rsidR="00C00659" w:rsidRPr="00F86B03">
        <w:rPr>
          <w:rFonts w:ascii="Arial" w:hAnsi="Arial" w:cs="Arial"/>
          <w:sz w:val="20"/>
          <w:szCs w:val="20"/>
          <w:lang w:val="en-IE"/>
        </w:rPr>
        <w:t>).</w:t>
      </w:r>
      <w:r w:rsidR="00D46EF0" w:rsidRPr="00F86B03">
        <w:rPr>
          <w:rFonts w:ascii="Arial" w:hAnsi="Arial" w:cs="Arial"/>
          <w:sz w:val="20"/>
          <w:szCs w:val="20"/>
          <w:lang w:val="en-IE"/>
        </w:rPr>
        <w:t xml:space="preserve"> </w:t>
      </w:r>
    </w:p>
    <w:p w14:paraId="689CB368" w14:textId="39542C48" w:rsidR="00D46EF0" w:rsidRPr="00F86B03" w:rsidRDefault="00544B78" w:rsidP="000969B1">
      <w:pPr>
        <w:pStyle w:val="ListParagraph"/>
        <w:numPr>
          <w:ilvl w:val="0"/>
          <w:numId w:val="12"/>
        </w:numPr>
        <w:jc w:val="both"/>
        <w:rPr>
          <w:rFonts w:ascii="Arial" w:hAnsi="Arial" w:cs="Arial"/>
          <w:sz w:val="20"/>
          <w:szCs w:val="20"/>
          <w:lang w:val="en-IE"/>
        </w:rPr>
      </w:pPr>
      <w:r>
        <w:rPr>
          <w:rFonts w:ascii="Arial" w:hAnsi="Arial" w:cs="Arial"/>
          <w:sz w:val="20"/>
          <w:szCs w:val="20"/>
          <w:lang w:val="en-IE"/>
        </w:rPr>
        <w:t>A</w:t>
      </w:r>
      <w:r w:rsidRPr="00F86B03">
        <w:rPr>
          <w:rFonts w:ascii="Arial" w:hAnsi="Arial" w:cs="Arial"/>
          <w:sz w:val="20"/>
          <w:szCs w:val="20"/>
          <w:lang w:val="en-IE"/>
        </w:rPr>
        <w:t xml:space="preserve">dds </w:t>
      </w:r>
      <w:r w:rsidR="00D46EF0" w:rsidRPr="00F86B03">
        <w:rPr>
          <w:rFonts w:ascii="Arial" w:hAnsi="Arial" w:cs="Arial"/>
          <w:sz w:val="20"/>
          <w:szCs w:val="20"/>
          <w:lang w:val="en-IE"/>
        </w:rPr>
        <w:t>to the cases in which a provider may be authorised to describe itself as a “university” and, for that purpose, to amend the Universities Act 1997; and to provide for related matters.</w:t>
      </w:r>
    </w:p>
    <w:p w14:paraId="3E6AF20A" w14:textId="77777777" w:rsidR="00D46EF0" w:rsidRPr="00F86B03" w:rsidRDefault="00D46EF0" w:rsidP="007940FB">
      <w:pPr>
        <w:jc w:val="both"/>
        <w:rPr>
          <w:rFonts w:ascii="Arial" w:hAnsi="Arial" w:cs="Arial"/>
          <w:sz w:val="20"/>
          <w:szCs w:val="20"/>
          <w:lang w:val="en-IE"/>
        </w:rPr>
      </w:pPr>
    </w:p>
    <w:p w14:paraId="5F6DE7CF" w14:textId="6D338C5D" w:rsidR="007940FB" w:rsidRPr="00A93726" w:rsidRDefault="00B505C9" w:rsidP="007940FB">
      <w:pPr>
        <w:jc w:val="both"/>
        <w:rPr>
          <w:rFonts w:ascii="Arial" w:hAnsi="Arial" w:cs="Arial"/>
          <w:sz w:val="20"/>
          <w:szCs w:val="20"/>
          <w:lang w:val="en-IE"/>
        </w:rPr>
      </w:pPr>
      <w:r>
        <w:rPr>
          <w:rFonts w:ascii="Arial" w:hAnsi="Arial" w:cs="Arial"/>
          <w:sz w:val="20"/>
          <w:szCs w:val="20"/>
          <w:lang w:val="en-IE"/>
        </w:rPr>
        <w:t>T</w:t>
      </w:r>
      <w:r w:rsidR="007940FB" w:rsidRPr="00A93726">
        <w:rPr>
          <w:rFonts w:ascii="Arial" w:hAnsi="Arial" w:cs="Arial"/>
          <w:sz w:val="20"/>
          <w:szCs w:val="20"/>
          <w:lang w:val="en-IE"/>
        </w:rPr>
        <w:t xml:space="preserve">he </w:t>
      </w:r>
      <w:r w:rsidR="00C25470" w:rsidRPr="00A93726">
        <w:rPr>
          <w:rFonts w:ascii="Arial" w:hAnsi="Arial" w:cs="Arial"/>
          <w:sz w:val="20"/>
          <w:szCs w:val="20"/>
          <w:lang w:val="en-IE"/>
        </w:rPr>
        <w:t xml:space="preserve">Accreditation </w:t>
      </w:r>
      <w:r w:rsidR="007940FB" w:rsidRPr="00A93726">
        <w:rPr>
          <w:rFonts w:ascii="Arial" w:hAnsi="Arial" w:cs="Arial"/>
          <w:sz w:val="20"/>
          <w:szCs w:val="20"/>
          <w:lang w:val="en-IE"/>
        </w:rPr>
        <w:t>and Coordination of English Language Services (ACELS) is administered by QQI. It is a national, voluntary scheme for English language</w:t>
      </w:r>
      <w:r w:rsidR="00422A6F" w:rsidRPr="00A93726">
        <w:rPr>
          <w:rFonts w:ascii="Arial" w:hAnsi="Arial" w:cs="Arial"/>
          <w:sz w:val="20"/>
          <w:szCs w:val="20"/>
          <w:lang w:val="en-IE"/>
        </w:rPr>
        <w:t xml:space="preserve"> teaching organisations</w:t>
      </w:r>
      <w:r w:rsidR="007940FB" w:rsidRPr="00A93726">
        <w:rPr>
          <w:rFonts w:ascii="Arial" w:hAnsi="Arial" w:cs="Arial"/>
          <w:sz w:val="20"/>
          <w:szCs w:val="20"/>
          <w:lang w:val="en-IE"/>
        </w:rPr>
        <w:t xml:space="preserve"> and is a non-statutory service of QQI that will be superseded by the International Education Mark (IEM)</w:t>
      </w:r>
      <w:r w:rsidR="00C25470">
        <w:rPr>
          <w:rFonts w:ascii="Arial" w:hAnsi="Arial" w:cs="Arial"/>
          <w:sz w:val="20"/>
          <w:szCs w:val="20"/>
          <w:lang w:val="en-IE"/>
        </w:rPr>
        <w:t xml:space="preserve"> to be known as ‘TrustEd Ireland’</w:t>
      </w:r>
      <w:r w:rsidR="007940FB" w:rsidRPr="00A93726">
        <w:rPr>
          <w:rFonts w:ascii="Arial" w:hAnsi="Arial" w:cs="Arial"/>
          <w:sz w:val="20"/>
          <w:szCs w:val="20"/>
          <w:lang w:val="en-IE"/>
        </w:rPr>
        <w:t xml:space="preserve">. The establishment and implementation of </w:t>
      </w:r>
      <w:r w:rsidR="00C25470">
        <w:rPr>
          <w:rFonts w:ascii="Arial" w:hAnsi="Arial" w:cs="Arial"/>
          <w:sz w:val="20"/>
          <w:szCs w:val="20"/>
          <w:lang w:val="en-IE"/>
        </w:rPr>
        <w:t>TrustEd Ireland</w:t>
      </w:r>
      <w:r w:rsidR="007940FB" w:rsidRPr="00A93726">
        <w:rPr>
          <w:rFonts w:ascii="Arial" w:hAnsi="Arial" w:cs="Arial"/>
          <w:sz w:val="20"/>
          <w:szCs w:val="20"/>
          <w:lang w:val="en-IE"/>
        </w:rPr>
        <w:t xml:space="preserve"> </w:t>
      </w:r>
      <w:r w:rsidR="00C25470">
        <w:rPr>
          <w:rFonts w:ascii="Arial" w:hAnsi="Arial" w:cs="Arial"/>
          <w:sz w:val="20"/>
          <w:szCs w:val="20"/>
          <w:lang w:val="en-IE"/>
        </w:rPr>
        <w:t xml:space="preserve">is </w:t>
      </w:r>
      <w:r w:rsidR="007940FB" w:rsidRPr="00A93726">
        <w:rPr>
          <w:rFonts w:ascii="Arial" w:hAnsi="Arial" w:cs="Arial"/>
          <w:sz w:val="20"/>
          <w:szCs w:val="20"/>
          <w:lang w:val="en-IE"/>
        </w:rPr>
        <w:t>provided for under the Qualification and Quality Assurance (Education and Training) Act 2012.</w:t>
      </w:r>
      <w:r w:rsidR="00A93726" w:rsidRPr="00A93726">
        <w:rPr>
          <w:rFonts w:ascii="Arial" w:hAnsi="Arial" w:cs="Arial"/>
          <w:sz w:val="20"/>
          <w:szCs w:val="20"/>
          <w:lang w:val="en-IE"/>
        </w:rPr>
        <w:t xml:space="preserve"> </w:t>
      </w:r>
      <w:r w:rsidRPr="00B505C9">
        <w:rPr>
          <w:rFonts w:ascii="Arial" w:hAnsi="Arial" w:cs="Arial"/>
          <w:sz w:val="20"/>
          <w:szCs w:val="20"/>
        </w:rPr>
        <w:t xml:space="preserve">TrustEd Ireland is </w:t>
      </w:r>
      <w:r w:rsidR="00C25470">
        <w:rPr>
          <w:rFonts w:ascii="Arial" w:hAnsi="Arial" w:cs="Arial"/>
          <w:sz w:val="20"/>
          <w:szCs w:val="20"/>
        </w:rPr>
        <w:t>the</w:t>
      </w:r>
      <w:r w:rsidRPr="00B505C9">
        <w:rPr>
          <w:rFonts w:ascii="Arial" w:hAnsi="Arial" w:cs="Arial"/>
          <w:sz w:val="20"/>
          <w:szCs w:val="20"/>
        </w:rPr>
        <w:t xml:space="preserve"> new statutory quality mark and part of a suite of legislative measures designed to protect international learners. The new mark will be awarded to higher education and English language education providers who have demonstrated that they meet national standards to ensure a quality experience for international learners from pre-enrolment through to the completion of their programme of education and training.  </w:t>
      </w:r>
    </w:p>
    <w:p w14:paraId="3B34E180" w14:textId="77777777" w:rsidR="00FA6E4F" w:rsidRPr="00F86B03" w:rsidRDefault="00FA6E4F" w:rsidP="0036224C">
      <w:pPr>
        <w:jc w:val="both"/>
        <w:rPr>
          <w:rFonts w:ascii="Arial" w:hAnsi="Arial" w:cs="Arial"/>
          <w:sz w:val="20"/>
          <w:szCs w:val="20"/>
          <w:lang w:val="en-IE"/>
        </w:rPr>
      </w:pPr>
    </w:p>
    <w:p w14:paraId="76BBCDF4" w14:textId="77777777" w:rsidR="00FA6E4F" w:rsidRPr="00F86B03" w:rsidRDefault="00FA6E4F" w:rsidP="000969B1">
      <w:pPr>
        <w:pStyle w:val="ListParagraph"/>
        <w:numPr>
          <w:ilvl w:val="0"/>
          <w:numId w:val="5"/>
        </w:numPr>
        <w:rPr>
          <w:rFonts w:ascii="Arial" w:hAnsi="Arial" w:cs="Arial"/>
          <w:b/>
          <w:sz w:val="20"/>
          <w:szCs w:val="20"/>
          <w:lang w:val="en-IE"/>
        </w:rPr>
      </w:pPr>
      <w:r w:rsidRPr="00F86B03">
        <w:rPr>
          <w:rFonts w:ascii="Arial" w:hAnsi="Arial" w:cs="Arial"/>
          <w:b/>
          <w:sz w:val="20"/>
          <w:szCs w:val="20"/>
          <w:lang w:val="en-IE"/>
        </w:rPr>
        <w:t>STATEMENT OF COMPLIANCE</w:t>
      </w:r>
    </w:p>
    <w:p w14:paraId="1DD8FD68" w14:textId="77777777" w:rsidR="00FA6E4F" w:rsidRPr="00F86B03" w:rsidRDefault="00FA6E4F" w:rsidP="00FA6E4F">
      <w:pPr>
        <w:rPr>
          <w:rFonts w:ascii="Arial" w:hAnsi="Arial" w:cs="Arial"/>
          <w:sz w:val="20"/>
          <w:szCs w:val="20"/>
          <w:lang w:val="en-IE"/>
        </w:rPr>
      </w:pPr>
    </w:p>
    <w:p w14:paraId="1003F57E" w14:textId="209FE1C6" w:rsidR="00FA6E4F" w:rsidRPr="00F86B03" w:rsidRDefault="00FA6E4F" w:rsidP="0036224C">
      <w:pPr>
        <w:jc w:val="both"/>
        <w:rPr>
          <w:rFonts w:ascii="Arial" w:hAnsi="Arial" w:cs="Arial"/>
          <w:sz w:val="20"/>
          <w:szCs w:val="20"/>
          <w:lang w:val="en-IE"/>
        </w:rPr>
      </w:pPr>
      <w:r w:rsidRPr="00F86B03">
        <w:rPr>
          <w:rFonts w:ascii="Arial" w:hAnsi="Arial" w:cs="Arial"/>
          <w:sz w:val="20"/>
          <w:szCs w:val="20"/>
          <w:lang w:val="en-IE"/>
        </w:rPr>
        <w:t>The f</w:t>
      </w:r>
      <w:r w:rsidR="007940FB" w:rsidRPr="00F86B03">
        <w:rPr>
          <w:rFonts w:ascii="Arial" w:hAnsi="Arial" w:cs="Arial"/>
          <w:sz w:val="20"/>
          <w:szCs w:val="20"/>
          <w:lang w:val="en-IE"/>
        </w:rPr>
        <w:t xml:space="preserve">inancial statements of the Qualifications and Quality Assurance Authority of Ireland for the year ended 31 December </w:t>
      </w:r>
      <w:r w:rsidR="004C02A4" w:rsidRPr="00F86B03">
        <w:rPr>
          <w:rFonts w:ascii="Arial" w:hAnsi="Arial" w:cs="Arial"/>
          <w:sz w:val="20"/>
          <w:szCs w:val="20"/>
          <w:lang w:val="en-IE"/>
        </w:rPr>
        <w:t>202</w:t>
      </w:r>
      <w:r w:rsidR="00B505C9">
        <w:rPr>
          <w:rFonts w:ascii="Arial" w:hAnsi="Arial" w:cs="Arial"/>
          <w:sz w:val="20"/>
          <w:szCs w:val="20"/>
          <w:lang w:val="en-IE"/>
        </w:rPr>
        <w:t>4</w:t>
      </w:r>
      <w:r w:rsidR="007940FB" w:rsidRPr="00F86B03">
        <w:rPr>
          <w:rFonts w:ascii="Arial" w:hAnsi="Arial" w:cs="Arial"/>
          <w:sz w:val="20"/>
          <w:szCs w:val="20"/>
          <w:lang w:val="en-IE"/>
        </w:rPr>
        <w:t xml:space="preserve"> have been prepared in accordance with FRS 102, the financial reporting standard applicable in the UK and Ireland issued by the Financial Reporting Council (FRC). </w:t>
      </w:r>
    </w:p>
    <w:p w14:paraId="02ED950E" w14:textId="77777777" w:rsidR="007940FB" w:rsidRPr="00F86B03" w:rsidRDefault="007940FB">
      <w:pPr>
        <w:rPr>
          <w:rFonts w:ascii="Arial" w:hAnsi="Arial" w:cs="Arial"/>
          <w:sz w:val="20"/>
          <w:szCs w:val="20"/>
          <w:lang w:val="en-IE"/>
        </w:rPr>
      </w:pPr>
      <w:r w:rsidRPr="00F86B03">
        <w:rPr>
          <w:rFonts w:ascii="Arial" w:hAnsi="Arial" w:cs="Arial"/>
          <w:sz w:val="20"/>
          <w:szCs w:val="20"/>
          <w:lang w:val="en-IE"/>
        </w:rPr>
        <w:br w:type="page"/>
      </w:r>
    </w:p>
    <w:p w14:paraId="6F7BE8FD" w14:textId="77777777" w:rsidR="007940FB" w:rsidRPr="00F86B03" w:rsidRDefault="007940FB" w:rsidP="007940FB">
      <w:pPr>
        <w:jc w:val="center"/>
        <w:rPr>
          <w:rFonts w:ascii="Arial" w:hAnsi="Arial" w:cs="Arial"/>
          <w:color w:val="000000"/>
          <w:sz w:val="22"/>
          <w:szCs w:val="22"/>
          <w:lang w:val="en-IE"/>
        </w:rPr>
      </w:pPr>
      <w:r w:rsidRPr="00F86B03">
        <w:rPr>
          <w:rFonts w:ascii="Arial" w:hAnsi="Arial" w:cs="Arial"/>
          <w:b/>
          <w:color w:val="000000"/>
          <w:sz w:val="20"/>
          <w:szCs w:val="20"/>
          <w:lang w:val="en-IE"/>
        </w:rPr>
        <w:lastRenderedPageBreak/>
        <w:t>QUALIFICATIONS AND QUALITY ASSURANCE AUTHORITY OF IRELAND</w:t>
      </w:r>
    </w:p>
    <w:p w14:paraId="7FA626DF" w14:textId="77777777" w:rsidR="007940FB" w:rsidRPr="00F86B03" w:rsidRDefault="007940FB" w:rsidP="007940FB">
      <w:pPr>
        <w:jc w:val="center"/>
        <w:rPr>
          <w:rFonts w:ascii="Arial" w:hAnsi="Arial" w:cs="Arial"/>
          <w:b/>
          <w:color w:val="000000"/>
          <w:sz w:val="20"/>
          <w:szCs w:val="20"/>
          <w:lang w:val="en-IE"/>
        </w:rPr>
      </w:pPr>
    </w:p>
    <w:p w14:paraId="242E3E9C" w14:textId="77777777" w:rsidR="007940FB" w:rsidRPr="00F86B03" w:rsidRDefault="007940FB" w:rsidP="007940FB">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1D24BB6B" w14:textId="02ED75D2" w:rsidR="007940FB" w:rsidRPr="00F86B03" w:rsidRDefault="007940FB" w:rsidP="007940FB">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DF40A2">
        <w:rPr>
          <w:rFonts w:ascii="Arial" w:hAnsi="Arial" w:cs="Arial"/>
          <w:b/>
          <w:color w:val="000000"/>
          <w:sz w:val="20"/>
          <w:szCs w:val="20"/>
          <w:lang w:val="en-IE"/>
        </w:rPr>
        <w:t>4</w:t>
      </w:r>
    </w:p>
    <w:p w14:paraId="2536BC0F" w14:textId="77777777" w:rsidR="007940FB" w:rsidRPr="00F86B03" w:rsidRDefault="007940FB" w:rsidP="007940FB">
      <w:pPr>
        <w:pBdr>
          <w:bottom w:val="single" w:sz="12" w:space="1" w:color="auto"/>
        </w:pBdr>
        <w:tabs>
          <w:tab w:val="left" w:pos="2736"/>
          <w:tab w:val="left" w:pos="3420"/>
        </w:tabs>
        <w:suppressAutoHyphens/>
        <w:rPr>
          <w:rFonts w:ascii="Arial" w:hAnsi="Arial" w:cs="Arial"/>
          <w:spacing w:val="-2"/>
          <w:sz w:val="22"/>
          <w:szCs w:val="22"/>
        </w:rPr>
      </w:pPr>
    </w:p>
    <w:p w14:paraId="3FD94A2A" w14:textId="77777777" w:rsidR="0036224C" w:rsidRPr="00F86B03" w:rsidRDefault="0036224C" w:rsidP="0036224C">
      <w:pPr>
        <w:rPr>
          <w:rFonts w:ascii="Arial" w:hAnsi="Arial" w:cs="Arial"/>
          <w:sz w:val="20"/>
          <w:szCs w:val="20"/>
          <w:lang w:val="en-IE"/>
        </w:rPr>
      </w:pPr>
    </w:p>
    <w:p w14:paraId="0DFF0860" w14:textId="77777777" w:rsidR="0036224C" w:rsidRPr="00F86B03" w:rsidRDefault="007940FB" w:rsidP="000969B1">
      <w:pPr>
        <w:pStyle w:val="ListParagraph"/>
        <w:numPr>
          <w:ilvl w:val="0"/>
          <w:numId w:val="5"/>
        </w:numPr>
        <w:rPr>
          <w:rFonts w:ascii="Arial" w:hAnsi="Arial" w:cs="Arial"/>
          <w:b/>
          <w:sz w:val="20"/>
          <w:szCs w:val="20"/>
          <w:lang w:val="en-IE"/>
        </w:rPr>
      </w:pPr>
      <w:r w:rsidRPr="00F86B03">
        <w:rPr>
          <w:rFonts w:ascii="Arial" w:hAnsi="Arial" w:cs="Arial"/>
          <w:b/>
          <w:sz w:val="20"/>
          <w:szCs w:val="20"/>
          <w:lang w:val="en-IE"/>
        </w:rPr>
        <w:t>BASIS OF PREPARATION</w:t>
      </w:r>
    </w:p>
    <w:p w14:paraId="0BF0F98F" w14:textId="77777777" w:rsidR="0036224C" w:rsidRPr="00F86B03" w:rsidRDefault="0036224C" w:rsidP="0036224C">
      <w:pPr>
        <w:pStyle w:val="BodyTextIndent3"/>
        <w:ind w:left="0"/>
        <w:jc w:val="both"/>
        <w:rPr>
          <w:rFonts w:ascii="Arial" w:hAnsi="Arial" w:cs="Arial"/>
          <w:sz w:val="20"/>
          <w:szCs w:val="20"/>
          <w:lang w:val="en-IE"/>
        </w:rPr>
      </w:pPr>
    </w:p>
    <w:p w14:paraId="36A29CA5" w14:textId="77777777" w:rsidR="0036224C" w:rsidRPr="00F86B03" w:rsidRDefault="007940FB" w:rsidP="0036224C">
      <w:pPr>
        <w:pStyle w:val="BodyTextIndent3"/>
        <w:ind w:left="0"/>
        <w:jc w:val="both"/>
        <w:rPr>
          <w:rFonts w:ascii="Arial" w:hAnsi="Arial" w:cs="Arial"/>
          <w:sz w:val="20"/>
          <w:szCs w:val="20"/>
          <w:lang w:val="en-IE"/>
        </w:rPr>
      </w:pPr>
      <w:r w:rsidRPr="00F86B03">
        <w:rPr>
          <w:rFonts w:ascii="Arial" w:hAnsi="Arial" w:cs="Arial"/>
          <w:sz w:val="20"/>
          <w:szCs w:val="20"/>
          <w:lang w:val="en-IE"/>
        </w:rPr>
        <w:t>The financial s</w:t>
      </w:r>
      <w:r w:rsidR="0036224C" w:rsidRPr="00F86B03">
        <w:rPr>
          <w:rFonts w:ascii="Arial" w:hAnsi="Arial" w:cs="Arial"/>
          <w:sz w:val="20"/>
          <w:szCs w:val="20"/>
          <w:lang w:val="en-IE"/>
        </w:rPr>
        <w:t xml:space="preserve">tatements </w:t>
      </w:r>
      <w:r w:rsidRPr="00F86B03">
        <w:rPr>
          <w:rFonts w:ascii="Arial" w:hAnsi="Arial" w:cs="Arial"/>
          <w:sz w:val="20"/>
          <w:szCs w:val="20"/>
          <w:lang w:val="en-IE"/>
        </w:rPr>
        <w:t xml:space="preserve">have been </w:t>
      </w:r>
      <w:r w:rsidR="0036224C" w:rsidRPr="00F86B03">
        <w:rPr>
          <w:rFonts w:ascii="Arial" w:hAnsi="Arial" w:cs="Arial"/>
          <w:sz w:val="20"/>
          <w:szCs w:val="20"/>
          <w:lang w:val="en-IE"/>
        </w:rPr>
        <w:t xml:space="preserve">prepared </w:t>
      </w:r>
      <w:r w:rsidRPr="00F86B03">
        <w:rPr>
          <w:rFonts w:ascii="Arial" w:hAnsi="Arial" w:cs="Arial"/>
          <w:sz w:val="20"/>
          <w:szCs w:val="20"/>
          <w:lang w:val="en-IE"/>
        </w:rPr>
        <w:t xml:space="preserve">under the historical cost convention, except for certain assets and liabilities that are measured at fair values as explained in the accounting </w:t>
      </w:r>
      <w:r w:rsidR="00765837" w:rsidRPr="00F86B03">
        <w:rPr>
          <w:rFonts w:ascii="Arial" w:hAnsi="Arial" w:cs="Arial"/>
          <w:sz w:val="20"/>
          <w:szCs w:val="20"/>
          <w:lang w:val="en-IE"/>
        </w:rPr>
        <w:t>policies below.</w:t>
      </w:r>
    </w:p>
    <w:p w14:paraId="17603A8A" w14:textId="3EA663AC" w:rsidR="0036224C" w:rsidRPr="00F86B03" w:rsidRDefault="0036224C" w:rsidP="0036224C">
      <w:pPr>
        <w:pStyle w:val="BodyTextIndent3"/>
        <w:ind w:left="0"/>
        <w:jc w:val="both"/>
        <w:rPr>
          <w:rFonts w:ascii="Arial" w:hAnsi="Arial" w:cs="Arial"/>
          <w:sz w:val="20"/>
          <w:szCs w:val="20"/>
          <w:lang w:val="en-IE"/>
        </w:rPr>
      </w:pPr>
      <w:r w:rsidRPr="00F86B03">
        <w:rPr>
          <w:rFonts w:ascii="Arial" w:hAnsi="Arial" w:cs="Arial"/>
          <w:sz w:val="20"/>
          <w:szCs w:val="20"/>
          <w:lang w:val="en-IE"/>
        </w:rPr>
        <w:t xml:space="preserve">The Financial Statements are in the form approved by the </w:t>
      </w:r>
      <w:r w:rsidR="00B94EED" w:rsidRPr="00F86B03">
        <w:rPr>
          <w:rFonts w:ascii="Arial" w:hAnsi="Arial" w:cs="Arial"/>
          <w:color w:val="000000"/>
          <w:spacing w:val="-4"/>
          <w:sz w:val="20"/>
          <w:szCs w:val="20"/>
        </w:rPr>
        <w:t>Minister for Further and Higher Education, Research, Innovation and Science</w:t>
      </w:r>
      <w:r w:rsidR="00B94EED" w:rsidRPr="00F86B03">
        <w:rPr>
          <w:rFonts w:ascii="Arial" w:hAnsi="Arial" w:cs="Arial"/>
          <w:sz w:val="20"/>
          <w:szCs w:val="20"/>
          <w:lang w:val="en-IE"/>
        </w:rPr>
        <w:t xml:space="preserve"> </w:t>
      </w:r>
      <w:r w:rsidRPr="00F86B03">
        <w:rPr>
          <w:rFonts w:ascii="Arial" w:hAnsi="Arial" w:cs="Arial"/>
          <w:sz w:val="20"/>
          <w:szCs w:val="20"/>
          <w:lang w:val="en-IE"/>
        </w:rPr>
        <w:t xml:space="preserve">with the concurrence of </w:t>
      </w:r>
      <w:r w:rsidRPr="00533437">
        <w:rPr>
          <w:rFonts w:ascii="Arial" w:hAnsi="Arial" w:cs="Arial"/>
          <w:sz w:val="20"/>
          <w:szCs w:val="20"/>
          <w:lang w:val="en-IE"/>
        </w:rPr>
        <w:t xml:space="preserve">the Minister </w:t>
      </w:r>
      <w:r w:rsidRPr="00533437">
        <w:rPr>
          <w:rFonts w:ascii="Arial" w:hAnsi="Arial" w:cs="Arial"/>
          <w:color w:val="000000" w:themeColor="text1"/>
          <w:sz w:val="20"/>
          <w:szCs w:val="20"/>
          <w:lang w:val="en-IE"/>
        </w:rPr>
        <w:t xml:space="preserve">for </w:t>
      </w:r>
      <w:r w:rsidR="00182F10" w:rsidRPr="00533437">
        <w:rPr>
          <w:rFonts w:ascii="Arial" w:hAnsi="Arial" w:cs="Arial"/>
          <w:color w:val="000000" w:themeColor="text1"/>
          <w:sz w:val="21"/>
          <w:szCs w:val="21"/>
        </w:rPr>
        <w:t>Public Expenditure, National Development Plan Delivery and Reform</w:t>
      </w:r>
      <w:r w:rsidR="00182F10" w:rsidRPr="00533437">
        <w:rPr>
          <w:rFonts w:ascii="Arial" w:hAnsi="Arial" w:cs="Arial"/>
          <w:color w:val="000000" w:themeColor="text1"/>
          <w:sz w:val="20"/>
          <w:szCs w:val="20"/>
          <w:lang w:val="en-IE"/>
        </w:rPr>
        <w:t xml:space="preserve"> </w:t>
      </w:r>
      <w:r w:rsidR="00661241" w:rsidRPr="00533437">
        <w:rPr>
          <w:rFonts w:ascii="Arial" w:hAnsi="Arial" w:cs="Arial"/>
          <w:color w:val="000000" w:themeColor="text1"/>
          <w:sz w:val="20"/>
          <w:szCs w:val="20"/>
          <w:lang w:val="en-IE"/>
        </w:rPr>
        <w:t>unde</w:t>
      </w:r>
      <w:r w:rsidR="00661241" w:rsidRPr="00533437">
        <w:rPr>
          <w:rFonts w:ascii="Arial" w:hAnsi="Arial" w:cs="Arial"/>
          <w:sz w:val="20"/>
          <w:szCs w:val="20"/>
          <w:lang w:val="en-IE"/>
        </w:rPr>
        <w:t>r the Qualifications and Quality Assurance (Education and Training) Act, 2012</w:t>
      </w:r>
      <w:r w:rsidRPr="00533437">
        <w:rPr>
          <w:rFonts w:ascii="Arial" w:hAnsi="Arial" w:cs="Arial"/>
          <w:sz w:val="20"/>
          <w:szCs w:val="20"/>
          <w:lang w:val="en-IE"/>
        </w:rPr>
        <w:t>.</w:t>
      </w:r>
      <w:r w:rsidRPr="00F86B03">
        <w:rPr>
          <w:rFonts w:ascii="Arial" w:hAnsi="Arial" w:cs="Arial"/>
          <w:sz w:val="20"/>
          <w:szCs w:val="20"/>
          <w:lang w:val="en-IE"/>
        </w:rPr>
        <w:t xml:space="preserve"> </w:t>
      </w:r>
    </w:p>
    <w:p w14:paraId="61B27661" w14:textId="77777777" w:rsidR="0036224C" w:rsidRPr="00F86B03" w:rsidRDefault="0036224C" w:rsidP="0036224C">
      <w:pPr>
        <w:pStyle w:val="BodyTextIndent3"/>
        <w:ind w:left="0"/>
        <w:jc w:val="both"/>
        <w:rPr>
          <w:rFonts w:ascii="Arial" w:hAnsi="Arial" w:cs="Arial"/>
          <w:sz w:val="20"/>
          <w:szCs w:val="20"/>
          <w:lang w:val="en-IE"/>
        </w:rPr>
      </w:pPr>
      <w:r w:rsidRPr="00F86B03">
        <w:rPr>
          <w:rFonts w:ascii="Arial" w:hAnsi="Arial" w:cs="Arial"/>
          <w:sz w:val="20"/>
          <w:szCs w:val="20"/>
          <w:lang w:val="en-IE"/>
        </w:rPr>
        <w:t xml:space="preserve">The Financial Statements are prepared in Euro which is the functional currency of the Authority. </w:t>
      </w:r>
      <w:r w:rsidR="00765837" w:rsidRPr="00F86B03">
        <w:rPr>
          <w:rFonts w:ascii="Arial" w:hAnsi="Arial" w:cs="Arial"/>
          <w:sz w:val="20"/>
          <w:szCs w:val="20"/>
          <w:lang w:val="en-IE"/>
        </w:rPr>
        <w:t>The following policies have been applied consistently in dealing with items which are considered material in relation to the Qualifications and Quality Assurance Authority of Ireland’s financial statements.</w:t>
      </w:r>
    </w:p>
    <w:p w14:paraId="16745490" w14:textId="77777777" w:rsidR="0036224C" w:rsidRPr="00F86B03" w:rsidRDefault="0036224C" w:rsidP="0036224C">
      <w:pPr>
        <w:rPr>
          <w:rFonts w:ascii="Arial" w:hAnsi="Arial" w:cs="Arial"/>
          <w:sz w:val="20"/>
          <w:szCs w:val="20"/>
          <w:lang w:val="en-IE"/>
        </w:rPr>
      </w:pPr>
    </w:p>
    <w:p w14:paraId="07DCCC51" w14:textId="77777777" w:rsidR="0036224C" w:rsidRPr="00F86B03" w:rsidRDefault="00077528" w:rsidP="000969B1">
      <w:pPr>
        <w:pStyle w:val="ListParagraph"/>
        <w:numPr>
          <w:ilvl w:val="0"/>
          <w:numId w:val="5"/>
        </w:numPr>
        <w:rPr>
          <w:rFonts w:ascii="Arial" w:hAnsi="Arial" w:cs="Arial"/>
          <w:b/>
          <w:sz w:val="20"/>
          <w:szCs w:val="20"/>
          <w:lang w:val="en-IE"/>
        </w:rPr>
      </w:pPr>
      <w:r w:rsidRPr="00F86B03">
        <w:rPr>
          <w:rFonts w:ascii="Arial" w:hAnsi="Arial" w:cs="Arial"/>
          <w:b/>
          <w:sz w:val="20"/>
          <w:szCs w:val="20"/>
          <w:lang w:val="en-IE"/>
        </w:rPr>
        <w:t>REVENUE</w:t>
      </w:r>
    </w:p>
    <w:p w14:paraId="3C96F526" w14:textId="77777777" w:rsidR="0036224C" w:rsidRPr="00F86B03" w:rsidRDefault="0036224C" w:rsidP="0036224C">
      <w:pPr>
        <w:rPr>
          <w:rFonts w:ascii="Arial" w:hAnsi="Arial" w:cs="Arial"/>
          <w:sz w:val="20"/>
          <w:szCs w:val="20"/>
          <w:lang w:val="en-IE"/>
        </w:rPr>
      </w:pPr>
    </w:p>
    <w:p w14:paraId="064795B7" w14:textId="76862AD4" w:rsidR="0036224C" w:rsidRPr="00F86B03" w:rsidRDefault="00077528" w:rsidP="00077528">
      <w:pPr>
        <w:pStyle w:val="BodyTextIndent3"/>
        <w:ind w:left="0"/>
        <w:jc w:val="both"/>
        <w:rPr>
          <w:rFonts w:ascii="Arial" w:hAnsi="Arial" w:cs="Arial"/>
          <w:sz w:val="20"/>
          <w:szCs w:val="20"/>
          <w:lang w:val="en-IE"/>
        </w:rPr>
      </w:pPr>
      <w:r w:rsidRPr="00F86B03">
        <w:rPr>
          <w:rFonts w:ascii="Arial" w:hAnsi="Arial" w:cs="Arial"/>
          <w:sz w:val="20"/>
          <w:szCs w:val="20"/>
          <w:lang w:val="en-IE"/>
        </w:rPr>
        <w:t xml:space="preserve">Revenue is generally recognised on an </w:t>
      </w:r>
      <w:proofErr w:type="gramStart"/>
      <w:r w:rsidRPr="00F86B03">
        <w:rPr>
          <w:rFonts w:ascii="Arial" w:hAnsi="Arial" w:cs="Arial"/>
          <w:sz w:val="20"/>
          <w:szCs w:val="20"/>
          <w:lang w:val="en-IE"/>
        </w:rPr>
        <w:t>accruals</w:t>
      </w:r>
      <w:proofErr w:type="gramEnd"/>
      <w:r w:rsidRPr="00F86B03">
        <w:rPr>
          <w:rFonts w:ascii="Arial" w:hAnsi="Arial" w:cs="Arial"/>
          <w:sz w:val="20"/>
          <w:szCs w:val="20"/>
          <w:lang w:val="en-IE"/>
        </w:rPr>
        <w:t xml:space="preserve"> basis</w:t>
      </w:r>
      <w:r w:rsidR="00BC5C1C" w:rsidRPr="00F86B03">
        <w:rPr>
          <w:rFonts w:ascii="Arial" w:hAnsi="Arial" w:cs="Arial"/>
          <w:sz w:val="20"/>
          <w:szCs w:val="20"/>
          <w:lang w:val="en-IE"/>
        </w:rPr>
        <w:t>.  O</w:t>
      </w:r>
      <w:r w:rsidRPr="00F86B03">
        <w:rPr>
          <w:rFonts w:ascii="Arial" w:hAnsi="Arial" w:cs="Arial"/>
          <w:sz w:val="20"/>
          <w:szCs w:val="20"/>
          <w:lang w:val="en-IE"/>
        </w:rPr>
        <w:t xml:space="preserve">ne exception to this is in the case of </w:t>
      </w:r>
      <w:r w:rsidR="00BC5C1C" w:rsidRPr="00F86B03">
        <w:rPr>
          <w:rFonts w:ascii="Arial" w:hAnsi="Arial" w:cs="Arial"/>
          <w:sz w:val="20"/>
          <w:szCs w:val="20"/>
          <w:lang w:val="en-IE"/>
        </w:rPr>
        <w:t xml:space="preserve">Annual VOTE income which is </w:t>
      </w:r>
      <w:r w:rsidRPr="00F86B03">
        <w:rPr>
          <w:rFonts w:ascii="Arial" w:hAnsi="Arial" w:cs="Arial"/>
          <w:sz w:val="20"/>
          <w:szCs w:val="20"/>
          <w:lang w:val="en-IE"/>
        </w:rPr>
        <w:t xml:space="preserve">recognised </w:t>
      </w:r>
      <w:r w:rsidR="00ED4E0E" w:rsidRPr="00F86B03">
        <w:rPr>
          <w:rFonts w:ascii="Arial" w:hAnsi="Arial" w:cs="Arial"/>
          <w:sz w:val="20"/>
          <w:szCs w:val="20"/>
          <w:lang w:val="en-IE"/>
        </w:rPr>
        <w:t xml:space="preserve">on </w:t>
      </w:r>
      <w:r w:rsidR="0036224C" w:rsidRPr="00F86B03">
        <w:rPr>
          <w:rFonts w:ascii="Arial" w:hAnsi="Arial" w:cs="Arial"/>
          <w:sz w:val="20"/>
          <w:szCs w:val="20"/>
          <w:lang w:val="en-IE"/>
        </w:rPr>
        <w:t xml:space="preserve">a cash receipts basis. </w:t>
      </w:r>
      <w:r w:rsidR="00BC5C1C" w:rsidRPr="00F86B03">
        <w:rPr>
          <w:rFonts w:ascii="Arial" w:hAnsi="Arial" w:cs="Arial"/>
          <w:sz w:val="20"/>
          <w:szCs w:val="20"/>
          <w:lang w:val="en-IE"/>
        </w:rPr>
        <w:t>Other Government revenue grants are recognised as income and deferred over the periods necessary to match them with the related costs which they are intended to compensate.</w:t>
      </w:r>
    </w:p>
    <w:p w14:paraId="5E3AD831" w14:textId="77777777" w:rsidR="0036224C" w:rsidRPr="00F86B03" w:rsidRDefault="0036224C" w:rsidP="000969B1">
      <w:pPr>
        <w:pStyle w:val="ListParagraph"/>
        <w:numPr>
          <w:ilvl w:val="0"/>
          <w:numId w:val="5"/>
        </w:numPr>
        <w:jc w:val="both"/>
        <w:rPr>
          <w:rFonts w:ascii="Arial" w:hAnsi="Arial" w:cs="Arial"/>
          <w:b/>
          <w:color w:val="000000"/>
          <w:sz w:val="20"/>
          <w:szCs w:val="20"/>
          <w:lang w:val="en-IE"/>
        </w:rPr>
      </w:pPr>
      <w:r w:rsidRPr="00F86B03">
        <w:rPr>
          <w:rFonts w:ascii="Arial" w:hAnsi="Arial" w:cs="Arial"/>
          <w:b/>
          <w:color w:val="000000"/>
          <w:sz w:val="20"/>
          <w:szCs w:val="20"/>
          <w:lang w:val="en-IE"/>
        </w:rPr>
        <w:t>FEE INCOME</w:t>
      </w:r>
    </w:p>
    <w:p w14:paraId="1284CB5D" w14:textId="77777777" w:rsidR="0036224C" w:rsidRPr="00F86B03" w:rsidRDefault="0036224C" w:rsidP="0036224C">
      <w:pPr>
        <w:rPr>
          <w:rFonts w:ascii="Arial" w:hAnsi="Arial" w:cs="Arial"/>
          <w:color w:val="000000"/>
          <w:sz w:val="20"/>
          <w:szCs w:val="20"/>
          <w:lang w:val="en-IE"/>
        </w:rPr>
      </w:pPr>
    </w:p>
    <w:p w14:paraId="0B7A670F" w14:textId="2A59702C" w:rsidR="0036224C" w:rsidRPr="00F86B03" w:rsidRDefault="0036224C" w:rsidP="0036224C">
      <w:pPr>
        <w:jc w:val="both"/>
        <w:rPr>
          <w:rFonts w:ascii="Arial" w:hAnsi="Arial" w:cs="Arial"/>
          <w:color w:val="000000"/>
          <w:sz w:val="20"/>
          <w:szCs w:val="20"/>
          <w:lang w:val="en-IE"/>
        </w:rPr>
      </w:pPr>
      <w:r w:rsidRPr="00F86B03">
        <w:rPr>
          <w:rFonts w:ascii="Arial" w:hAnsi="Arial" w:cs="Arial"/>
          <w:color w:val="000000"/>
          <w:sz w:val="20"/>
          <w:szCs w:val="20"/>
          <w:lang w:val="en-IE"/>
        </w:rPr>
        <w:t>Income shown in the financial statements under Fee Income represents amounts invoiced to third parties in the ordinary course of business.</w:t>
      </w:r>
      <w:r w:rsidR="00BC5C1C" w:rsidRPr="00F86B03">
        <w:rPr>
          <w:rFonts w:ascii="Arial" w:hAnsi="Arial" w:cs="Arial"/>
          <w:color w:val="000000"/>
          <w:sz w:val="20"/>
          <w:szCs w:val="20"/>
          <w:lang w:val="en-IE"/>
        </w:rPr>
        <w:t xml:space="preserve"> Income is deferred where a fee has been </w:t>
      </w:r>
      <w:r w:rsidR="00962088" w:rsidRPr="00F86B03">
        <w:rPr>
          <w:rFonts w:ascii="Arial" w:hAnsi="Arial" w:cs="Arial"/>
          <w:color w:val="000000"/>
          <w:sz w:val="20"/>
          <w:szCs w:val="20"/>
          <w:lang w:val="en-IE"/>
        </w:rPr>
        <w:t>raised,</w:t>
      </w:r>
      <w:r w:rsidR="00BC5C1C" w:rsidRPr="00F86B03">
        <w:rPr>
          <w:rFonts w:ascii="Arial" w:hAnsi="Arial" w:cs="Arial"/>
          <w:color w:val="000000"/>
          <w:sz w:val="20"/>
          <w:szCs w:val="20"/>
          <w:lang w:val="en-IE"/>
        </w:rPr>
        <w:t xml:space="preserve"> and the provision of the service has not commenced.</w:t>
      </w:r>
    </w:p>
    <w:p w14:paraId="640EA37B" w14:textId="77777777" w:rsidR="0036224C" w:rsidRPr="00F86B03" w:rsidRDefault="0036224C" w:rsidP="0036224C">
      <w:pPr>
        <w:jc w:val="both"/>
        <w:rPr>
          <w:rFonts w:ascii="Arial" w:hAnsi="Arial" w:cs="Arial"/>
          <w:color w:val="000000"/>
          <w:sz w:val="20"/>
          <w:szCs w:val="20"/>
          <w:lang w:val="en-IE"/>
        </w:rPr>
      </w:pPr>
    </w:p>
    <w:p w14:paraId="20A28BF7" w14:textId="77777777" w:rsidR="0036224C" w:rsidRPr="00F86B03" w:rsidRDefault="0036224C" w:rsidP="000969B1">
      <w:pPr>
        <w:pStyle w:val="ListParagraph"/>
        <w:numPr>
          <w:ilvl w:val="0"/>
          <w:numId w:val="5"/>
        </w:numPr>
        <w:rPr>
          <w:rFonts w:ascii="Arial" w:hAnsi="Arial" w:cs="Arial"/>
          <w:b/>
          <w:color w:val="000000"/>
          <w:sz w:val="20"/>
          <w:szCs w:val="20"/>
          <w:lang w:val="en-IE"/>
        </w:rPr>
      </w:pPr>
      <w:r w:rsidRPr="00F86B03">
        <w:rPr>
          <w:rFonts w:ascii="Arial" w:hAnsi="Arial" w:cs="Arial"/>
          <w:b/>
          <w:color w:val="000000"/>
          <w:sz w:val="20"/>
          <w:szCs w:val="20"/>
          <w:lang w:val="en-IE"/>
        </w:rPr>
        <w:t>SOFTWARE DEVELOPMENT</w:t>
      </w:r>
    </w:p>
    <w:p w14:paraId="16E033E3" w14:textId="77777777" w:rsidR="0036224C" w:rsidRPr="00F86B03" w:rsidRDefault="0036224C" w:rsidP="0036224C">
      <w:pPr>
        <w:tabs>
          <w:tab w:val="left" w:pos="540"/>
        </w:tabs>
        <w:rPr>
          <w:rFonts w:ascii="Arial" w:hAnsi="Arial" w:cs="Arial"/>
          <w:sz w:val="20"/>
          <w:szCs w:val="20"/>
        </w:rPr>
      </w:pPr>
    </w:p>
    <w:p w14:paraId="323344F0" w14:textId="77777777" w:rsidR="0036224C" w:rsidRPr="00F86B03" w:rsidRDefault="0036224C" w:rsidP="0036224C">
      <w:pPr>
        <w:jc w:val="both"/>
        <w:rPr>
          <w:rFonts w:ascii="Arial" w:hAnsi="Arial" w:cs="Arial"/>
          <w:color w:val="000000"/>
          <w:sz w:val="20"/>
          <w:szCs w:val="20"/>
          <w:lang w:val="en-IE"/>
        </w:rPr>
      </w:pPr>
      <w:r w:rsidRPr="00F86B03">
        <w:rPr>
          <w:rFonts w:ascii="Arial" w:hAnsi="Arial" w:cs="Arial"/>
          <w:color w:val="000000"/>
          <w:sz w:val="20"/>
          <w:szCs w:val="20"/>
          <w:lang w:val="en-IE"/>
        </w:rPr>
        <w:t>Software development costs on major systems are treated as capital items and are written off over the period of their expected useful life from the date of their implementation.</w:t>
      </w:r>
    </w:p>
    <w:p w14:paraId="3658FC5A" w14:textId="77777777" w:rsidR="0036224C" w:rsidRPr="00F86B03" w:rsidRDefault="0036224C" w:rsidP="0036224C">
      <w:pPr>
        <w:jc w:val="both"/>
        <w:rPr>
          <w:rFonts w:ascii="Arial" w:hAnsi="Arial" w:cs="Arial"/>
          <w:b/>
          <w:color w:val="000000"/>
          <w:sz w:val="20"/>
          <w:szCs w:val="20"/>
          <w:lang w:val="en-IE"/>
        </w:rPr>
      </w:pPr>
    </w:p>
    <w:p w14:paraId="0ED5CE9B" w14:textId="77777777" w:rsidR="0036224C" w:rsidRPr="00F86B03" w:rsidRDefault="00653972" w:rsidP="000969B1">
      <w:pPr>
        <w:pStyle w:val="ListParagraph"/>
        <w:numPr>
          <w:ilvl w:val="0"/>
          <w:numId w:val="5"/>
        </w:numPr>
        <w:rPr>
          <w:rFonts w:ascii="Arial" w:hAnsi="Arial" w:cs="Arial"/>
          <w:b/>
          <w:color w:val="000000"/>
          <w:sz w:val="20"/>
          <w:szCs w:val="20"/>
          <w:lang w:val="en-IE"/>
        </w:rPr>
      </w:pPr>
      <w:r w:rsidRPr="00F86B03">
        <w:rPr>
          <w:rFonts w:ascii="Arial" w:hAnsi="Arial" w:cs="Arial"/>
          <w:b/>
          <w:color w:val="000000"/>
          <w:sz w:val="20"/>
          <w:szCs w:val="20"/>
          <w:lang w:val="en-IE"/>
        </w:rPr>
        <w:t>PROPERTY, PLANT AND EQUIPMENT</w:t>
      </w:r>
    </w:p>
    <w:p w14:paraId="3B63D5D8" w14:textId="77777777" w:rsidR="0036224C" w:rsidRPr="00F86B03" w:rsidRDefault="0036224C" w:rsidP="0036224C">
      <w:pPr>
        <w:rPr>
          <w:rFonts w:ascii="Arial" w:hAnsi="Arial" w:cs="Arial"/>
          <w:color w:val="000000"/>
          <w:sz w:val="20"/>
          <w:szCs w:val="20"/>
          <w:lang w:val="en-IE"/>
        </w:rPr>
      </w:pPr>
    </w:p>
    <w:p w14:paraId="000F8887" w14:textId="6F0432AB" w:rsidR="00653972" w:rsidRPr="00F86B03" w:rsidRDefault="00653972" w:rsidP="0036224C">
      <w:pPr>
        <w:jc w:val="both"/>
        <w:rPr>
          <w:rFonts w:ascii="Arial" w:hAnsi="Arial" w:cs="Arial"/>
          <w:sz w:val="20"/>
          <w:szCs w:val="20"/>
          <w:lang w:val="en-IE"/>
        </w:rPr>
      </w:pPr>
      <w:r w:rsidRPr="00F86B03">
        <w:rPr>
          <w:rFonts w:ascii="Arial" w:hAnsi="Arial" w:cs="Arial"/>
          <w:sz w:val="20"/>
          <w:szCs w:val="20"/>
          <w:lang w:val="en-IE"/>
        </w:rPr>
        <w:t xml:space="preserve">Property, </w:t>
      </w:r>
      <w:r w:rsidR="00C00659" w:rsidRPr="00F86B03">
        <w:rPr>
          <w:rFonts w:ascii="Arial" w:hAnsi="Arial" w:cs="Arial"/>
          <w:sz w:val="20"/>
          <w:szCs w:val="20"/>
          <w:lang w:val="en-IE"/>
        </w:rPr>
        <w:t>plant,</w:t>
      </w:r>
      <w:r w:rsidRPr="00F86B03">
        <w:rPr>
          <w:rFonts w:ascii="Arial" w:hAnsi="Arial" w:cs="Arial"/>
          <w:sz w:val="20"/>
          <w:szCs w:val="20"/>
          <w:lang w:val="en-IE"/>
        </w:rPr>
        <w:t xml:space="preserve"> and equipment are stated at cost less accumulated depreciation, adjusted for any provision for impairment. Depreciation is provided on all property, plant and equipment at rates estimated to write off the cost less the estimated residual value of each asset on a </w:t>
      </w:r>
      <w:r w:rsidR="00FC39E0" w:rsidRPr="00F86B03">
        <w:rPr>
          <w:rFonts w:ascii="Arial" w:hAnsi="Arial" w:cs="Arial"/>
          <w:sz w:val="20"/>
          <w:szCs w:val="20"/>
          <w:lang w:val="en-IE"/>
        </w:rPr>
        <w:t>straight-line</w:t>
      </w:r>
      <w:r w:rsidRPr="00F86B03">
        <w:rPr>
          <w:rFonts w:ascii="Arial" w:hAnsi="Arial" w:cs="Arial"/>
          <w:sz w:val="20"/>
          <w:szCs w:val="20"/>
          <w:lang w:val="en-IE"/>
        </w:rPr>
        <w:t xml:space="preserve"> basis over their estimated useful lives, as follows:</w:t>
      </w:r>
    </w:p>
    <w:p w14:paraId="6EF55A56" w14:textId="77777777" w:rsidR="00653972" w:rsidRPr="00F86B03" w:rsidRDefault="00653972" w:rsidP="0036224C">
      <w:pPr>
        <w:jc w:val="both"/>
        <w:rPr>
          <w:rFonts w:ascii="Arial" w:hAnsi="Arial" w:cs="Arial"/>
          <w:sz w:val="20"/>
          <w:szCs w:val="20"/>
          <w:lang w:val="en-IE"/>
        </w:rPr>
      </w:pPr>
    </w:p>
    <w:p w14:paraId="1DF00E18" w14:textId="77777777" w:rsidR="00653972" w:rsidRPr="00F86B03" w:rsidRDefault="00653972" w:rsidP="00653972">
      <w:pPr>
        <w:tabs>
          <w:tab w:val="left" w:pos="3240"/>
        </w:tabs>
        <w:rPr>
          <w:rFonts w:ascii="Arial" w:hAnsi="Arial" w:cs="Arial"/>
          <w:color w:val="000000"/>
          <w:sz w:val="20"/>
          <w:szCs w:val="20"/>
          <w:lang w:val="en-IE"/>
        </w:rPr>
      </w:pPr>
      <w:r w:rsidRPr="00F86B03">
        <w:rPr>
          <w:rFonts w:ascii="Arial" w:hAnsi="Arial" w:cs="Arial"/>
          <w:color w:val="000000"/>
          <w:sz w:val="20"/>
          <w:szCs w:val="20"/>
          <w:lang w:val="en-IE"/>
        </w:rPr>
        <w:t>Computer Hardware</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t>33.33%</w:t>
      </w:r>
    </w:p>
    <w:p w14:paraId="1D596379" w14:textId="77777777" w:rsidR="00653972" w:rsidRPr="00F86B03" w:rsidRDefault="00653972" w:rsidP="00653972">
      <w:pPr>
        <w:tabs>
          <w:tab w:val="left" w:pos="3240"/>
        </w:tabs>
        <w:rPr>
          <w:rFonts w:ascii="Arial" w:hAnsi="Arial" w:cs="Arial"/>
          <w:color w:val="000000"/>
          <w:sz w:val="20"/>
          <w:szCs w:val="20"/>
          <w:lang w:val="en-IE"/>
        </w:rPr>
      </w:pPr>
      <w:r w:rsidRPr="00F86B03">
        <w:rPr>
          <w:rFonts w:ascii="Arial" w:hAnsi="Arial" w:cs="Arial"/>
          <w:color w:val="000000"/>
          <w:sz w:val="20"/>
          <w:szCs w:val="20"/>
          <w:lang w:val="en-IE"/>
        </w:rPr>
        <w:t>Computer Software</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t>12.5%</w:t>
      </w:r>
    </w:p>
    <w:p w14:paraId="0949C7A4" w14:textId="77777777" w:rsidR="00653972" w:rsidRPr="00F86B03" w:rsidRDefault="00653972" w:rsidP="00653972">
      <w:pPr>
        <w:tabs>
          <w:tab w:val="left" w:pos="3240"/>
        </w:tabs>
        <w:rPr>
          <w:rFonts w:ascii="Arial" w:hAnsi="Arial" w:cs="Arial"/>
          <w:color w:val="000000"/>
          <w:sz w:val="20"/>
          <w:szCs w:val="20"/>
          <w:lang w:val="en-IE"/>
        </w:rPr>
      </w:pPr>
      <w:r w:rsidRPr="00F86B03">
        <w:rPr>
          <w:rFonts w:ascii="Arial" w:hAnsi="Arial" w:cs="Arial"/>
          <w:color w:val="000000"/>
          <w:sz w:val="20"/>
          <w:szCs w:val="20"/>
          <w:lang w:val="en-IE"/>
        </w:rPr>
        <w:t>Office Equipment</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t>20%</w:t>
      </w:r>
    </w:p>
    <w:p w14:paraId="6E7C9845" w14:textId="77777777" w:rsidR="00653972" w:rsidRPr="00F86B03" w:rsidRDefault="00653972" w:rsidP="00653972">
      <w:pPr>
        <w:tabs>
          <w:tab w:val="left" w:pos="3240"/>
        </w:tabs>
        <w:rPr>
          <w:rFonts w:ascii="Arial" w:hAnsi="Arial" w:cs="Arial"/>
          <w:color w:val="000000"/>
          <w:sz w:val="20"/>
          <w:szCs w:val="20"/>
          <w:lang w:val="en-IE"/>
        </w:rPr>
      </w:pPr>
      <w:r w:rsidRPr="00F86B03">
        <w:rPr>
          <w:rFonts w:ascii="Arial" w:hAnsi="Arial" w:cs="Arial"/>
          <w:color w:val="000000"/>
          <w:sz w:val="20"/>
          <w:szCs w:val="20"/>
          <w:lang w:val="en-IE"/>
        </w:rPr>
        <w:t>Office Furniture</w:t>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r>
      <w:r w:rsidRPr="00F86B03">
        <w:rPr>
          <w:rFonts w:ascii="Arial" w:hAnsi="Arial" w:cs="Arial"/>
          <w:color w:val="000000"/>
          <w:sz w:val="20"/>
          <w:szCs w:val="20"/>
          <w:lang w:val="en-IE"/>
        </w:rPr>
        <w:tab/>
        <w:t>10%</w:t>
      </w:r>
    </w:p>
    <w:p w14:paraId="3CEA8A06" w14:textId="46503C4E" w:rsidR="00653972" w:rsidRPr="00F86B03" w:rsidRDefault="00653972" w:rsidP="00653972">
      <w:pPr>
        <w:tabs>
          <w:tab w:val="left" w:pos="3240"/>
        </w:tabs>
        <w:rPr>
          <w:rFonts w:ascii="Arial" w:hAnsi="Arial" w:cs="Arial"/>
          <w:color w:val="000000"/>
          <w:sz w:val="20"/>
          <w:szCs w:val="20"/>
          <w:lang w:val="en-IE"/>
        </w:rPr>
      </w:pPr>
      <w:r w:rsidRPr="00F86B03">
        <w:rPr>
          <w:rFonts w:ascii="Arial" w:hAnsi="Arial" w:cs="Arial"/>
          <w:color w:val="000000"/>
          <w:sz w:val="20"/>
          <w:szCs w:val="20"/>
          <w:lang w:val="en-IE"/>
        </w:rPr>
        <w:t xml:space="preserve">Fixtures, Fittings &amp; Telephone </w:t>
      </w:r>
      <w:r w:rsidR="008F3DC5" w:rsidRPr="00F86B03">
        <w:rPr>
          <w:rFonts w:ascii="Arial" w:hAnsi="Arial" w:cs="Arial"/>
          <w:color w:val="000000"/>
          <w:sz w:val="20"/>
          <w:szCs w:val="20"/>
          <w:lang w:val="en-IE"/>
        </w:rPr>
        <w:tab/>
      </w:r>
      <w:r w:rsidR="008F3DC5" w:rsidRPr="00F86B03">
        <w:rPr>
          <w:rFonts w:ascii="Arial" w:hAnsi="Arial" w:cs="Arial"/>
          <w:color w:val="000000"/>
          <w:sz w:val="20"/>
          <w:szCs w:val="20"/>
          <w:lang w:val="en-IE"/>
        </w:rPr>
        <w:tab/>
      </w:r>
      <w:r w:rsidR="008F3DC5" w:rsidRPr="00F86B03">
        <w:rPr>
          <w:rFonts w:ascii="Arial" w:hAnsi="Arial" w:cs="Arial"/>
          <w:color w:val="000000"/>
          <w:sz w:val="20"/>
          <w:szCs w:val="20"/>
          <w:lang w:val="en-IE"/>
        </w:rPr>
        <w:tab/>
      </w:r>
      <w:r w:rsidR="008F3DC5" w:rsidRPr="00F86B03">
        <w:rPr>
          <w:rFonts w:ascii="Arial" w:hAnsi="Arial" w:cs="Arial"/>
          <w:color w:val="000000"/>
          <w:sz w:val="20"/>
          <w:szCs w:val="20"/>
          <w:lang w:val="en-IE"/>
        </w:rPr>
        <w:tab/>
      </w:r>
      <w:r w:rsidRPr="00F86B03">
        <w:rPr>
          <w:rFonts w:ascii="Arial" w:hAnsi="Arial" w:cs="Arial"/>
          <w:color w:val="000000"/>
          <w:sz w:val="20"/>
          <w:szCs w:val="20"/>
          <w:lang w:val="en-IE"/>
        </w:rPr>
        <w:t>10%</w:t>
      </w:r>
    </w:p>
    <w:p w14:paraId="77A37009" w14:textId="77777777" w:rsidR="00B35A2E" w:rsidRPr="00F86B03" w:rsidRDefault="00B35A2E" w:rsidP="00B35A2E">
      <w:pPr>
        <w:rPr>
          <w:rFonts w:ascii="Arial" w:hAnsi="Arial" w:cs="Arial"/>
          <w:sz w:val="20"/>
          <w:szCs w:val="20"/>
          <w:lang w:val="en-IE"/>
        </w:rPr>
      </w:pPr>
    </w:p>
    <w:p w14:paraId="540E0F04" w14:textId="77777777" w:rsidR="00B35A2E" w:rsidRPr="00F86B03" w:rsidRDefault="00B35A2E" w:rsidP="00B35A2E">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The residual value and useful lives of fixed assets are considered annually for indicators that these may have changed. Where such indicators are present, a review will be carried out of the residual value, depreciation method and useful lives, and these will be amended if necessary. Changes in depreciation rates arising from this review are accounted for prospectively over the remaining useful lives of the assets.</w:t>
      </w:r>
    </w:p>
    <w:p w14:paraId="0CBDE4DF" w14:textId="77777777" w:rsidR="00653972" w:rsidRPr="00F86B03" w:rsidRDefault="00653972" w:rsidP="0036224C">
      <w:pPr>
        <w:jc w:val="both"/>
        <w:rPr>
          <w:rFonts w:ascii="Arial" w:hAnsi="Arial" w:cs="Arial"/>
          <w:sz w:val="20"/>
          <w:szCs w:val="20"/>
          <w:lang w:val="en-IE"/>
        </w:rPr>
      </w:pPr>
    </w:p>
    <w:p w14:paraId="6C01E692" w14:textId="77777777" w:rsidR="0036224C" w:rsidRPr="00F86B03" w:rsidRDefault="0036224C" w:rsidP="0036224C">
      <w:pPr>
        <w:rPr>
          <w:rFonts w:ascii="Arial" w:hAnsi="Arial" w:cs="Arial"/>
          <w:sz w:val="20"/>
          <w:szCs w:val="20"/>
          <w:lang w:val="en-IE"/>
        </w:rPr>
      </w:pPr>
      <w:r w:rsidRPr="00F86B03">
        <w:rPr>
          <w:rFonts w:ascii="Arial" w:hAnsi="Arial" w:cs="Arial"/>
          <w:sz w:val="20"/>
          <w:szCs w:val="20"/>
          <w:lang w:val="en-IE"/>
        </w:rPr>
        <w:br w:type="page"/>
      </w:r>
    </w:p>
    <w:p w14:paraId="1FF76BA6" w14:textId="77777777" w:rsidR="0036224C" w:rsidRPr="00F86B03" w:rsidRDefault="0036224C" w:rsidP="0036224C">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71E9757A" w14:textId="77777777" w:rsidR="0036224C" w:rsidRPr="00F86B03" w:rsidRDefault="0036224C" w:rsidP="0036224C">
      <w:pPr>
        <w:jc w:val="center"/>
        <w:rPr>
          <w:rFonts w:ascii="Arial" w:hAnsi="Arial" w:cs="Arial"/>
          <w:b/>
          <w:color w:val="000000"/>
          <w:sz w:val="20"/>
          <w:szCs w:val="20"/>
          <w:lang w:val="en-IE"/>
        </w:rPr>
      </w:pPr>
    </w:p>
    <w:p w14:paraId="244CAFAD" w14:textId="77777777" w:rsidR="0036224C" w:rsidRPr="00F86B03" w:rsidRDefault="0036224C" w:rsidP="0036224C">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2CFC381F" w14:textId="2D96011F" w:rsidR="0036224C" w:rsidRPr="00F86B03" w:rsidRDefault="0036224C" w:rsidP="0036224C">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493CE8">
        <w:rPr>
          <w:rFonts w:ascii="Arial" w:hAnsi="Arial" w:cs="Arial"/>
          <w:b/>
          <w:color w:val="000000"/>
          <w:sz w:val="20"/>
          <w:szCs w:val="20"/>
          <w:lang w:val="en-IE"/>
        </w:rPr>
        <w:t>4</w:t>
      </w:r>
    </w:p>
    <w:p w14:paraId="6301C08C" w14:textId="77777777" w:rsidR="0036224C" w:rsidRPr="00F86B03" w:rsidRDefault="0036224C" w:rsidP="0036224C">
      <w:pPr>
        <w:pBdr>
          <w:bottom w:val="single" w:sz="12" w:space="1" w:color="auto"/>
        </w:pBdr>
        <w:tabs>
          <w:tab w:val="left" w:pos="2736"/>
          <w:tab w:val="left" w:pos="3420"/>
        </w:tabs>
        <w:suppressAutoHyphens/>
        <w:rPr>
          <w:rFonts w:ascii="Arial" w:hAnsi="Arial" w:cs="Arial"/>
          <w:spacing w:val="-2"/>
          <w:sz w:val="10"/>
          <w:szCs w:val="10"/>
        </w:rPr>
      </w:pPr>
    </w:p>
    <w:p w14:paraId="0D76853D" w14:textId="4EEA8BDC" w:rsidR="0036224C" w:rsidRPr="00F86B03" w:rsidRDefault="007239BD" w:rsidP="00B35A2E">
      <w:pPr>
        <w:jc w:val="both"/>
        <w:rPr>
          <w:rFonts w:ascii="Arial" w:hAnsi="Arial" w:cs="Arial"/>
          <w:b/>
          <w:color w:val="000000"/>
          <w:sz w:val="20"/>
          <w:szCs w:val="20"/>
          <w:lang w:val="en-IE"/>
        </w:rPr>
      </w:pPr>
      <w:r w:rsidRPr="00F86B03">
        <w:rPr>
          <w:rFonts w:ascii="Arial" w:hAnsi="Arial" w:cs="Arial"/>
          <w:b/>
          <w:color w:val="000000"/>
          <w:sz w:val="20"/>
          <w:szCs w:val="20"/>
          <w:lang w:val="en-IE"/>
        </w:rPr>
        <w:t xml:space="preserve"> </w:t>
      </w:r>
    </w:p>
    <w:p w14:paraId="16E23B4C" w14:textId="77777777" w:rsidR="0036224C" w:rsidRPr="00F86B03" w:rsidRDefault="0036224C" w:rsidP="000969B1">
      <w:pPr>
        <w:pStyle w:val="ListParagraph"/>
        <w:numPr>
          <w:ilvl w:val="0"/>
          <w:numId w:val="5"/>
        </w:num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t>CAPITAL GRANTS</w:t>
      </w:r>
    </w:p>
    <w:p w14:paraId="000986B0" w14:textId="77777777" w:rsidR="0036224C" w:rsidRPr="00F86B03" w:rsidRDefault="0036224C" w:rsidP="0036224C">
      <w:pPr>
        <w:tabs>
          <w:tab w:val="left" w:pos="2880"/>
        </w:tabs>
        <w:jc w:val="both"/>
        <w:rPr>
          <w:rFonts w:ascii="Arial" w:hAnsi="Arial" w:cs="Arial"/>
          <w:color w:val="000000"/>
          <w:sz w:val="20"/>
          <w:szCs w:val="20"/>
          <w:lang w:val="en-IE"/>
        </w:rPr>
      </w:pPr>
    </w:p>
    <w:p w14:paraId="0880CAA2" w14:textId="77777777" w:rsidR="0036224C" w:rsidRPr="00F86B03" w:rsidRDefault="0036224C" w:rsidP="0036224C">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Capital grants received by the Authority are recognised as a liability and released to income over the expected useful life of the related assets. </w:t>
      </w:r>
    </w:p>
    <w:p w14:paraId="4FEA6146" w14:textId="77777777" w:rsidR="0036224C" w:rsidRPr="00F86B03" w:rsidRDefault="0036224C" w:rsidP="0036224C">
      <w:pPr>
        <w:tabs>
          <w:tab w:val="left" w:pos="2880"/>
        </w:tabs>
        <w:jc w:val="both"/>
        <w:rPr>
          <w:rFonts w:ascii="Arial" w:hAnsi="Arial" w:cs="Arial"/>
          <w:color w:val="000000"/>
          <w:sz w:val="20"/>
          <w:szCs w:val="20"/>
          <w:lang w:val="en-IE"/>
        </w:rPr>
      </w:pPr>
    </w:p>
    <w:p w14:paraId="6DA2994E" w14:textId="77777777" w:rsidR="0036224C" w:rsidRPr="00F86B03" w:rsidRDefault="0036224C" w:rsidP="0036224C">
      <w:pPr>
        <w:tabs>
          <w:tab w:val="left" w:pos="2880"/>
        </w:tabs>
        <w:jc w:val="both"/>
        <w:rPr>
          <w:rFonts w:ascii="Arial" w:hAnsi="Arial" w:cs="Arial"/>
          <w:color w:val="000000"/>
          <w:sz w:val="20"/>
          <w:szCs w:val="20"/>
          <w:lang w:val="en-IE"/>
        </w:rPr>
      </w:pPr>
    </w:p>
    <w:p w14:paraId="11E03C07" w14:textId="77777777" w:rsidR="0036224C" w:rsidRPr="00F86B03" w:rsidRDefault="0036224C" w:rsidP="000969B1">
      <w:pPr>
        <w:pStyle w:val="ListParagraph"/>
        <w:numPr>
          <w:ilvl w:val="0"/>
          <w:numId w:val="5"/>
        </w:num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t>CASH AND CASH EQUIVALENTS</w:t>
      </w:r>
    </w:p>
    <w:p w14:paraId="626B813A" w14:textId="77777777" w:rsidR="0036224C" w:rsidRPr="00F86B03" w:rsidRDefault="0036224C" w:rsidP="0036224C">
      <w:pPr>
        <w:tabs>
          <w:tab w:val="left" w:pos="2880"/>
        </w:tabs>
        <w:jc w:val="both"/>
        <w:rPr>
          <w:rFonts w:ascii="Arial" w:hAnsi="Arial" w:cs="Arial"/>
          <w:color w:val="000000"/>
          <w:sz w:val="20"/>
          <w:szCs w:val="20"/>
          <w:lang w:val="en-IE"/>
        </w:rPr>
      </w:pPr>
    </w:p>
    <w:p w14:paraId="5149801C" w14:textId="77777777" w:rsidR="0036224C" w:rsidRPr="00F86B03" w:rsidRDefault="0036224C" w:rsidP="0036224C">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Cash consists of cash on hand and demand deposits. </w:t>
      </w:r>
    </w:p>
    <w:p w14:paraId="0BC49D8C" w14:textId="77777777" w:rsidR="0036224C" w:rsidRPr="00F86B03" w:rsidRDefault="0036224C" w:rsidP="0036224C">
      <w:pPr>
        <w:tabs>
          <w:tab w:val="left" w:pos="2880"/>
        </w:tabs>
        <w:jc w:val="both"/>
        <w:rPr>
          <w:rFonts w:ascii="Arial" w:hAnsi="Arial" w:cs="Arial"/>
          <w:color w:val="000000"/>
          <w:sz w:val="20"/>
          <w:szCs w:val="20"/>
          <w:lang w:val="en-IE"/>
        </w:rPr>
      </w:pPr>
    </w:p>
    <w:p w14:paraId="10DCC281" w14:textId="77777777" w:rsidR="0036224C" w:rsidRPr="00F86B03" w:rsidRDefault="0036224C" w:rsidP="0036224C">
      <w:pPr>
        <w:tabs>
          <w:tab w:val="left" w:pos="2880"/>
        </w:tabs>
        <w:jc w:val="both"/>
        <w:rPr>
          <w:rFonts w:ascii="Arial" w:hAnsi="Arial" w:cs="Arial"/>
          <w:color w:val="000000"/>
          <w:sz w:val="20"/>
          <w:szCs w:val="20"/>
          <w:lang w:val="en-IE"/>
        </w:rPr>
      </w:pPr>
    </w:p>
    <w:p w14:paraId="001E7CA6" w14:textId="77777777" w:rsidR="0036224C" w:rsidRPr="00F86B03" w:rsidRDefault="0036224C" w:rsidP="000969B1">
      <w:pPr>
        <w:pStyle w:val="ListParagraph"/>
        <w:numPr>
          <w:ilvl w:val="0"/>
          <w:numId w:val="5"/>
        </w:numPr>
        <w:tabs>
          <w:tab w:val="left" w:pos="2880"/>
        </w:tabs>
        <w:jc w:val="both"/>
        <w:rPr>
          <w:rFonts w:ascii="Arial" w:hAnsi="Arial" w:cs="Arial"/>
          <w:b/>
          <w:color w:val="000000"/>
          <w:sz w:val="20"/>
          <w:szCs w:val="20"/>
          <w:lang w:val="en-IE"/>
        </w:rPr>
      </w:pPr>
      <w:r w:rsidRPr="00F86B03">
        <w:rPr>
          <w:rFonts w:ascii="Arial" w:hAnsi="Arial" w:cs="Arial"/>
          <w:b/>
          <w:color w:val="000000"/>
          <w:sz w:val="20"/>
          <w:szCs w:val="20"/>
          <w:lang w:val="en-IE"/>
        </w:rPr>
        <w:t xml:space="preserve">FOREIGN CURRENCIES </w:t>
      </w:r>
    </w:p>
    <w:p w14:paraId="2CA09F1C" w14:textId="77777777" w:rsidR="0036224C" w:rsidRPr="00F86B03" w:rsidRDefault="0036224C" w:rsidP="0036224C">
      <w:pPr>
        <w:tabs>
          <w:tab w:val="left" w:pos="2880"/>
        </w:tabs>
        <w:jc w:val="both"/>
        <w:rPr>
          <w:rFonts w:ascii="Arial" w:hAnsi="Arial" w:cs="Arial"/>
          <w:b/>
          <w:color w:val="000000"/>
          <w:sz w:val="20"/>
          <w:szCs w:val="20"/>
          <w:lang w:val="en-IE"/>
        </w:rPr>
      </w:pPr>
    </w:p>
    <w:p w14:paraId="2904AE7F" w14:textId="77777777" w:rsidR="0036224C" w:rsidRPr="00F86B03" w:rsidRDefault="0036224C" w:rsidP="0036224C">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Transactions denominated in foreign currencies are translated into euro and recorded at the rate of exchange ruling at the dates of transactions. Monetary assets and liabilities denominated in foreign currencies are translated into euro at the rates of exchange ruling at the </w:t>
      </w:r>
      <w:r w:rsidR="006B5D85" w:rsidRPr="00F86B03">
        <w:rPr>
          <w:rFonts w:ascii="Arial" w:hAnsi="Arial" w:cs="Arial"/>
          <w:color w:val="000000"/>
          <w:sz w:val="20"/>
          <w:szCs w:val="20"/>
          <w:lang w:val="en-IE"/>
        </w:rPr>
        <w:t>reporting</w:t>
      </w:r>
      <w:r w:rsidRPr="00F86B03">
        <w:rPr>
          <w:rFonts w:ascii="Arial" w:hAnsi="Arial" w:cs="Arial"/>
          <w:color w:val="000000"/>
          <w:sz w:val="20"/>
          <w:szCs w:val="20"/>
          <w:lang w:val="en-IE"/>
        </w:rPr>
        <w:t xml:space="preserve"> date or at forward purchase contract rates where such contracts exist.</w:t>
      </w:r>
    </w:p>
    <w:p w14:paraId="33A6FE47" w14:textId="77777777" w:rsidR="0036224C" w:rsidRPr="00F86B03" w:rsidRDefault="0036224C" w:rsidP="0036224C">
      <w:pPr>
        <w:tabs>
          <w:tab w:val="left" w:pos="2880"/>
        </w:tabs>
        <w:jc w:val="both"/>
        <w:rPr>
          <w:rFonts w:ascii="Arial" w:hAnsi="Arial" w:cs="Arial"/>
          <w:color w:val="000000"/>
          <w:sz w:val="20"/>
          <w:szCs w:val="20"/>
          <w:lang w:val="en-IE"/>
        </w:rPr>
      </w:pPr>
    </w:p>
    <w:p w14:paraId="2875AFDA" w14:textId="77777777" w:rsidR="0036224C" w:rsidRPr="00F86B03" w:rsidRDefault="00653972" w:rsidP="000969B1">
      <w:pPr>
        <w:pStyle w:val="ListParagraph"/>
        <w:numPr>
          <w:ilvl w:val="0"/>
          <w:numId w:val="5"/>
        </w:num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t>EMPLOYEE BENEFITS</w:t>
      </w:r>
    </w:p>
    <w:p w14:paraId="45E811AA" w14:textId="77777777" w:rsidR="0036224C" w:rsidRPr="00F86B03" w:rsidRDefault="0036224C" w:rsidP="0036224C">
      <w:pPr>
        <w:tabs>
          <w:tab w:val="left" w:pos="2880"/>
        </w:tabs>
        <w:jc w:val="both"/>
        <w:rPr>
          <w:rFonts w:ascii="Arial" w:hAnsi="Arial" w:cs="Arial"/>
          <w:color w:val="000000"/>
          <w:sz w:val="20"/>
          <w:szCs w:val="20"/>
          <w:lang w:val="en-IE"/>
        </w:rPr>
      </w:pPr>
    </w:p>
    <w:p w14:paraId="72FA8DEE" w14:textId="77777777" w:rsidR="00167C90" w:rsidRPr="00F86B03" w:rsidRDefault="00167C90" w:rsidP="00167C90">
      <w:pPr>
        <w:tabs>
          <w:tab w:val="left" w:pos="2880"/>
        </w:tabs>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Short-term Benefits</w:t>
      </w:r>
    </w:p>
    <w:p w14:paraId="1123E83D" w14:textId="77777777" w:rsidR="00167C90" w:rsidRPr="00F86B03" w:rsidRDefault="00167C90" w:rsidP="00167C90">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Short term benefits such as holiday pay are recognised as an expense in the year, and benefits that are accrued at year-end are included in the Payables figure in the Statement of Financial Position.</w:t>
      </w:r>
    </w:p>
    <w:p w14:paraId="29911A8B" w14:textId="77777777" w:rsidR="00167C90" w:rsidRPr="00F86B03" w:rsidRDefault="00167C90" w:rsidP="0036224C">
      <w:pPr>
        <w:tabs>
          <w:tab w:val="left" w:pos="2880"/>
        </w:tabs>
        <w:jc w:val="both"/>
        <w:rPr>
          <w:rFonts w:ascii="Arial" w:hAnsi="Arial" w:cs="Arial"/>
          <w:color w:val="000000"/>
          <w:sz w:val="20"/>
          <w:szCs w:val="20"/>
          <w:lang w:val="en-IE"/>
        </w:rPr>
      </w:pPr>
    </w:p>
    <w:p w14:paraId="3EB40AAE" w14:textId="77777777" w:rsidR="00167C90" w:rsidRPr="00F86B03" w:rsidRDefault="00167C90" w:rsidP="00167C90">
      <w:pPr>
        <w:tabs>
          <w:tab w:val="left" w:pos="2880"/>
        </w:tabs>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Retirement Benefits</w:t>
      </w:r>
    </w:p>
    <w:p w14:paraId="1C0A9A4B" w14:textId="5F4A9775" w:rsidR="00167C90" w:rsidRPr="00F86B03" w:rsidRDefault="00167C90" w:rsidP="00167C90">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Qualifications and Quality Assurance Authority of Ireland previously established its own defined benefit pension scheme, funded annually on a pay-as-you-go basis from monies provided by the </w:t>
      </w:r>
      <w:r w:rsidR="00DC0BF5" w:rsidRPr="00F86B03">
        <w:rPr>
          <w:rFonts w:ascii="Arial" w:hAnsi="Arial" w:cs="Arial"/>
          <w:color w:val="000000"/>
          <w:sz w:val="20"/>
          <w:szCs w:val="20"/>
          <w:lang w:val="en-IE"/>
        </w:rPr>
        <w:t xml:space="preserve">Department of </w:t>
      </w:r>
      <w:r w:rsidR="00DC0BF5">
        <w:rPr>
          <w:rFonts w:ascii="Arial" w:hAnsi="Arial" w:cs="Arial"/>
          <w:color w:val="000000"/>
          <w:sz w:val="20"/>
          <w:szCs w:val="20"/>
          <w:lang w:val="en-IE"/>
        </w:rPr>
        <w:t>Further and Higher Education, Research Innovation and Science</w:t>
      </w:r>
      <w:r w:rsidR="00DC0BF5" w:rsidRPr="00F86B03">
        <w:rPr>
          <w:rFonts w:ascii="Arial" w:hAnsi="Arial" w:cs="Arial"/>
          <w:color w:val="000000"/>
          <w:sz w:val="20"/>
          <w:szCs w:val="20"/>
          <w:lang w:val="en-IE"/>
        </w:rPr>
        <w:t xml:space="preserve"> </w:t>
      </w:r>
      <w:r w:rsidRPr="00F86B03">
        <w:rPr>
          <w:rFonts w:ascii="Arial" w:hAnsi="Arial" w:cs="Arial"/>
          <w:color w:val="000000"/>
          <w:sz w:val="20"/>
          <w:szCs w:val="20"/>
          <w:lang w:val="en-IE"/>
        </w:rPr>
        <w:t xml:space="preserve">and from contributions deducted from staff and members’ salaries. Qualifications and Quality Assurance Authority of Ireland also </w:t>
      </w:r>
      <w:proofErr w:type="gramStart"/>
      <w:r w:rsidRPr="00F86B03">
        <w:rPr>
          <w:rFonts w:ascii="Arial" w:hAnsi="Arial" w:cs="Arial"/>
          <w:color w:val="000000"/>
          <w:sz w:val="20"/>
          <w:szCs w:val="20"/>
          <w:lang w:val="en-IE"/>
        </w:rPr>
        <w:t>operates</w:t>
      </w:r>
      <w:proofErr w:type="gramEnd"/>
      <w:r w:rsidRPr="00F86B03">
        <w:rPr>
          <w:rFonts w:ascii="Arial" w:hAnsi="Arial" w:cs="Arial"/>
          <w:color w:val="000000"/>
          <w:sz w:val="20"/>
          <w:szCs w:val="20"/>
          <w:lang w:val="en-IE"/>
        </w:rPr>
        <w:t xml:space="preserve"> the Single Public Services Pension Scheme (“Single Scheme”), which is a </w:t>
      </w:r>
      <w:r w:rsidR="00DC0BF5">
        <w:rPr>
          <w:rFonts w:ascii="Arial" w:hAnsi="Arial" w:cs="Arial"/>
          <w:color w:val="000000"/>
          <w:sz w:val="20"/>
          <w:szCs w:val="20"/>
          <w:lang w:val="en-IE"/>
        </w:rPr>
        <w:t xml:space="preserve">career averaged </w:t>
      </w:r>
      <w:r w:rsidRPr="00F86B03">
        <w:rPr>
          <w:rFonts w:ascii="Arial" w:hAnsi="Arial" w:cs="Arial"/>
          <w:color w:val="000000"/>
          <w:sz w:val="20"/>
          <w:szCs w:val="20"/>
          <w:lang w:val="en-IE"/>
        </w:rPr>
        <w:t xml:space="preserve">defined benefit scheme for pensionable public servants appointed on or after 1 January 2013. Single Scheme members’ contributions are paid over to </w:t>
      </w:r>
      <w:r w:rsidRPr="003B03E7">
        <w:rPr>
          <w:rFonts w:ascii="Arial" w:hAnsi="Arial" w:cs="Arial"/>
          <w:color w:val="000000" w:themeColor="text1"/>
          <w:sz w:val="20"/>
          <w:szCs w:val="20"/>
          <w:lang w:val="en-IE"/>
        </w:rPr>
        <w:t xml:space="preserve">the </w:t>
      </w:r>
      <w:r w:rsidR="0064152B">
        <w:rPr>
          <w:rFonts w:ascii="Arial" w:hAnsi="Arial" w:cs="Arial"/>
          <w:color w:val="000000" w:themeColor="text1"/>
          <w:sz w:val="21"/>
          <w:szCs w:val="21"/>
        </w:rPr>
        <w:t xml:space="preserve">Department of Public Expenditure Infrastructure Public Service Reform and </w:t>
      </w:r>
      <w:proofErr w:type="spellStart"/>
      <w:r w:rsidR="0064152B">
        <w:rPr>
          <w:rFonts w:ascii="Arial" w:hAnsi="Arial" w:cs="Arial"/>
          <w:color w:val="000000" w:themeColor="text1"/>
          <w:sz w:val="21"/>
          <w:szCs w:val="21"/>
        </w:rPr>
        <w:t>Digitialisation</w:t>
      </w:r>
      <w:proofErr w:type="spellEnd"/>
      <w:r w:rsidR="00DC0BF5" w:rsidRPr="003B03E7">
        <w:rPr>
          <w:rFonts w:ascii="Arial" w:hAnsi="Arial" w:cs="Arial"/>
          <w:color w:val="000000" w:themeColor="text1"/>
          <w:sz w:val="21"/>
          <w:szCs w:val="21"/>
        </w:rPr>
        <w:t xml:space="preserve"> </w:t>
      </w:r>
      <w:r w:rsidRPr="003B03E7">
        <w:rPr>
          <w:rFonts w:ascii="Arial" w:hAnsi="Arial" w:cs="Arial"/>
          <w:color w:val="000000" w:themeColor="text1"/>
          <w:sz w:val="20"/>
          <w:szCs w:val="20"/>
          <w:lang w:val="en-IE"/>
        </w:rPr>
        <w:t>(DPE</w:t>
      </w:r>
      <w:r w:rsidR="00DC0BF5" w:rsidRPr="003B03E7">
        <w:rPr>
          <w:rFonts w:ascii="Arial" w:hAnsi="Arial" w:cs="Arial"/>
          <w:color w:val="000000" w:themeColor="text1"/>
          <w:sz w:val="20"/>
          <w:szCs w:val="20"/>
          <w:lang w:val="en-IE"/>
        </w:rPr>
        <w:t>ND</w:t>
      </w:r>
      <w:r w:rsidRPr="003B03E7">
        <w:rPr>
          <w:rFonts w:ascii="Arial" w:hAnsi="Arial" w:cs="Arial"/>
          <w:color w:val="000000" w:themeColor="text1"/>
          <w:sz w:val="20"/>
          <w:szCs w:val="20"/>
          <w:lang w:val="en-IE"/>
        </w:rPr>
        <w:t>R).</w:t>
      </w:r>
    </w:p>
    <w:p w14:paraId="5DCDE3FE" w14:textId="77777777" w:rsidR="00167C90" w:rsidRPr="00F86B03" w:rsidRDefault="00167C90" w:rsidP="00167C90">
      <w:pPr>
        <w:tabs>
          <w:tab w:val="left" w:pos="2880"/>
        </w:tabs>
        <w:jc w:val="both"/>
        <w:rPr>
          <w:rFonts w:ascii="Arial" w:hAnsi="Arial" w:cs="Arial"/>
          <w:color w:val="000000"/>
          <w:sz w:val="20"/>
          <w:szCs w:val="20"/>
          <w:lang w:val="en-IE"/>
        </w:rPr>
      </w:pPr>
    </w:p>
    <w:p w14:paraId="3EB082AE" w14:textId="2A17966B" w:rsidR="00167C90" w:rsidRPr="00F86B03" w:rsidRDefault="00167C90" w:rsidP="00167C90">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Pension costs reflect pension benefits earned by employees and are shown net of staff pension contributions which are remitted to the Department of </w:t>
      </w:r>
      <w:r w:rsidR="00DC0BF5">
        <w:rPr>
          <w:rFonts w:ascii="Arial" w:hAnsi="Arial" w:cs="Arial"/>
          <w:color w:val="000000"/>
          <w:sz w:val="20"/>
          <w:szCs w:val="20"/>
          <w:lang w:val="en-IE"/>
        </w:rPr>
        <w:t>Further and Higher Education, Research Innovation and Science</w:t>
      </w:r>
      <w:r w:rsidRPr="00F86B03">
        <w:rPr>
          <w:rFonts w:ascii="Arial" w:hAnsi="Arial" w:cs="Arial"/>
          <w:color w:val="000000"/>
          <w:sz w:val="20"/>
          <w:szCs w:val="20"/>
          <w:lang w:val="en-IE"/>
        </w:rPr>
        <w:t>. An amount corresponding to the pension charge is recognised as income to the extent that it is recoverable and offset by grants received in the year to discharge pension payments.</w:t>
      </w:r>
    </w:p>
    <w:p w14:paraId="14922D46" w14:textId="77777777" w:rsidR="00167C90" w:rsidRPr="00F86B03" w:rsidRDefault="00167C90" w:rsidP="00167C90">
      <w:pPr>
        <w:tabs>
          <w:tab w:val="left" w:pos="2880"/>
        </w:tabs>
        <w:jc w:val="both"/>
        <w:rPr>
          <w:rFonts w:ascii="Arial" w:hAnsi="Arial" w:cs="Arial"/>
          <w:color w:val="000000"/>
          <w:sz w:val="20"/>
          <w:szCs w:val="20"/>
          <w:lang w:val="en-IE"/>
        </w:rPr>
      </w:pPr>
    </w:p>
    <w:p w14:paraId="46DF84A9" w14:textId="24B79EEE" w:rsidR="00167C90" w:rsidRPr="00F86B03" w:rsidRDefault="00167C90" w:rsidP="00167C90">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Actuarial gains or losses arising on scheme liabilities are reflected in the Statement of Comprehensive Income, and a corresponding adjustment is recognised in the amount recoverable from the </w:t>
      </w:r>
      <w:r w:rsidR="00DC0BF5" w:rsidRPr="00F86B03">
        <w:rPr>
          <w:rFonts w:ascii="Arial" w:hAnsi="Arial" w:cs="Arial"/>
          <w:color w:val="000000"/>
          <w:sz w:val="20"/>
          <w:szCs w:val="20"/>
          <w:lang w:val="en-IE"/>
        </w:rPr>
        <w:t xml:space="preserve">Department of </w:t>
      </w:r>
      <w:r w:rsidR="00DC0BF5">
        <w:rPr>
          <w:rFonts w:ascii="Arial" w:hAnsi="Arial" w:cs="Arial"/>
          <w:color w:val="000000"/>
          <w:sz w:val="20"/>
          <w:szCs w:val="20"/>
          <w:lang w:val="en-IE"/>
        </w:rPr>
        <w:t>Further and Higher Education, Research Innovation and Science</w:t>
      </w:r>
      <w:r w:rsidRPr="00F86B03">
        <w:rPr>
          <w:rFonts w:ascii="Arial" w:hAnsi="Arial" w:cs="Arial"/>
          <w:color w:val="000000"/>
          <w:sz w:val="20"/>
          <w:szCs w:val="20"/>
          <w:lang w:val="en-IE"/>
        </w:rPr>
        <w:t>.</w:t>
      </w:r>
    </w:p>
    <w:p w14:paraId="07F12402" w14:textId="77777777" w:rsidR="00167C90" w:rsidRPr="00F86B03" w:rsidRDefault="00167C90" w:rsidP="00167C90">
      <w:pPr>
        <w:tabs>
          <w:tab w:val="left" w:pos="2880"/>
        </w:tabs>
        <w:jc w:val="both"/>
        <w:rPr>
          <w:rFonts w:ascii="Arial" w:hAnsi="Arial" w:cs="Arial"/>
          <w:color w:val="000000"/>
          <w:sz w:val="20"/>
          <w:szCs w:val="20"/>
          <w:lang w:val="en-IE"/>
        </w:rPr>
      </w:pPr>
    </w:p>
    <w:p w14:paraId="48FF27AF" w14:textId="77777777" w:rsidR="0036224C" w:rsidRPr="00F86B03" w:rsidRDefault="00167C90" w:rsidP="00167C90">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The financial statements reflect, at fair value, the assets and liabilities arising from Qualifications and Quality Assurance Authority of Ireland’s pension obligations and any related funding and recognises the costs of providing pension benefits in the accounting periods in which they are earned by employees. Retirement benefit scheme liabilities are measured on an actuarial basis using the projected unit credit method.</w:t>
      </w:r>
      <w:r w:rsidR="0036224C" w:rsidRPr="00F86B03">
        <w:rPr>
          <w:rFonts w:ascii="Arial" w:hAnsi="Arial" w:cs="Arial"/>
          <w:color w:val="000000"/>
          <w:sz w:val="20"/>
          <w:szCs w:val="20"/>
          <w:lang w:val="en-IE"/>
        </w:rPr>
        <w:br w:type="page"/>
      </w:r>
    </w:p>
    <w:p w14:paraId="7FA23EEF" w14:textId="77777777" w:rsidR="0036224C" w:rsidRPr="00F86B03" w:rsidRDefault="0036224C" w:rsidP="0036224C">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0E555947" w14:textId="77777777" w:rsidR="0036224C" w:rsidRPr="00F86B03" w:rsidRDefault="0036224C" w:rsidP="0036224C">
      <w:pPr>
        <w:jc w:val="center"/>
        <w:rPr>
          <w:rFonts w:ascii="Arial" w:hAnsi="Arial" w:cs="Arial"/>
          <w:b/>
          <w:color w:val="000000"/>
          <w:sz w:val="20"/>
          <w:szCs w:val="20"/>
          <w:lang w:val="en-IE"/>
        </w:rPr>
      </w:pPr>
    </w:p>
    <w:p w14:paraId="7B4EB568" w14:textId="77777777" w:rsidR="0036224C" w:rsidRPr="00F86B03" w:rsidRDefault="0036224C" w:rsidP="0036224C">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159254F7" w14:textId="50AFEFCA" w:rsidR="0036224C" w:rsidRPr="00F86B03" w:rsidRDefault="0036224C" w:rsidP="0036224C">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493CE8">
        <w:rPr>
          <w:rFonts w:ascii="Arial" w:hAnsi="Arial" w:cs="Arial"/>
          <w:b/>
          <w:color w:val="000000"/>
          <w:sz w:val="20"/>
          <w:szCs w:val="20"/>
          <w:lang w:val="en-IE"/>
        </w:rPr>
        <w:t>4</w:t>
      </w:r>
    </w:p>
    <w:p w14:paraId="29D236B6" w14:textId="77777777" w:rsidR="0036224C" w:rsidRPr="00F86B03" w:rsidRDefault="0036224C" w:rsidP="0036224C">
      <w:pPr>
        <w:pBdr>
          <w:bottom w:val="single" w:sz="12" w:space="1" w:color="auto"/>
        </w:pBdr>
        <w:tabs>
          <w:tab w:val="left" w:pos="2736"/>
          <w:tab w:val="left" w:pos="3420"/>
        </w:tabs>
        <w:suppressAutoHyphens/>
        <w:rPr>
          <w:rFonts w:ascii="Arial" w:hAnsi="Arial" w:cs="Arial"/>
          <w:spacing w:val="-2"/>
          <w:sz w:val="10"/>
          <w:szCs w:val="10"/>
        </w:rPr>
      </w:pPr>
    </w:p>
    <w:p w14:paraId="0089B9B1" w14:textId="77777777" w:rsidR="0036224C" w:rsidRPr="00F86B03" w:rsidRDefault="0036224C" w:rsidP="0036224C">
      <w:pPr>
        <w:jc w:val="both"/>
        <w:rPr>
          <w:rFonts w:ascii="Arial" w:hAnsi="Arial" w:cs="Arial"/>
          <w:b/>
          <w:color w:val="000000"/>
          <w:sz w:val="10"/>
          <w:szCs w:val="10"/>
          <w:lang w:val="en-IE"/>
        </w:rPr>
      </w:pPr>
    </w:p>
    <w:p w14:paraId="3EA5590C" w14:textId="77777777" w:rsidR="0036224C" w:rsidRPr="00F86B03" w:rsidRDefault="0036224C" w:rsidP="0036224C">
      <w:pPr>
        <w:tabs>
          <w:tab w:val="left" w:pos="2880"/>
        </w:tabs>
        <w:jc w:val="both"/>
        <w:rPr>
          <w:rFonts w:ascii="Arial" w:hAnsi="Arial" w:cs="Arial"/>
          <w:color w:val="000000"/>
          <w:sz w:val="20"/>
          <w:szCs w:val="20"/>
          <w:lang w:val="en-IE"/>
        </w:rPr>
      </w:pPr>
    </w:p>
    <w:p w14:paraId="6855FF78" w14:textId="77777777" w:rsidR="0036224C" w:rsidRPr="00F86B03" w:rsidRDefault="00195FE2" w:rsidP="000969B1">
      <w:pPr>
        <w:pStyle w:val="ListParagraph"/>
        <w:numPr>
          <w:ilvl w:val="0"/>
          <w:numId w:val="5"/>
        </w:num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t>RECEIVABLES</w:t>
      </w:r>
    </w:p>
    <w:p w14:paraId="4636894B" w14:textId="77777777" w:rsidR="0036224C" w:rsidRPr="00F86B03" w:rsidRDefault="0036224C" w:rsidP="0036224C">
      <w:pPr>
        <w:tabs>
          <w:tab w:val="left" w:pos="2880"/>
        </w:tabs>
        <w:jc w:val="both"/>
        <w:rPr>
          <w:rFonts w:ascii="Arial" w:hAnsi="Arial" w:cs="Arial"/>
          <w:color w:val="000000"/>
          <w:sz w:val="20"/>
          <w:szCs w:val="20"/>
          <w:lang w:val="en-IE"/>
        </w:rPr>
      </w:pPr>
    </w:p>
    <w:p w14:paraId="353DCEE6" w14:textId="6A630874" w:rsidR="00195FE2" w:rsidRPr="00F86B03" w:rsidRDefault="00195FE2" w:rsidP="0036224C">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Receivables are recognised at fair value, less a provision for doubtful debts. The provision for doubtful debts is a specific provision and is established when there is objective evidence that the Qualifications and Quality Assurance Authority of Ireland will not be able to collect all amounts owed to it. All movements in the provision for doubtful debts are recognised in the Statement of Income and Expenditure and Retained Revenue Reserves.</w:t>
      </w:r>
    </w:p>
    <w:p w14:paraId="1F37206D" w14:textId="77777777" w:rsidR="0036224C" w:rsidRPr="00F86B03" w:rsidRDefault="0036224C" w:rsidP="0036224C">
      <w:pPr>
        <w:tabs>
          <w:tab w:val="left" w:pos="2880"/>
        </w:tabs>
        <w:jc w:val="both"/>
        <w:rPr>
          <w:rFonts w:ascii="Arial" w:hAnsi="Arial" w:cs="Arial"/>
          <w:color w:val="000000"/>
          <w:sz w:val="20"/>
          <w:szCs w:val="20"/>
          <w:lang w:val="en-IE"/>
        </w:rPr>
      </w:pPr>
    </w:p>
    <w:p w14:paraId="20E3CB65" w14:textId="77777777" w:rsidR="0036224C" w:rsidRPr="00F86B03" w:rsidRDefault="0036224C" w:rsidP="000969B1">
      <w:pPr>
        <w:pStyle w:val="ListParagraph"/>
        <w:numPr>
          <w:ilvl w:val="0"/>
          <w:numId w:val="5"/>
        </w:num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t>OTHER FINANCIAL LIABILITIES</w:t>
      </w:r>
    </w:p>
    <w:p w14:paraId="5DFE9457" w14:textId="77777777" w:rsidR="0036224C" w:rsidRPr="00F86B03" w:rsidRDefault="0036224C" w:rsidP="0036224C">
      <w:pPr>
        <w:tabs>
          <w:tab w:val="left" w:pos="2880"/>
        </w:tabs>
        <w:jc w:val="both"/>
        <w:rPr>
          <w:rFonts w:ascii="Arial" w:hAnsi="Arial" w:cs="Arial"/>
          <w:color w:val="000000"/>
          <w:sz w:val="20"/>
          <w:szCs w:val="20"/>
          <w:lang w:val="en-IE"/>
        </w:rPr>
      </w:pPr>
    </w:p>
    <w:p w14:paraId="0A8DC5B8" w14:textId="77777777" w:rsidR="0036224C" w:rsidRPr="00F86B03" w:rsidRDefault="0036224C" w:rsidP="0036224C">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 xml:space="preserve">Trade creditors are measured at invoice price, unless payment is deferred beyond normal business terms or is financed at a rate of interest that is not market rate. In this case the arrangement constitutes a financing transaction, and the financial liability is measured at the present value of the future payments discounted at a market rate of interest for a similar debt instrument. </w:t>
      </w:r>
    </w:p>
    <w:p w14:paraId="7BE6DDD6" w14:textId="77777777" w:rsidR="005C1925" w:rsidRPr="00F86B03" w:rsidRDefault="005C1925" w:rsidP="0036224C">
      <w:pPr>
        <w:tabs>
          <w:tab w:val="left" w:pos="2880"/>
        </w:tabs>
        <w:jc w:val="both"/>
        <w:rPr>
          <w:rFonts w:ascii="Arial" w:hAnsi="Arial" w:cs="Arial"/>
          <w:color w:val="000000"/>
          <w:sz w:val="20"/>
          <w:szCs w:val="20"/>
          <w:lang w:val="en-IE"/>
        </w:rPr>
      </w:pPr>
    </w:p>
    <w:p w14:paraId="62D94B35" w14:textId="1ED54E0E" w:rsidR="005C1925" w:rsidRPr="00F86B03" w:rsidRDefault="005C1925" w:rsidP="000969B1">
      <w:pPr>
        <w:pStyle w:val="ListParagraph"/>
        <w:numPr>
          <w:ilvl w:val="0"/>
          <w:numId w:val="5"/>
        </w:numPr>
        <w:tabs>
          <w:tab w:val="left" w:pos="2880"/>
        </w:tabs>
        <w:rPr>
          <w:rFonts w:ascii="Arial" w:hAnsi="Arial" w:cs="Arial"/>
          <w:b/>
          <w:color w:val="000000"/>
          <w:sz w:val="20"/>
          <w:szCs w:val="20"/>
          <w:lang w:val="en-IE"/>
        </w:rPr>
      </w:pPr>
      <w:r w:rsidRPr="00F86B03">
        <w:rPr>
          <w:rFonts w:ascii="Arial" w:hAnsi="Arial" w:cs="Arial"/>
          <w:b/>
          <w:color w:val="000000"/>
          <w:sz w:val="20"/>
          <w:szCs w:val="20"/>
          <w:lang w:val="en-IE"/>
        </w:rPr>
        <w:t>LEASES</w:t>
      </w:r>
    </w:p>
    <w:p w14:paraId="452722D2" w14:textId="77777777" w:rsidR="005C1925" w:rsidRPr="00F86B03" w:rsidRDefault="005C1925" w:rsidP="005C1925">
      <w:pPr>
        <w:tabs>
          <w:tab w:val="left" w:pos="2880"/>
        </w:tabs>
        <w:jc w:val="both"/>
        <w:rPr>
          <w:rFonts w:ascii="Arial" w:hAnsi="Arial" w:cs="Arial"/>
          <w:color w:val="000000"/>
          <w:sz w:val="20"/>
          <w:szCs w:val="20"/>
          <w:lang w:val="en-IE"/>
        </w:rPr>
      </w:pPr>
    </w:p>
    <w:p w14:paraId="24009A72" w14:textId="0CDBB63A" w:rsidR="00324643" w:rsidRPr="00F86B03" w:rsidRDefault="001F50FA" w:rsidP="001F50FA">
      <w:pPr>
        <w:autoSpaceDE w:val="0"/>
        <w:autoSpaceDN w:val="0"/>
        <w:adjustRightInd w:val="0"/>
        <w:jc w:val="both"/>
        <w:rPr>
          <w:rFonts w:ascii="Arial" w:hAnsi="Arial" w:cs="Arial"/>
          <w:color w:val="000000"/>
          <w:sz w:val="20"/>
          <w:szCs w:val="20"/>
          <w:lang w:val="en-IE" w:eastAsia="en-IE"/>
        </w:rPr>
      </w:pPr>
      <w:r w:rsidRPr="00F86B03">
        <w:rPr>
          <w:rFonts w:ascii="Arial" w:hAnsi="Arial" w:cs="Arial"/>
          <w:color w:val="000000"/>
          <w:sz w:val="20"/>
          <w:szCs w:val="20"/>
          <w:lang w:val="en-IE" w:eastAsia="en-IE"/>
        </w:rPr>
        <w:t>Rental expenditure under operating leases is recognised in the Statement of Income and Expenditure and Retained Revenue Reserves over the life of the lease.  Expenditure is recognised on a straight-line basis over the lease period except where there are rental increase</w:t>
      </w:r>
      <w:r w:rsidR="002F396F">
        <w:rPr>
          <w:rFonts w:ascii="Arial" w:hAnsi="Arial" w:cs="Arial"/>
          <w:color w:val="000000"/>
          <w:sz w:val="20"/>
          <w:szCs w:val="20"/>
          <w:lang w:val="en-IE" w:eastAsia="en-IE"/>
        </w:rPr>
        <w:t>s</w:t>
      </w:r>
      <w:r w:rsidRPr="00F86B03">
        <w:rPr>
          <w:rFonts w:ascii="Arial" w:hAnsi="Arial" w:cs="Arial"/>
          <w:color w:val="000000"/>
          <w:sz w:val="20"/>
          <w:szCs w:val="20"/>
          <w:lang w:val="en-IE" w:eastAsia="en-IE"/>
        </w:rPr>
        <w:t xml:space="preserve"> linked to the expected rate of inflation, in which case these increases are recognised when incurred.  Any lease incentives received are recognised over the life of the lease.</w:t>
      </w:r>
    </w:p>
    <w:p w14:paraId="1A9BB1A4" w14:textId="77777777" w:rsidR="00E31216" w:rsidRPr="00F86B03" w:rsidRDefault="00E31216" w:rsidP="00E31216">
      <w:pPr>
        <w:tabs>
          <w:tab w:val="left" w:pos="2880"/>
        </w:tabs>
        <w:jc w:val="both"/>
        <w:rPr>
          <w:rFonts w:ascii="Arial" w:hAnsi="Arial" w:cs="Arial"/>
          <w:b/>
          <w:color w:val="000000"/>
          <w:sz w:val="20"/>
          <w:szCs w:val="20"/>
          <w:lang w:val="en-IE"/>
        </w:rPr>
      </w:pPr>
    </w:p>
    <w:p w14:paraId="61FA90FB" w14:textId="77777777" w:rsidR="00D262D4" w:rsidRPr="00F86B03" w:rsidRDefault="00D262D4" w:rsidP="000969B1">
      <w:pPr>
        <w:pStyle w:val="ListParagraph"/>
        <w:numPr>
          <w:ilvl w:val="0"/>
          <w:numId w:val="5"/>
        </w:numPr>
        <w:jc w:val="both"/>
        <w:rPr>
          <w:rFonts w:ascii="Arial" w:hAnsi="Arial" w:cs="Arial"/>
          <w:b/>
          <w:color w:val="000000"/>
          <w:sz w:val="20"/>
          <w:szCs w:val="20"/>
          <w:lang w:val="en-IE"/>
        </w:rPr>
      </w:pPr>
      <w:r w:rsidRPr="00F86B03">
        <w:rPr>
          <w:rFonts w:ascii="Arial" w:hAnsi="Arial" w:cs="Arial"/>
          <w:b/>
          <w:color w:val="000000"/>
          <w:sz w:val="20"/>
          <w:szCs w:val="20"/>
          <w:lang w:val="en-IE"/>
        </w:rPr>
        <w:t>CRITICAL ACCOUNTING JUDGEMENTS AND ESTIMATES</w:t>
      </w:r>
    </w:p>
    <w:p w14:paraId="6498D40F" w14:textId="77777777" w:rsidR="00D262D4" w:rsidRPr="00F86B03" w:rsidRDefault="00D262D4" w:rsidP="00D262D4">
      <w:pPr>
        <w:jc w:val="both"/>
        <w:rPr>
          <w:rFonts w:ascii="Arial" w:hAnsi="Arial" w:cs="Arial"/>
          <w:color w:val="000000"/>
          <w:sz w:val="20"/>
          <w:szCs w:val="20"/>
          <w:lang w:val="en-IE"/>
        </w:rPr>
      </w:pPr>
    </w:p>
    <w:p w14:paraId="560C2C59" w14:textId="77777777" w:rsidR="00B3030B" w:rsidRPr="00F86B03" w:rsidRDefault="00B3030B" w:rsidP="00D262D4">
      <w:pPr>
        <w:jc w:val="both"/>
        <w:rPr>
          <w:rFonts w:ascii="Arial" w:hAnsi="Arial" w:cs="Arial"/>
          <w:color w:val="000000"/>
          <w:sz w:val="20"/>
          <w:szCs w:val="20"/>
          <w:lang w:val="en-IE"/>
        </w:rPr>
      </w:pPr>
      <w:r w:rsidRPr="00F86B03">
        <w:rPr>
          <w:rFonts w:ascii="Arial" w:hAnsi="Arial" w:cs="Arial"/>
          <w:color w:val="000000"/>
          <w:sz w:val="20"/>
          <w:szCs w:val="20"/>
          <w:lang w:val="en-IE"/>
        </w:rPr>
        <w:t xml:space="preserve">The preparation of the financial statements requires management to make judgements, estimates and assumptions that affect the amounts reported for assets and liabilities as at the </w:t>
      </w:r>
      <w:r w:rsidR="00763D55" w:rsidRPr="00F86B03">
        <w:rPr>
          <w:rFonts w:ascii="Arial" w:hAnsi="Arial" w:cs="Arial"/>
          <w:color w:val="000000"/>
          <w:sz w:val="20"/>
          <w:szCs w:val="20"/>
          <w:lang w:val="en-IE"/>
        </w:rPr>
        <w:t>reporting</w:t>
      </w:r>
      <w:r w:rsidRPr="00F86B03">
        <w:rPr>
          <w:rFonts w:ascii="Arial" w:hAnsi="Arial" w:cs="Arial"/>
          <w:color w:val="000000"/>
          <w:sz w:val="20"/>
          <w:szCs w:val="20"/>
          <w:lang w:val="en-IE"/>
        </w:rPr>
        <w:t xml:space="preserve"> date and the amounts reported for revenues and expenses during the year. However, the nature of estimation means that actual outcomes could differ from those estimates. The following judgements have had the most significant effect on amounts recognised in the financial statements.</w:t>
      </w:r>
    </w:p>
    <w:p w14:paraId="2C0E3790" w14:textId="77777777" w:rsidR="00D262D4" w:rsidRPr="00F86B03" w:rsidRDefault="00D262D4" w:rsidP="00E31216">
      <w:pPr>
        <w:tabs>
          <w:tab w:val="left" w:pos="2880"/>
        </w:tabs>
        <w:jc w:val="both"/>
        <w:rPr>
          <w:rFonts w:ascii="Arial" w:hAnsi="Arial" w:cs="Arial"/>
          <w:b/>
          <w:color w:val="000000"/>
          <w:sz w:val="20"/>
          <w:szCs w:val="20"/>
          <w:lang w:val="en-IE"/>
        </w:rPr>
      </w:pPr>
    </w:p>
    <w:p w14:paraId="38765200" w14:textId="30A02A32" w:rsidR="00F74A68" w:rsidRPr="00F86B03" w:rsidRDefault="00F74A68" w:rsidP="000969B1">
      <w:pPr>
        <w:pStyle w:val="ListParagraph"/>
        <w:numPr>
          <w:ilvl w:val="0"/>
          <w:numId w:val="7"/>
        </w:numPr>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 xml:space="preserve">Establishing lives for depreciation purposes of property, </w:t>
      </w:r>
      <w:r w:rsidR="00C00659" w:rsidRPr="00F86B03">
        <w:rPr>
          <w:rFonts w:ascii="Arial" w:hAnsi="Arial" w:cs="Arial"/>
          <w:color w:val="000000"/>
          <w:sz w:val="20"/>
          <w:szCs w:val="20"/>
          <w:u w:val="single"/>
          <w:lang w:val="en-IE"/>
        </w:rPr>
        <w:t>plant,</w:t>
      </w:r>
      <w:r w:rsidRPr="00F86B03">
        <w:rPr>
          <w:rFonts w:ascii="Arial" w:hAnsi="Arial" w:cs="Arial"/>
          <w:color w:val="000000"/>
          <w:sz w:val="20"/>
          <w:szCs w:val="20"/>
          <w:u w:val="single"/>
          <w:lang w:val="en-IE"/>
        </w:rPr>
        <w:t xml:space="preserve"> and equipment</w:t>
      </w:r>
    </w:p>
    <w:p w14:paraId="2E3496CE" w14:textId="44CAB3F9" w:rsidR="00F74A68" w:rsidRPr="00F86B03" w:rsidRDefault="00F74A68" w:rsidP="00F74A68">
      <w:pPr>
        <w:jc w:val="both"/>
        <w:rPr>
          <w:rFonts w:ascii="Arial" w:hAnsi="Arial" w:cs="Arial"/>
          <w:color w:val="000000"/>
          <w:sz w:val="20"/>
          <w:szCs w:val="20"/>
          <w:lang w:val="en-IE"/>
        </w:rPr>
      </w:pPr>
      <w:r w:rsidRPr="00F86B03">
        <w:rPr>
          <w:rFonts w:ascii="Arial" w:hAnsi="Arial" w:cs="Arial"/>
          <w:color w:val="000000"/>
          <w:sz w:val="20"/>
          <w:szCs w:val="20"/>
          <w:lang w:val="en-IE"/>
        </w:rPr>
        <w:t xml:space="preserve">Long lived assets, consisting primarily of property, </w:t>
      </w:r>
      <w:r w:rsidR="00C00659" w:rsidRPr="00F86B03">
        <w:rPr>
          <w:rFonts w:ascii="Arial" w:hAnsi="Arial" w:cs="Arial"/>
          <w:color w:val="000000"/>
          <w:sz w:val="20"/>
          <w:szCs w:val="20"/>
          <w:lang w:val="en-IE"/>
        </w:rPr>
        <w:t>plant,</w:t>
      </w:r>
      <w:r w:rsidRPr="00F86B03">
        <w:rPr>
          <w:rFonts w:ascii="Arial" w:hAnsi="Arial" w:cs="Arial"/>
          <w:color w:val="000000"/>
          <w:sz w:val="20"/>
          <w:szCs w:val="20"/>
          <w:lang w:val="en-IE"/>
        </w:rPr>
        <w:t xml:space="preserve"> and equipment, comprise a significant portion of the total assets. The annual depreciation charge depends primarily on the estimated lives of each type of asset and estimates of residual values. The Authority regularly review these asset lives and change them as necessary to reflect current thinking on remaining lives </w:t>
      </w:r>
      <w:r w:rsidR="00962088" w:rsidRPr="00F86B03">
        <w:rPr>
          <w:rFonts w:ascii="Arial" w:hAnsi="Arial" w:cs="Arial"/>
          <w:color w:val="000000"/>
          <w:sz w:val="20"/>
          <w:szCs w:val="20"/>
          <w:lang w:val="en-IE"/>
        </w:rPr>
        <w:t>considering</w:t>
      </w:r>
      <w:r w:rsidRPr="00F86B03">
        <w:rPr>
          <w:rFonts w:ascii="Arial" w:hAnsi="Arial" w:cs="Arial"/>
          <w:color w:val="000000"/>
          <w:sz w:val="20"/>
          <w:szCs w:val="20"/>
          <w:lang w:val="en-IE"/>
        </w:rPr>
        <w:t xml:space="preserve"> prospective economic utilisation and physical condition of the assets concerned. Changes in asset lives can have a significant impact on depreciation charges for the period. Detail of the useful lives is included in the accounting policies.</w:t>
      </w:r>
    </w:p>
    <w:p w14:paraId="328A1748" w14:textId="77777777" w:rsidR="00F74A68" w:rsidRPr="00F86B03" w:rsidRDefault="00F74A68" w:rsidP="00F74A68">
      <w:pPr>
        <w:ind w:right="-61"/>
        <w:jc w:val="both"/>
        <w:rPr>
          <w:rFonts w:ascii="Arial" w:hAnsi="Arial" w:cs="Arial"/>
          <w:color w:val="000000"/>
          <w:sz w:val="20"/>
          <w:szCs w:val="20"/>
          <w:lang w:val="en-IE"/>
        </w:rPr>
      </w:pPr>
    </w:p>
    <w:p w14:paraId="76ABF2B4" w14:textId="77777777" w:rsidR="00F74A68" w:rsidRPr="00F86B03" w:rsidRDefault="00F74A68" w:rsidP="000969B1">
      <w:pPr>
        <w:pStyle w:val="ListParagraph"/>
        <w:numPr>
          <w:ilvl w:val="0"/>
          <w:numId w:val="7"/>
        </w:numPr>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Provisions</w:t>
      </w:r>
    </w:p>
    <w:p w14:paraId="3D8AE385" w14:textId="77777777" w:rsidR="00F74A68" w:rsidRPr="00F86B03" w:rsidRDefault="00F74A68" w:rsidP="00F74A68">
      <w:pPr>
        <w:ind w:right="-61"/>
        <w:jc w:val="both"/>
        <w:rPr>
          <w:rFonts w:ascii="Arial" w:hAnsi="Arial" w:cs="Arial"/>
          <w:color w:val="000000"/>
          <w:sz w:val="20"/>
          <w:szCs w:val="20"/>
          <w:lang w:val="en-IE"/>
        </w:rPr>
      </w:pPr>
      <w:r w:rsidRPr="00F86B03">
        <w:rPr>
          <w:rFonts w:ascii="Arial" w:hAnsi="Arial" w:cs="Arial"/>
          <w:color w:val="000000"/>
          <w:sz w:val="20"/>
          <w:szCs w:val="20"/>
          <w:lang w:val="en-IE"/>
        </w:rPr>
        <w:t xml:space="preserve">Provisions are recognised when the Authority has a present legal or constructive obligation </w:t>
      </w:r>
      <w:proofErr w:type="gramStart"/>
      <w:r w:rsidRPr="00F86B03">
        <w:rPr>
          <w:rFonts w:ascii="Arial" w:hAnsi="Arial" w:cs="Arial"/>
          <w:color w:val="000000"/>
          <w:sz w:val="20"/>
          <w:szCs w:val="20"/>
          <w:lang w:val="en-IE"/>
        </w:rPr>
        <w:t>as a result of</w:t>
      </w:r>
      <w:proofErr w:type="gramEnd"/>
      <w:r w:rsidRPr="00F86B03">
        <w:rPr>
          <w:rFonts w:ascii="Arial" w:hAnsi="Arial" w:cs="Arial"/>
          <w:color w:val="000000"/>
          <w:sz w:val="20"/>
          <w:szCs w:val="20"/>
          <w:lang w:val="en-IE"/>
        </w:rPr>
        <w:t xml:space="preserve"> past events; it is probable that an outflow of resources will be required to settle the obligation; and the amount of the obligation can be estimated reliably.</w:t>
      </w:r>
    </w:p>
    <w:p w14:paraId="1447302C" w14:textId="77777777" w:rsidR="00F74A68" w:rsidRPr="00F86B03" w:rsidRDefault="00F74A68" w:rsidP="00F74A68">
      <w:pPr>
        <w:ind w:right="-61"/>
        <w:jc w:val="both"/>
        <w:rPr>
          <w:rFonts w:ascii="Arial" w:hAnsi="Arial" w:cs="Arial"/>
          <w:color w:val="000000"/>
          <w:sz w:val="20"/>
          <w:szCs w:val="20"/>
          <w:lang w:val="en-IE"/>
        </w:rPr>
      </w:pPr>
    </w:p>
    <w:p w14:paraId="0A0FCD12" w14:textId="77777777" w:rsidR="00F74A68" w:rsidRPr="00F86B03" w:rsidRDefault="00F74A68" w:rsidP="000969B1">
      <w:pPr>
        <w:pStyle w:val="ListParagraph"/>
        <w:numPr>
          <w:ilvl w:val="0"/>
          <w:numId w:val="7"/>
        </w:numPr>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Contingencies</w:t>
      </w:r>
    </w:p>
    <w:p w14:paraId="1B3AF126" w14:textId="77777777" w:rsidR="00F74A68" w:rsidRPr="00F86B03" w:rsidRDefault="00F74A68" w:rsidP="00F74A68">
      <w:pPr>
        <w:tabs>
          <w:tab w:val="left" w:pos="2880"/>
        </w:tabs>
        <w:jc w:val="both"/>
        <w:rPr>
          <w:rFonts w:ascii="Arial" w:hAnsi="Arial" w:cs="Arial"/>
          <w:color w:val="000000"/>
          <w:sz w:val="20"/>
          <w:szCs w:val="20"/>
          <w:lang w:val="en-IE"/>
        </w:rPr>
      </w:pPr>
      <w:r w:rsidRPr="00F86B03">
        <w:rPr>
          <w:rFonts w:ascii="Arial" w:hAnsi="Arial" w:cs="Arial"/>
          <w:color w:val="000000"/>
          <w:sz w:val="20"/>
          <w:szCs w:val="20"/>
          <w:lang w:val="en-IE"/>
        </w:rPr>
        <w:t>Contingent liabilities, arising as a result of past events, are not recognised when (</w:t>
      </w:r>
      <w:proofErr w:type="spellStart"/>
      <w:r w:rsidRPr="00F86B03">
        <w:rPr>
          <w:rFonts w:ascii="Arial" w:hAnsi="Arial" w:cs="Arial"/>
          <w:color w:val="000000"/>
          <w:sz w:val="20"/>
          <w:szCs w:val="20"/>
          <w:lang w:val="en-IE"/>
        </w:rPr>
        <w:t>i</w:t>
      </w:r>
      <w:proofErr w:type="spellEnd"/>
      <w:r w:rsidRPr="00F86B03">
        <w:rPr>
          <w:rFonts w:ascii="Arial" w:hAnsi="Arial" w:cs="Arial"/>
          <w:color w:val="000000"/>
          <w:sz w:val="20"/>
          <w:szCs w:val="20"/>
          <w:lang w:val="en-IE"/>
        </w:rPr>
        <w:t>) it is not probable that there will be an outflow of resources or that the amount cannot be reliably measured at the reporting date or (ii) when the existence will be confirmed by the occurrence or non-occurrence of uncertain future events not wholly within the Authority’s control. Contingent liabilities are disclosed in the financial statements unless the probability of an outflow of resources is remote.</w:t>
      </w:r>
    </w:p>
    <w:p w14:paraId="3F420ED4" w14:textId="77777777" w:rsidR="00F74A68" w:rsidRPr="00F86B03" w:rsidRDefault="00F74A68" w:rsidP="00F74A68">
      <w:pPr>
        <w:tabs>
          <w:tab w:val="left" w:pos="2880"/>
        </w:tabs>
        <w:jc w:val="both"/>
        <w:rPr>
          <w:rFonts w:ascii="Arial" w:hAnsi="Arial" w:cs="Arial"/>
          <w:color w:val="000000"/>
          <w:sz w:val="20"/>
          <w:szCs w:val="20"/>
          <w:lang w:val="en-IE"/>
        </w:rPr>
      </w:pPr>
    </w:p>
    <w:p w14:paraId="643FB48E" w14:textId="77777777" w:rsidR="00F74A68" w:rsidRPr="00F86B03" w:rsidRDefault="00F74A68" w:rsidP="00F74A68">
      <w:pPr>
        <w:ind w:right="-61"/>
        <w:jc w:val="both"/>
        <w:rPr>
          <w:rFonts w:ascii="Arial" w:hAnsi="Arial" w:cs="Arial"/>
          <w:color w:val="000000"/>
          <w:sz w:val="20"/>
          <w:szCs w:val="20"/>
          <w:lang w:val="en-IE"/>
        </w:rPr>
      </w:pPr>
      <w:r w:rsidRPr="00F86B03">
        <w:rPr>
          <w:rFonts w:ascii="Arial" w:hAnsi="Arial" w:cs="Arial"/>
          <w:color w:val="000000"/>
          <w:sz w:val="20"/>
          <w:szCs w:val="20"/>
          <w:lang w:val="en-IE"/>
        </w:rPr>
        <w:t>Contingent assets are not provided for. Contingent assets are disclosed in the financial statements when an inflow of economic benefits is probable.</w:t>
      </w:r>
    </w:p>
    <w:p w14:paraId="7AFE87BF" w14:textId="77777777" w:rsidR="00841A5B" w:rsidRPr="00F86B03" w:rsidRDefault="005C1925">
      <w:pPr>
        <w:rPr>
          <w:rFonts w:ascii="Arial" w:hAnsi="Arial" w:cs="Arial"/>
          <w:color w:val="000000"/>
          <w:sz w:val="20"/>
          <w:szCs w:val="20"/>
          <w:lang w:val="en-IE"/>
        </w:rPr>
      </w:pPr>
      <w:r w:rsidRPr="00F86B03">
        <w:rPr>
          <w:rFonts w:ascii="Arial" w:hAnsi="Arial" w:cs="Arial"/>
          <w:b/>
          <w:color w:val="000000"/>
          <w:sz w:val="20"/>
          <w:szCs w:val="20"/>
          <w:lang w:val="en-IE"/>
        </w:rPr>
        <w:br w:type="page"/>
      </w:r>
    </w:p>
    <w:p w14:paraId="11AA9443" w14:textId="77777777" w:rsidR="003F222F" w:rsidRPr="00F86B03" w:rsidRDefault="003F222F" w:rsidP="003F222F">
      <w:pPr>
        <w:jc w:val="center"/>
        <w:rPr>
          <w:rFonts w:ascii="Arial" w:hAnsi="Arial" w:cs="Arial"/>
          <w:color w:val="000000"/>
          <w:sz w:val="22"/>
          <w:szCs w:val="20"/>
          <w:lang w:val="en-IE"/>
        </w:rPr>
      </w:pPr>
      <w:r w:rsidRPr="00F86B03">
        <w:rPr>
          <w:rFonts w:ascii="Arial" w:hAnsi="Arial" w:cs="Arial"/>
          <w:b/>
          <w:color w:val="000000"/>
          <w:sz w:val="20"/>
          <w:szCs w:val="20"/>
          <w:lang w:val="en-IE"/>
        </w:rPr>
        <w:lastRenderedPageBreak/>
        <w:t>QUALIFICATIONS AND QUALITY ASSURANCE AUTHORITY OF IRELAND</w:t>
      </w:r>
    </w:p>
    <w:p w14:paraId="58069B24" w14:textId="77777777" w:rsidR="003F222F" w:rsidRPr="00F86B03" w:rsidRDefault="003F222F" w:rsidP="003F222F">
      <w:pPr>
        <w:rPr>
          <w:rFonts w:ascii="Arial" w:hAnsi="Arial" w:cs="Arial"/>
          <w:b/>
          <w:color w:val="000000"/>
          <w:sz w:val="20"/>
          <w:szCs w:val="20"/>
          <w:lang w:val="en-IE"/>
        </w:rPr>
      </w:pPr>
    </w:p>
    <w:p w14:paraId="107A94E4" w14:textId="77777777" w:rsidR="003F222F" w:rsidRPr="00F86B03" w:rsidRDefault="003F222F" w:rsidP="003F222F">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49AE9604" w14:textId="5EBE9C21" w:rsidR="003F222F" w:rsidRPr="00F86B03" w:rsidRDefault="003F222F" w:rsidP="003F222F">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EC4D05">
        <w:rPr>
          <w:rFonts w:ascii="Arial" w:hAnsi="Arial" w:cs="Arial"/>
          <w:b/>
          <w:color w:val="000000"/>
          <w:sz w:val="20"/>
          <w:szCs w:val="20"/>
          <w:lang w:val="en-IE"/>
        </w:rPr>
        <w:t>4</w:t>
      </w:r>
    </w:p>
    <w:p w14:paraId="49BDF138" w14:textId="77777777" w:rsidR="003F222F" w:rsidRPr="00F86B03" w:rsidRDefault="003F222F" w:rsidP="003F222F">
      <w:pPr>
        <w:jc w:val="center"/>
        <w:rPr>
          <w:rFonts w:ascii="Arial" w:hAnsi="Arial" w:cs="Arial"/>
          <w:b/>
          <w:color w:val="000000"/>
          <w:sz w:val="20"/>
          <w:szCs w:val="20"/>
          <w:lang w:val="en-IE"/>
        </w:rPr>
      </w:pPr>
    </w:p>
    <w:p w14:paraId="16DBBC0D" w14:textId="77777777" w:rsidR="003F222F" w:rsidRPr="00F86B03" w:rsidRDefault="003F222F" w:rsidP="003F222F">
      <w:pPr>
        <w:pBdr>
          <w:bottom w:val="single" w:sz="12" w:space="1" w:color="auto"/>
        </w:pBdr>
        <w:tabs>
          <w:tab w:val="left" w:pos="2736"/>
          <w:tab w:val="left" w:pos="3420"/>
        </w:tabs>
        <w:suppressAutoHyphens/>
        <w:rPr>
          <w:rFonts w:ascii="Arial" w:hAnsi="Arial" w:cs="Arial"/>
          <w:spacing w:val="-2"/>
          <w:sz w:val="10"/>
          <w:szCs w:val="10"/>
        </w:rPr>
      </w:pPr>
    </w:p>
    <w:tbl>
      <w:tblPr>
        <w:tblStyle w:val="TableGrid"/>
        <w:tblW w:w="98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
        <w:gridCol w:w="4825"/>
        <w:gridCol w:w="1418"/>
        <w:gridCol w:w="284"/>
        <w:gridCol w:w="1421"/>
        <w:gridCol w:w="1421"/>
      </w:tblGrid>
      <w:tr w:rsidR="00143404" w:rsidRPr="00F86B03" w14:paraId="21EA1AAB" w14:textId="77777777" w:rsidTr="00143404">
        <w:tc>
          <w:tcPr>
            <w:tcW w:w="524" w:type="dxa"/>
          </w:tcPr>
          <w:p w14:paraId="10BAA290" w14:textId="77777777" w:rsidR="00143404" w:rsidRPr="00F86B03" w:rsidRDefault="00143404" w:rsidP="00574361">
            <w:pPr>
              <w:jc w:val="center"/>
              <w:rPr>
                <w:rFonts w:ascii="Arial" w:hAnsi="Arial" w:cs="Arial"/>
                <w:color w:val="000000"/>
                <w:sz w:val="22"/>
                <w:szCs w:val="20"/>
                <w:lang w:val="en-IE"/>
              </w:rPr>
            </w:pPr>
          </w:p>
        </w:tc>
        <w:tc>
          <w:tcPr>
            <w:tcW w:w="4825" w:type="dxa"/>
          </w:tcPr>
          <w:p w14:paraId="62FB2888" w14:textId="77777777" w:rsidR="00143404" w:rsidRPr="00F86B03" w:rsidRDefault="00143404" w:rsidP="00574361">
            <w:pPr>
              <w:jc w:val="center"/>
              <w:rPr>
                <w:rFonts w:ascii="Arial" w:hAnsi="Arial" w:cs="Arial"/>
                <w:color w:val="000000"/>
                <w:sz w:val="22"/>
                <w:szCs w:val="20"/>
                <w:lang w:val="en-IE"/>
              </w:rPr>
            </w:pPr>
          </w:p>
        </w:tc>
        <w:tc>
          <w:tcPr>
            <w:tcW w:w="1418" w:type="dxa"/>
          </w:tcPr>
          <w:p w14:paraId="584EC86A"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284" w:type="dxa"/>
          </w:tcPr>
          <w:p w14:paraId="616B70A2"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1421" w:type="dxa"/>
          </w:tcPr>
          <w:p w14:paraId="7EF35790" w14:textId="16128E9A" w:rsidR="00143404" w:rsidRPr="00F86B03" w:rsidRDefault="00EE46C5" w:rsidP="00574361">
            <w:pPr>
              <w:tabs>
                <w:tab w:val="center" w:pos="8323"/>
              </w:tabs>
              <w:spacing w:line="266" w:lineRule="exact"/>
              <w:jc w:val="right"/>
              <w:rPr>
                <w:rFonts w:ascii="Arial" w:hAnsi="Arial" w:cs="Arial"/>
                <w:b/>
                <w:sz w:val="20"/>
                <w:szCs w:val="20"/>
              </w:rPr>
            </w:pPr>
            <w:r>
              <w:rPr>
                <w:rFonts w:ascii="Arial" w:hAnsi="Arial" w:cs="Arial"/>
                <w:b/>
                <w:sz w:val="20"/>
                <w:szCs w:val="20"/>
              </w:rPr>
              <w:t>202</w:t>
            </w:r>
            <w:r w:rsidR="00EC4D05">
              <w:rPr>
                <w:rFonts w:ascii="Arial" w:hAnsi="Arial" w:cs="Arial"/>
                <w:b/>
                <w:sz w:val="20"/>
                <w:szCs w:val="20"/>
              </w:rPr>
              <w:t>4</w:t>
            </w:r>
          </w:p>
        </w:tc>
        <w:tc>
          <w:tcPr>
            <w:tcW w:w="1421" w:type="dxa"/>
          </w:tcPr>
          <w:p w14:paraId="71CCE6CB" w14:textId="4291ACF0" w:rsidR="00143404" w:rsidRPr="00F86B03" w:rsidRDefault="00143404" w:rsidP="00574361">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EC4D05">
              <w:rPr>
                <w:rFonts w:ascii="Arial" w:hAnsi="Arial" w:cs="Arial"/>
                <w:b/>
                <w:sz w:val="20"/>
                <w:szCs w:val="20"/>
              </w:rPr>
              <w:t>3</w:t>
            </w:r>
          </w:p>
        </w:tc>
      </w:tr>
      <w:tr w:rsidR="00143404" w:rsidRPr="00F86B03" w14:paraId="5DBCA045" w14:textId="77777777" w:rsidTr="00143404">
        <w:trPr>
          <w:trHeight w:val="231"/>
        </w:trPr>
        <w:tc>
          <w:tcPr>
            <w:tcW w:w="524" w:type="dxa"/>
          </w:tcPr>
          <w:p w14:paraId="2D0DE2BF" w14:textId="77777777" w:rsidR="00143404" w:rsidRPr="00F86B03" w:rsidRDefault="00143404" w:rsidP="00574361">
            <w:pPr>
              <w:rPr>
                <w:rFonts w:ascii="Arial" w:hAnsi="Arial" w:cs="Arial"/>
                <w:b/>
                <w:color w:val="000000"/>
                <w:sz w:val="20"/>
                <w:szCs w:val="20"/>
                <w:lang w:val="en-IE"/>
              </w:rPr>
            </w:pPr>
            <w:r w:rsidRPr="00F86B03">
              <w:rPr>
                <w:rFonts w:ascii="Arial" w:hAnsi="Arial" w:cs="Arial"/>
                <w:b/>
                <w:color w:val="000000"/>
                <w:sz w:val="20"/>
                <w:szCs w:val="20"/>
                <w:lang w:val="en-IE"/>
              </w:rPr>
              <w:t>2.</w:t>
            </w:r>
          </w:p>
        </w:tc>
        <w:tc>
          <w:tcPr>
            <w:tcW w:w="4825" w:type="dxa"/>
          </w:tcPr>
          <w:p w14:paraId="08C07DF3" w14:textId="00467ADD" w:rsidR="00143404" w:rsidRPr="00F86B03" w:rsidRDefault="00143404" w:rsidP="00574361">
            <w:pPr>
              <w:tabs>
                <w:tab w:val="left" w:pos="1995"/>
              </w:tabs>
              <w:rPr>
                <w:rFonts w:ascii="Arial" w:hAnsi="Arial" w:cs="Arial"/>
                <w:b/>
                <w:color w:val="000000"/>
                <w:sz w:val="20"/>
                <w:szCs w:val="20"/>
                <w:lang w:val="en-IE"/>
              </w:rPr>
            </w:pPr>
            <w:r w:rsidRPr="00F86B03">
              <w:rPr>
                <w:rFonts w:ascii="Arial" w:hAnsi="Arial" w:cs="Arial"/>
                <w:b/>
                <w:color w:val="000000"/>
                <w:sz w:val="20"/>
                <w:szCs w:val="20"/>
                <w:lang w:val="en-IE"/>
              </w:rPr>
              <w:t xml:space="preserve">GRANT </w:t>
            </w:r>
          </w:p>
        </w:tc>
        <w:tc>
          <w:tcPr>
            <w:tcW w:w="1418" w:type="dxa"/>
          </w:tcPr>
          <w:p w14:paraId="5BAC8E78"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284" w:type="dxa"/>
          </w:tcPr>
          <w:p w14:paraId="05E27E78"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1421" w:type="dxa"/>
          </w:tcPr>
          <w:p w14:paraId="5496DC6C" w14:textId="4B9EC481" w:rsidR="00143404" w:rsidRPr="00F86B03" w:rsidRDefault="00EE46C5" w:rsidP="00574361">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421" w:type="dxa"/>
          </w:tcPr>
          <w:p w14:paraId="5D1A7225" w14:textId="58732673" w:rsidR="00143404" w:rsidRPr="00F86B03" w:rsidRDefault="00143404" w:rsidP="00574361">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143404" w:rsidRPr="00F86B03" w14:paraId="3A5607ED" w14:textId="77777777" w:rsidTr="00143404">
        <w:trPr>
          <w:trHeight w:val="557"/>
        </w:trPr>
        <w:tc>
          <w:tcPr>
            <w:tcW w:w="524" w:type="dxa"/>
            <w:vAlign w:val="bottom"/>
          </w:tcPr>
          <w:p w14:paraId="285D5D0C" w14:textId="77777777" w:rsidR="00143404" w:rsidRPr="00F86B03" w:rsidRDefault="00143404" w:rsidP="00574361">
            <w:pPr>
              <w:jc w:val="right"/>
              <w:rPr>
                <w:rFonts w:ascii="Arial" w:hAnsi="Arial" w:cs="Arial"/>
                <w:color w:val="000000"/>
                <w:sz w:val="20"/>
                <w:szCs w:val="20"/>
                <w:lang w:val="en-IE"/>
              </w:rPr>
            </w:pPr>
          </w:p>
        </w:tc>
        <w:tc>
          <w:tcPr>
            <w:tcW w:w="4825" w:type="dxa"/>
            <w:vAlign w:val="bottom"/>
          </w:tcPr>
          <w:p w14:paraId="20C75101" w14:textId="28FCAE59" w:rsidR="00143404" w:rsidRPr="00F86B03" w:rsidRDefault="00143404" w:rsidP="00574361">
            <w:pPr>
              <w:rPr>
                <w:rFonts w:ascii="Arial" w:hAnsi="Arial" w:cs="Arial"/>
                <w:color w:val="000000"/>
                <w:sz w:val="20"/>
                <w:szCs w:val="20"/>
                <w:lang w:val="en-IE"/>
              </w:rPr>
            </w:pPr>
            <w:r w:rsidRPr="00F86B03">
              <w:rPr>
                <w:rFonts w:ascii="Arial" w:hAnsi="Arial" w:cs="Arial"/>
                <w:color w:val="000000"/>
                <w:sz w:val="20"/>
                <w:szCs w:val="20"/>
                <w:lang w:val="en-IE"/>
              </w:rPr>
              <w:t xml:space="preserve">Grant towards Administration – Department of Further and Higher Education, Research, Innovation and </w:t>
            </w:r>
            <w:r w:rsidR="00DC0BF5">
              <w:rPr>
                <w:rFonts w:ascii="Arial" w:hAnsi="Arial" w:cs="Arial"/>
                <w:color w:val="000000"/>
                <w:sz w:val="20"/>
                <w:szCs w:val="20"/>
                <w:lang w:val="en-IE"/>
              </w:rPr>
              <w:t>Science</w:t>
            </w:r>
            <w:r w:rsidRPr="00F86B03">
              <w:rPr>
                <w:rFonts w:ascii="Arial" w:hAnsi="Arial" w:cs="Arial"/>
                <w:color w:val="000000"/>
                <w:sz w:val="20"/>
                <w:szCs w:val="20"/>
                <w:lang w:val="en-IE"/>
              </w:rPr>
              <w:t xml:space="preserve"> Vote 45 subhead A6</w:t>
            </w:r>
          </w:p>
        </w:tc>
        <w:tc>
          <w:tcPr>
            <w:tcW w:w="1418" w:type="dxa"/>
            <w:vAlign w:val="bottom"/>
          </w:tcPr>
          <w:p w14:paraId="197B5D52" w14:textId="77777777" w:rsidR="00143404" w:rsidRPr="00F86B03" w:rsidRDefault="00143404" w:rsidP="00574361">
            <w:pPr>
              <w:jc w:val="right"/>
              <w:rPr>
                <w:rFonts w:ascii="Arial" w:hAnsi="Arial" w:cs="Arial"/>
                <w:sz w:val="20"/>
                <w:szCs w:val="20"/>
              </w:rPr>
            </w:pPr>
          </w:p>
        </w:tc>
        <w:tc>
          <w:tcPr>
            <w:tcW w:w="284" w:type="dxa"/>
            <w:vAlign w:val="bottom"/>
          </w:tcPr>
          <w:p w14:paraId="2CB7D0FB" w14:textId="77777777" w:rsidR="00143404" w:rsidRPr="00F86B03" w:rsidRDefault="00143404" w:rsidP="00574361">
            <w:pPr>
              <w:jc w:val="right"/>
              <w:rPr>
                <w:rFonts w:ascii="Arial" w:hAnsi="Arial" w:cs="Arial"/>
                <w:color w:val="000000"/>
                <w:sz w:val="20"/>
                <w:szCs w:val="20"/>
                <w:lang w:val="en-IE"/>
              </w:rPr>
            </w:pPr>
          </w:p>
        </w:tc>
        <w:tc>
          <w:tcPr>
            <w:tcW w:w="1421" w:type="dxa"/>
          </w:tcPr>
          <w:p w14:paraId="34D3346D" w14:textId="77777777" w:rsidR="00143404" w:rsidRPr="00F86B03" w:rsidRDefault="00143404" w:rsidP="00574361">
            <w:pPr>
              <w:jc w:val="right"/>
              <w:rPr>
                <w:rFonts w:ascii="Arial" w:hAnsi="Arial" w:cs="Arial"/>
                <w:sz w:val="20"/>
                <w:szCs w:val="20"/>
              </w:rPr>
            </w:pPr>
          </w:p>
        </w:tc>
        <w:tc>
          <w:tcPr>
            <w:tcW w:w="1421" w:type="dxa"/>
            <w:vAlign w:val="bottom"/>
          </w:tcPr>
          <w:p w14:paraId="22D8FDE2" w14:textId="3A93027C" w:rsidR="00143404" w:rsidRPr="00F86B03" w:rsidRDefault="00143404" w:rsidP="00574361">
            <w:pPr>
              <w:jc w:val="right"/>
              <w:rPr>
                <w:rFonts w:ascii="Arial" w:hAnsi="Arial" w:cs="Arial"/>
                <w:sz w:val="20"/>
                <w:szCs w:val="20"/>
              </w:rPr>
            </w:pPr>
          </w:p>
        </w:tc>
      </w:tr>
      <w:tr w:rsidR="00493CE8" w:rsidRPr="00F86B03" w14:paraId="5A59A0C2" w14:textId="77777777" w:rsidTr="00293702">
        <w:tc>
          <w:tcPr>
            <w:tcW w:w="524" w:type="dxa"/>
          </w:tcPr>
          <w:p w14:paraId="117AD60F" w14:textId="77777777" w:rsidR="00493CE8" w:rsidRPr="00F86B03" w:rsidRDefault="00493CE8" w:rsidP="00493CE8">
            <w:pPr>
              <w:jc w:val="center"/>
              <w:rPr>
                <w:rFonts w:ascii="Arial" w:hAnsi="Arial" w:cs="Arial"/>
                <w:color w:val="000000"/>
                <w:sz w:val="20"/>
                <w:szCs w:val="20"/>
                <w:lang w:val="en-IE"/>
              </w:rPr>
            </w:pPr>
          </w:p>
        </w:tc>
        <w:tc>
          <w:tcPr>
            <w:tcW w:w="4825" w:type="dxa"/>
          </w:tcPr>
          <w:p w14:paraId="3072B173" w14:textId="3C6AA3FC" w:rsidR="00493CE8" w:rsidRPr="00F86B03" w:rsidRDefault="00493CE8" w:rsidP="00493CE8">
            <w:pPr>
              <w:rPr>
                <w:rFonts w:ascii="Arial" w:hAnsi="Arial" w:cs="Arial"/>
                <w:color w:val="000000"/>
                <w:sz w:val="20"/>
                <w:szCs w:val="20"/>
                <w:lang w:val="en-IE"/>
              </w:rPr>
            </w:pPr>
            <w:r w:rsidRPr="00F86B03">
              <w:rPr>
                <w:rFonts w:ascii="Arial" w:hAnsi="Arial" w:cs="Arial"/>
                <w:color w:val="000000"/>
                <w:sz w:val="20"/>
                <w:szCs w:val="20"/>
                <w:lang w:val="en-IE"/>
              </w:rPr>
              <w:t xml:space="preserve"> - Pay</w:t>
            </w:r>
          </w:p>
        </w:tc>
        <w:tc>
          <w:tcPr>
            <w:tcW w:w="1418" w:type="dxa"/>
          </w:tcPr>
          <w:p w14:paraId="3B0E64DD" w14:textId="77777777" w:rsidR="00493CE8" w:rsidRPr="00F86B03" w:rsidRDefault="00493CE8" w:rsidP="00493CE8">
            <w:pPr>
              <w:jc w:val="right"/>
              <w:rPr>
                <w:rFonts w:ascii="Arial" w:hAnsi="Arial" w:cs="Arial"/>
                <w:color w:val="000000"/>
                <w:sz w:val="20"/>
                <w:szCs w:val="20"/>
                <w:lang w:val="en-IE"/>
              </w:rPr>
            </w:pPr>
          </w:p>
        </w:tc>
        <w:tc>
          <w:tcPr>
            <w:tcW w:w="284" w:type="dxa"/>
          </w:tcPr>
          <w:p w14:paraId="32405531" w14:textId="77777777" w:rsidR="00493CE8" w:rsidRPr="00F86B03" w:rsidRDefault="00493CE8" w:rsidP="00493CE8">
            <w:pPr>
              <w:jc w:val="right"/>
              <w:rPr>
                <w:rFonts w:ascii="Arial" w:hAnsi="Arial" w:cs="Arial"/>
                <w:color w:val="000000"/>
                <w:sz w:val="20"/>
                <w:szCs w:val="20"/>
                <w:lang w:val="en-IE"/>
              </w:rPr>
            </w:pPr>
          </w:p>
        </w:tc>
        <w:tc>
          <w:tcPr>
            <w:tcW w:w="1421" w:type="dxa"/>
          </w:tcPr>
          <w:p w14:paraId="7B87F143" w14:textId="309B33B8" w:rsidR="00493CE8" w:rsidRPr="00F86B03" w:rsidRDefault="00B072A8" w:rsidP="00493CE8">
            <w:pPr>
              <w:jc w:val="right"/>
              <w:rPr>
                <w:rFonts w:ascii="Arial" w:hAnsi="Arial" w:cs="Arial"/>
                <w:color w:val="000000"/>
                <w:sz w:val="20"/>
                <w:szCs w:val="20"/>
                <w:lang w:val="en-IE"/>
              </w:rPr>
            </w:pPr>
            <w:r>
              <w:rPr>
                <w:rFonts w:ascii="Arial" w:hAnsi="Arial" w:cs="Arial"/>
                <w:color w:val="000000"/>
                <w:sz w:val="20"/>
                <w:szCs w:val="20"/>
                <w:lang w:val="en-IE"/>
              </w:rPr>
              <w:t>3,201,000</w:t>
            </w:r>
          </w:p>
        </w:tc>
        <w:tc>
          <w:tcPr>
            <w:tcW w:w="1421" w:type="dxa"/>
          </w:tcPr>
          <w:p w14:paraId="691109A5" w14:textId="07999A35" w:rsidR="00493CE8" w:rsidRPr="00F86B03" w:rsidRDefault="00493CE8" w:rsidP="00493CE8">
            <w:pPr>
              <w:jc w:val="right"/>
              <w:rPr>
                <w:rFonts w:ascii="Arial" w:hAnsi="Arial" w:cs="Arial"/>
                <w:color w:val="000000"/>
                <w:sz w:val="20"/>
                <w:szCs w:val="20"/>
                <w:lang w:val="en-IE"/>
              </w:rPr>
            </w:pPr>
            <w:r>
              <w:rPr>
                <w:rFonts w:ascii="Arial" w:hAnsi="Arial" w:cs="Arial"/>
                <w:color w:val="000000"/>
                <w:sz w:val="20"/>
                <w:szCs w:val="20"/>
                <w:lang w:val="en-IE"/>
              </w:rPr>
              <w:t>3,011,000</w:t>
            </w:r>
          </w:p>
        </w:tc>
      </w:tr>
      <w:tr w:rsidR="00493CE8" w:rsidRPr="00F86B03" w14:paraId="2FCB24EA" w14:textId="77777777" w:rsidTr="00293702">
        <w:tc>
          <w:tcPr>
            <w:tcW w:w="524" w:type="dxa"/>
          </w:tcPr>
          <w:p w14:paraId="16BF1FAF" w14:textId="77777777" w:rsidR="00493CE8" w:rsidRPr="00F86B03" w:rsidRDefault="00493CE8" w:rsidP="00493CE8">
            <w:pPr>
              <w:jc w:val="center"/>
              <w:rPr>
                <w:rFonts w:ascii="Arial" w:hAnsi="Arial" w:cs="Arial"/>
                <w:color w:val="000000"/>
                <w:sz w:val="20"/>
                <w:szCs w:val="20"/>
                <w:lang w:val="en-IE"/>
              </w:rPr>
            </w:pPr>
          </w:p>
        </w:tc>
        <w:tc>
          <w:tcPr>
            <w:tcW w:w="4825" w:type="dxa"/>
          </w:tcPr>
          <w:p w14:paraId="3D2F482D" w14:textId="484DE82B" w:rsidR="00493CE8" w:rsidRPr="00F86B03" w:rsidRDefault="00493CE8" w:rsidP="00493CE8">
            <w:pPr>
              <w:rPr>
                <w:rFonts w:ascii="Arial" w:hAnsi="Arial" w:cs="Arial"/>
                <w:color w:val="000000"/>
                <w:sz w:val="20"/>
                <w:szCs w:val="20"/>
                <w:lang w:val="en-IE"/>
              </w:rPr>
            </w:pPr>
            <w:r w:rsidRPr="00F86B03">
              <w:rPr>
                <w:rFonts w:ascii="Arial" w:hAnsi="Arial" w:cs="Arial"/>
                <w:color w:val="000000"/>
                <w:sz w:val="20"/>
                <w:szCs w:val="20"/>
                <w:lang w:val="en-IE"/>
              </w:rPr>
              <w:t xml:space="preserve"> - Pensions</w:t>
            </w:r>
          </w:p>
        </w:tc>
        <w:tc>
          <w:tcPr>
            <w:tcW w:w="1418" w:type="dxa"/>
          </w:tcPr>
          <w:p w14:paraId="59F0CAC0" w14:textId="77777777" w:rsidR="00493CE8" w:rsidRPr="00F86B03" w:rsidRDefault="00493CE8" w:rsidP="00493CE8">
            <w:pPr>
              <w:jc w:val="right"/>
              <w:rPr>
                <w:rFonts w:ascii="Arial" w:hAnsi="Arial" w:cs="Arial"/>
                <w:color w:val="000000"/>
                <w:sz w:val="20"/>
                <w:szCs w:val="20"/>
                <w:lang w:val="en-IE"/>
              </w:rPr>
            </w:pPr>
          </w:p>
        </w:tc>
        <w:tc>
          <w:tcPr>
            <w:tcW w:w="284" w:type="dxa"/>
          </w:tcPr>
          <w:p w14:paraId="059F10E1" w14:textId="77777777" w:rsidR="00493CE8" w:rsidRPr="00F86B03" w:rsidRDefault="00493CE8" w:rsidP="00493CE8">
            <w:pPr>
              <w:jc w:val="right"/>
              <w:rPr>
                <w:rFonts w:ascii="Arial" w:hAnsi="Arial" w:cs="Arial"/>
                <w:color w:val="000000"/>
                <w:sz w:val="20"/>
                <w:szCs w:val="20"/>
                <w:lang w:val="en-IE"/>
              </w:rPr>
            </w:pPr>
          </w:p>
        </w:tc>
        <w:tc>
          <w:tcPr>
            <w:tcW w:w="1421" w:type="dxa"/>
          </w:tcPr>
          <w:p w14:paraId="08CD9400" w14:textId="7AC587F0" w:rsidR="00493CE8" w:rsidRPr="00F86B03" w:rsidRDefault="00B072A8" w:rsidP="00493CE8">
            <w:pPr>
              <w:jc w:val="right"/>
              <w:rPr>
                <w:rFonts w:ascii="Arial" w:hAnsi="Arial" w:cs="Arial"/>
                <w:color w:val="000000"/>
                <w:sz w:val="20"/>
                <w:szCs w:val="20"/>
                <w:lang w:val="en-IE"/>
              </w:rPr>
            </w:pPr>
            <w:r>
              <w:rPr>
                <w:rFonts w:ascii="Arial" w:hAnsi="Arial" w:cs="Arial"/>
                <w:color w:val="000000"/>
                <w:sz w:val="20"/>
                <w:szCs w:val="20"/>
                <w:lang w:val="en-IE"/>
              </w:rPr>
              <w:t>715,000</w:t>
            </w:r>
          </w:p>
        </w:tc>
        <w:tc>
          <w:tcPr>
            <w:tcW w:w="1421" w:type="dxa"/>
          </w:tcPr>
          <w:p w14:paraId="42573525" w14:textId="454F60FC" w:rsidR="00493CE8" w:rsidRPr="00F86B03" w:rsidRDefault="00493CE8" w:rsidP="00493CE8">
            <w:pPr>
              <w:jc w:val="right"/>
              <w:rPr>
                <w:rFonts w:ascii="Arial" w:hAnsi="Arial" w:cs="Arial"/>
                <w:color w:val="000000"/>
                <w:sz w:val="20"/>
                <w:szCs w:val="20"/>
                <w:lang w:val="en-IE"/>
              </w:rPr>
            </w:pPr>
            <w:r>
              <w:rPr>
                <w:rFonts w:ascii="Arial" w:hAnsi="Arial" w:cs="Arial"/>
                <w:color w:val="000000"/>
                <w:sz w:val="20"/>
                <w:szCs w:val="20"/>
                <w:lang w:val="en-IE"/>
              </w:rPr>
              <w:t>683,000</w:t>
            </w:r>
          </w:p>
        </w:tc>
      </w:tr>
      <w:tr w:rsidR="00493CE8" w:rsidRPr="00F86B03" w14:paraId="1B89F5B5" w14:textId="77777777" w:rsidTr="00293702">
        <w:tc>
          <w:tcPr>
            <w:tcW w:w="524" w:type="dxa"/>
          </w:tcPr>
          <w:p w14:paraId="3B792079" w14:textId="77777777" w:rsidR="00493CE8" w:rsidRPr="00F86B03" w:rsidRDefault="00493CE8" w:rsidP="00493CE8">
            <w:pPr>
              <w:jc w:val="center"/>
              <w:rPr>
                <w:rFonts w:ascii="Arial" w:hAnsi="Arial" w:cs="Arial"/>
                <w:color w:val="000000"/>
                <w:sz w:val="20"/>
                <w:szCs w:val="20"/>
                <w:lang w:val="en-IE"/>
              </w:rPr>
            </w:pPr>
          </w:p>
        </w:tc>
        <w:tc>
          <w:tcPr>
            <w:tcW w:w="4825" w:type="dxa"/>
          </w:tcPr>
          <w:p w14:paraId="30DF8E4F" w14:textId="584A6F65" w:rsidR="00493CE8" w:rsidRPr="00F86B03" w:rsidRDefault="00493CE8" w:rsidP="00493CE8">
            <w:pPr>
              <w:rPr>
                <w:rFonts w:ascii="Arial" w:hAnsi="Arial" w:cs="Arial"/>
                <w:color w:val="000000"/>
                <w:sz w:val="20"/>
                <w:szCs w:val="20"/>
                <w:lang w:val="en-IE"/>
              </w:rPr>
            </w:pPr>
            <w:r w:rsidRPr="00F86B03">
              <w:rPr>
                <w:rFonts w:ascii="Arial" w:hAnsi="Arial" w:cs="Arial"/>
                <w:color w:val="000000"/>
                <w:sz w:val="20"/>
                <w:szCs w:val="20"/>
                <w:lang w:val="en-IE"/>
              </w:rPr>
              <w:t xml:space="preserve"> - Non-Pay</w:t>
            </w:r>
          </w:p>
        </w:tc>
        <w:tc>
          <w:tcPr>
            <w:tcW w:w="1418" w:type="dxa"/>
          </w:tcPr>
          <w:p w14:paraId="0B634A10" w14:textId="77777777" w:rsidR="00493CE8" w:rsidRPr="00F86B03" w:rsidRDefault="00493CE8" w:rsidP="00493CE8">
            <w:pPr>
              <w:jc w:val="right"/>
              <w:rPr>
                <w:rFonts w:ascii="Arial" w:hAnsi="Arial" w:cs="Arial"/>
                <w:sz w:val="20"/>
                <w:szCs w:val="20"/>
              </w:rPr>
            </w:pPr>
          </w:p>
        </w:tc>
        <w:tc>
          <w:tcPr>
            <w:tcW w:w="284" w:type="dxa"/>
          </w:tcPr>
          <w:p w14:paraId="7B1D07B9" w14:textId="77777777" w:rsidR="00493CE8" w:rsidRPr="00F86B03" w:rsidRDefault="00493CE8" w:rsidP="00493CE8">
            <w:pPr>
              <w:jc w:val="right"/>
              <w:rPr>
                <w:rFonts w:ascii="Arial" w:hAnsi="Arial" w:cs="Arial"/>
                <w:color w:val="000000"/>
                <w:sz w:val="20"/>
                <w:szCs w:val="20"/>
                <w:lang w:val="en-IE"/>
              </w:rPr>
            </w:pPr>
          </w:p>
        </w:tc>
        <w:tc>
          <w:tcPr>
            <w:tcW w:w="1421" w:type="dxa"/>
            <w:tcBorders>
              <w:bottom w:val="single" w:sz="4" w:space="0" w:color="auto"/>
            </w:tcBorders>
          </w:tcPr>
          <w:p w14:paraId="6EA1E1FB" w14:textId="553E54C0" w:rsidR="00493CE8" w:rsidRPr="00F86B03" w:rsidRDefault="00B072A8" w:rsidP="00493CE8">
            <w:pPr>
              <w:jc w:val="right"/>
              <w:rPr>
                <w:rFonts w:ascii="Arial" w:hAnsi="Arial" w:cs="Arial"/>
                <w:sz w:val="20"/>
                <w:szCs w:val="20"/>
              </w:rPr>
            </w:pPr>
            <w:r>
              <w:rPr>
                <w:rFonts w:ascii="Arial" w:hAnsi="Arial" w:cs="Arial"/>
                <w:sz w:val="20"/>
                <w:szCs w:val="20"/>
              </w:rPr>
              <w:t>2,341,000</w:t>
            </w:r>
          </w:p>
        </w:tc>
        <w:tc>
          <w:tcPr>
            <w:tcW w:w="1421" w:type="dxa"/>
            <w:tcBorders>
              <w:bottom w:val="single" w:sz="4" w:space="0" w:color="auto"/>
            </w:tcBorders>
          </w:tcPr>
          <w:p w14:paraId="23BE4217" w14:textId="2788B369" w:rsidR="00493CE8" w:rsidRPr="00F86B03" w:rsidRDefault="00493CE8" w:rsidP="00493CE8">
            <w:pPr>
              <w:jc w:val="right"/>
              <w:rPr>
                <w:rFonts w:ascii="Arial" w:hAnsi="Arial" w:cs="Arial"/>
                <w:sz w:val="20"/>
                <w:szCs w:val="20"/>
              </w:rPr>
            </w:pPr>
            <w:r>
              <w:rPr>
                <w:rFonts w:ascii="Arial" w:hAnsi="Arial" w:cs="Arial"/>
                <w:sz w:val="20"/>
                <w:szCs w:val="20"/>
              </w:rPr>
              <w:t>2,241,000</w:t>
            </w:r>
          </w:p>
        </w:tc>
      </w:tr>
      <w:tr w:rsidR="00493CE8" w:rsidRPr="00F86B03" w14:paraId="63495135" w14:textId="77777777" w:rsidTr="00B33697">
        <w:tc>
          <w:tcPr>
            <w:tcW w:w="524" w:type="dxa"/>
          </w:tcPr>
          <w:p w14:paraId="16A3E35E" w14:textId="77777777" w:rsidR="00493CE8" w:rsidRPr="00F86B03" w:rsidRDefault="00493CE8" w:rsidP="00493CE8">
            <w:pPr>
              <w:jc w:val="center"/>
              <w:rPr>
                <w:rFonts w:ascii="Arial" w:hAnsi="Arial" w:cs="Arial"/>
                <w:color w:val="000000"/>
                <w:sz w:val="20"/>
                <w:szCs w:val="20"/>
                <w:lang w:val="en-IE"/>
              </w:rPr>
            </w:pPr>
          </w:p>
        </w:tc>
        <w:tc>
          <w:tcPr>
            <w:tcW w:w="4825" w:type="dxa"/>
          </w:tcPr>
          <w:p w14:paraId="285652FC" w14:textId="04A270EA" w:rsidR="00493CE8" w:rsidRPr="00F86B03" w:rsidRDefault="00493CE8" w:rsidP="00493CE8">
            <w:pPr>
              <w:rPr>
                <w:rFonts w:ascii="Arial" w:hAnsi="Arial" w:cs="Arial"/>
                <w:color w:val="000000"/>
                <w:sz w:val="20"/>
                <w:szCs w:val="20"/>
                <w:lang w:val="en-IE"/>
              </w:rPr>
            </w:pPr>
          </w:p>
        </w:tc>
        <w:tc>
          <w:tcPr>
            <w:tcW w:w="1418" w:type="dxa"/>
          </w:tcPr>
          <w:p w14:paraId="12BA4C1D" w14:textId="77777777" w:rsidR="00493CE8" w:rsidRPr="00F86B03" w:rsidRDefault="00493CE8" w:rsidP="00493CE8">
            <w:pPr>
              <w:tabs>
                <w:tab w:val="center" w:pos="8323"/>
              </w:tabs>
              <w:spacing w:line="266" w:lineRule="exact"/>
              <w:jc w:val="right"/>
              <w:rPr>
                <w:rFonts w:ascii="Arial" w:hAnsi="Arial" w:cs="Arial"/>
                <w:sz w:val="20"/>
                <w:szCs w:val="20"/>
              </w:rPr>
            </w:pPr>
          </w:p>
        </w:tc>
        <w:tc>
          <w:tcPr>
            <w:tcW w:w="284" w:type="dxa"/>
          </w:tcPr>
          <w:p w14:paraId="1006C1B7" w14:textId="77777777" w:rsidR="00493CE8" w:rsidRPr="00F86B03" w:rsidRDefault="00493CE8" w:rsidP="00493CE8">
            <w:pPr>
              <w:tabs>
                <w:tab w:val="center" w:pos="8323"/>
              </w:tabs>
              <w:spacing w:line="266" w:lineRule="exact"/>
              <w:jc w:val="right"/>
              <w:rPr>
                <w:rFonts w:ascii="Arial" w:hAnsi="Arial" w:cs="Arial"/>
                <w:color w:val="000000"/>
                <w:sz w:val="20"/>
                <w:szCs w:val="20"/>
                <w:lang w:val="en-IE"/>
              </w:rPr>
            </w:pPr>
          </w:p>
        </w:tc>
        <w:tc>
          <w:tcPr>
            <w:tcW w:w="1421" w:type="dxa"/>
            <w:tcBorders>
              <w:top w:val="single" w:sz="4" w:space="0" w:color="auto"/>
            </w:tcBorders>
          </w:tcPr>
          <w:p w14:paraId="3A65EECA" w14:textId="42571647" w:rsidR="00493CE8" w:rsidRPr="00B072A8" w:rsidRDefault="00B072A8" w:rsidP="00493CE8">
            <w:pPr>
              <w:tabs>
                <w:tab w:val="center" w:pos="8323"/>
              </w:tabs>
              <w:spacing w:line="266" w:lineRule="exact"/>
              <w:jc w:val="right"/>
              <w:rPr>
                <w:rFonts w:ascii="Arial" w:hAnsi="Arial" w:cs="Arial"/>
                <w:b/>
                <w:bCs/>
                <w:sz w:val="20"/>
                <w:szCs w:val="20"/>
                <w:lang w:val="en-IE"/>
              </w:rPr>
            </w:pPr>
            <w:r w:rsidRPr="00B072A8">
              <w:rPr>
                <w:rFonts w:ascii="Arial" w:hAnsi="Arial" w:cs="Arial"/>
                <w:b/>
                <w:bCs/>
                <w:sz w:val="20"/>
                <w:szCs w:val="20"/>
                <w:lang w:val="en-IE"/>
              </w:rPr>
              <w:t>6,257,000</w:t>
            </w:r>
          </w:p>
        </w:tc>
        <w:tc>
          <w:tcPr>
            <w:tcW w:w="1421" w:type="dxa"/>
            <w:tcBorders>
              <w:top w:val="single" w:sz="4" w:space="0" w:color="auto"/>
            </w:tcBorders>
          </w:tcPr>
          <w:p w14:paraId="6E424067" w14:textId="3484D45C" w:rsidR="00493CE8" w:rsidRPr="00B072A8" w:rsidRDefault="00493CE8" w:rsidP="00493CE8">
            <w:pPr>
              <w:tabs>
                <w:tab w:val="center" w:pos="8323"/>
              </w:tabs>
              <w:spacing w:line="266" w:lineRule="exact"/>
              <w:jc w:val="right"/>
              <w:rPr>
                <w:rFonts w:ascii="Arial" w:hAnsi="Arial" w:cs="Arial"/>
                <w:b/>
                <w:bCs/>
                <w:sz w:val="20"/>
                <w:szCs w:val="20"/>
                <w:lang w:val="en-IE"/>
              </w:rPr>
            </w:pPr>
            <w:r w:rsidRPr="00B072A8">
              <w:rPr>
                <w:rFonts w:ascii="Arial" w:hAnsi="Arial" w:cs="Arial"/>
                <w:b/>
                <w:bCs/>
                <w:sz w:val="20"/>
                <w:szCs w:val="20"/>
                <w:lang w:val="en-IE"/>
              </w:rPr>
              <w:t>5,935,000</w:t>
            </w:r>
          </w:p>
        </w:tc>
      </w:tr>
      <w:tr w:rsidR="00493CE8" w:rsidRPr="00F86B03" w14:paraId="56388E73" w14:textId="77777777" w:rsidTr="00B33697">
        <w:tc>
          <w:tcPr>
            <w:tcW w:w="524" w:type="dxa"/>
          </w:tcPr>
          <w:p w14:paraId="33FE2EC6" w14:textId="77777777" w:rsidR="00493CE8" w:rsidRPr="00F86B03" w:rsidRDefault="00493CE8" w:rsidP="00493CE8">
            <w:pPr>
              <w:jc w:val="center"/>
              <w:rPr>
                <w:rFonts w:ascii="Arial" w:hAnsi="Arial" w:cs="Arial"/>
                <w:color w:val="000000"/>
                <w:sz w:val="20"/>
                <w:szCs w:val="20"/>
                <w:lang w:val="en-IE"/>
              </w:rPr>
            </w:pPr>
          </w:p>
        </w:tc>
        <w:tc>
          <w:tcPr>
            <w:tcW w:w="4825" w:type="dxa"/>
          </w:tcPr>
          <w:p w14:paraId="3955254A" w14:textId="5FF6E32A" w:rsidR="00493CE8" w:rsidRPr="00F86B03" w:rsidRDefault="00493CE8" w:rsidP="00493CE8">
            <w:pPr>
              <w:rPr>
                <w:rFonts w:ascii="Arial" w:hAnsi="Arial" w:cs="Arial"/>
                <w:color w:val="000000"/>
                <w:sz w:val="20"/>
                <w:szCs w:val="20"/>
                <w:lang w:val="en-IE"/>
              </w:rPr>
            </w:pPr>
            <w:r w:rsidRPr="00F86B03">
              <w:rPr>
                <w:rFonts w:ascii="Arial" w:hAnsi="Arial" w:cs="Arial"/>
                <w:color w:val="000000"/>
                <w:sz w:val="20"/>
                <w:szCs w:val="20"/>
                <w:lang w:val="en-IE"/>
              </w:rPr>
              <w:t xml:space="preserve"> </w:t>
            </w:r>
            <w:r w:rsidR="00B33697">
              <w:rPr>
                <w:rFonts w:ascii="Arial" w:hAnsi="Arial" w:cs="Arial"/>
                <w:color w:val="000000"/>
                <w:sz w:val="20"/>
                <w:szCs w:val="20"/>
                <w:lang w:val="en-IE"/>
              </w:rPr>
              <w:t xml:space="preserve">Supplementary </w:t>
            </w:r>
            <w:r w:rsidR="00B072A8">
              <w:rPr>
                <w:rFonts w:ascii="Arial" w:hAnsi="Arial" w:cs="Arial"/>
                <w:color w:val="000000"/>
                <w:sz w:val="20"/>
                <w:szCs w:val="20"/>
                <w:lang w:val="en-IE"/>
              </w:rPr>
              <w:t>Grant Received</w:t>
            </w:r>
            <w:r w:rsidR="00B072A8">
              <w:rPr>
                <w:rFonts w:ascii="Arial" w:hAnsi="Arial" w:cs="Arial"/>
                <w:color w:val="000000"/>
                <w:sz w:val="20"/>
                <w:szCs w:val="20"/>
                <w:lang w:val="en-IE"/>
              </w:rPr>
              <w:br/>
            </w:r>
            <w:r w:rsidR="00B33697">
              <w:rPr>
                <w:rFonts w:ascii="Arial" w:hAnsi="Arial" w:cs="Arial"/>
                <w:color w:val="000000"/>
                <w:sz w:val="20"/>
                <w:szCs w:val="20"/>
                <w:lang w:val="en-IE"/>
              </w:rPr>
              <w:t xml:space="preserve"> </w:t>
            </w:r>
            <w:r w:rsidRPr="00F86B03">
              <w:rPr>
                <w:rFonts w:ascii="Arial" w:hAnsi="Arial" w:cs="Arial"/>
                <w:color w:val="000000"/>
                <w:sz w:val="20"/>
                <w:szCs w:val="20"/>
                <w:lang w:val="en-IE"/>
              </w:rPr>
              <w:t xml:space="preserve">- </w:t>
            </w:r>
            <w:r w:rsidR="00B33697">
              <w:rPr>
                <w:rFonts w:ascii="Arial" w:hAnsi="Arial" w:cs="Arial"/>
                <w:color w:val="000000"/>
                <w:sz w:val="20"/>
                <w:szCs w:val="20"/>
                <w:lang w:val="en-IE"/>
              </w:rPr>
              <w:t>Pay</w:t>
            </w:r>
            <w:r w:rsidR="00B33697">
              <w:rPr>
                <w:rFonts w:ascii="Arial" w:hAnsi="Arial" w:cs="Arial"/>
                <w:color w:val="000000"/>
                <w:sz w:val="20"/>
                <w:szCs w:val="20"/>
                <w:lang w:val="en-IE"/>
              </w:rPr>
              <w:br/>
              <w:t xml:space="preserve"> - Pensions</w:t>
            </w:r>
            <w:r w:rsidR="00B33697">
              <w:rPr>
                <w:rFonts w:ascii="Arial" w:hAnsi="Arial" w:cs="Arial"/>
                <w:color w:val="000000"/>
                <w:sz w:val="20"/>
                <w:szCs w:val="20"/>
                <w:lang w:val="en-IE"/>
              </w:rPr>
              <w:br/>
              <w:t xml:space="preserve"> - </w:t>
            </w:r>
            <w:proofErr w:type="gramStart"/>
            <w:r w:rsidR="00B33697">
              <w:rPr>
                <w:rFonts w:ascii="Arial" w:hAnsi="Arial" w:cs="Arial"/>
                <w:color w:val="000000"/>
                <w:sz w:val="20"/>
                <w:szCs w:val="20"/>
                <w:lang w:val="en-IE"/>
              </w:rPr>
              <w:t>Non-Pay</w:t>
            </w:r>
            <w:proofErr w:type="gramEnd"/>
            <w:r w:rsidR="00B33697">
              <w:rPr>
                <w:rFonts w:ascii="Arial" w:hAnsi="Arial" w:cs="Arial"/>
                <w:color w:val="000000"/>
                <w:sz w:val="20"/>
                <w:szCs w:val="20"/>
                <w:lang w:val="en-IE"/>
              </w:rPr>
              <w:br/>
              <w:t xml:space="preserve"> - </w:t>
            </w:r>
            <w:r w:rsidR="00B33697" w:rsidRPr="00F86B03">
              <w:rPr>
                <w:rFonts w:ascii="Arial" w:hAnsi="Arial" w:cs="Arial"/>
                <w:color w:val="000000"/>
                <w:sz w:val="20"/>
                <w:szCs w:val="20"/>
                <w:lang w:val="en-IE"/>
              </w:rPr>
              <w:t xml:space="preserve">Grant towards </w:t>
            </w:r>
            <w:r w:rsidR="00B33697">
              <w:rPr>
                <w:rFonts w:ascii="Arial" w:hAnsi="Arial" w:cs="Arial"/>
                <w:color w:val="000000"/>
                <w:sz w:val="20"/>
                <w:szCs w:val="20"/>
                <w:lang w:val="en-IE"/>
              </w:rPr>
              <w:t>Revenue Settlement</w:t>
            </w:r>
            <w:r w:rsidR="00B33697">
              <w:rPr>
                <w:rFonts w:ascii="Arial" w:hAnsi="Arial" w:cs="Arial"/>
                <w:color w:val="000000"/>
                <w:sz w:val="20"/>
                <w:szCs w:val="20"/>
                <w:lang w:val="en-IE"/>
              </w:rPr>
              <w:br/>
            </w:r>
          </w:p>
        </w:tc>
        <w:tc>
          <w:tcPr>
            <w:tcW w:w="1418" w:type="dxa"/>
          </w:tcPr>
          <w:p w14:paraId="12846D0A" w14:textId="164733E5" w:rsidR="00493CE8" w:rsidRPr="00F86B03" w:rsidRDefault="00B33697" w:rsidP="00493CE8">
            <w:pPr>
              <w:tabs>
                <w:tab w:val="center" w:pos="8323"/>
              </w:tabs>
              <w:spacing w:line="266" w:lineRule="exact"/>
              <w:jc w:val="right"/>
              <w:rPr>
                <w:rFonts w:ascii="Arial" w:hAnsi="Arial" w:cs="Arial"/>
                <w:sz w:val="20"/>
                <w:szCs w:val="20"/>
              </w:rPr>
            </w:pPr>
            <w:r>
              <w:rPr>
                <w:rFonts w:ascii="Arial" w:hAnsi="Arial" w:cs="Arial"/>
                <w:sz w:val="20"/>
                <w:szCs w:val="20"/>
              </w:rPr>
              <w:br/>
            </w:r>
            <w:r>
              <w:rPr>
                <w:rFonts w:ascii="Arial" w:hAnsi="Arial" w:cs="Arial"/>
                <w:sz w:val="20"/>
                <w:szCs w:val="20"/>
              </w:rPr>
              <w:br/>
            </w:r>
            <w:r>
              <w:rPr>
                <w:rFonts w:ascii="Arial" w:hAnsi="Arial" w:cs="Arial"/>
                <w:sz w:val="20"/>
                <w:szCs w:val="20"/>
              </w:rPr>
              <w:br/>
            </w:r>
          </w:p>
        </w:tc>
        <w:tc>
          <w:tcPr>
            <w:tcW w:w="284" w:type="dxa"/>
          </w:tcPr>
          <w:p w14:paraId="7D57D459" w14:textId="77777777" w:rsidR="00493CE8" w:rsidRPr="00F86B03" w:rsidRDefault="00493CE8" w:rsidP="00493CE8">
            <w:pPr>
              <w:tabs>
                <w:tab w:val="center" w:pos="8323"/>
              </w:tabs>
              <w:spacing w:line="266" w:lineRule="exact"/>
              <w:jc w:val="right"/>
              <w:rPr>
                <w:rFonts w:ascii="Arial" w:hAnsi="Arial" w:cs="Arial"/>
                <w:color w:val="000000"/>
                <w:sz w:val="20"/>
                <w:szCs w:val="20"/>
                <w:lang w:val="en-IE"/>
              </w:rPr>
            </w:pPr>
          </w:p>
        </w:tc>
        <w:tc>
          <w:tcPr>
            <w:tcW w:w="1421" w:type="dxa"/>
            <w:tcBorders>
              <w:bottom w:val="single" w:sz="4" w:space="0" w:color="auto"/>
            </w:tcBorders>
          </w:tcPr>
          <w:p w14:paraId="0DE39433" w14:textId="15D1F0D1" w:rsidR="00493CE8" w:rsidRPr="00F86B03" w:rsidRDefault="00B33697" w:rsidP="00493CE8">
            <w:pPr>
              <w:tabs>
                <w:tab w:val="center" w:pos="8323"/>
              </w:tabs>
              <w:spacing w:line="266" w:lineRule="exact"/>
              <w:jc w:val="right"/>
              <w:rPr>
                <w:rFonts w:ascii="Arial" w:hAnsi="Arial" w:cs="Arial"/>
                <w:sz w:val="20"/>
                <w:szCs w:val="20"/>
                <w:lang w:val="en-IE"/>
              </w:rPr>
            </w:pPr>
            <w:r>
              <w:rPr>
                <w:rFonts w:ascii="Arial" w:hAnsi="Arial" w:cs="Arial"/>
                <w:sz w:val="20"/>
                <w:szCs w:val="20"/>
                <w:lang w:val="en-IE"/>
              </w:rPr>
              <w:br/>
              <w:t>335,000</w:t>
            </w:r>
            <w:r>
              <w:rPr>
                <w:rFonts w:ascii="Arial" w:hAnsi="Arial" w:cs="Arial"/>
                <w:sz w:val="20"/>
                <w:szCs w:val="20"/>
                <w:lang w:val="en-IE"/>
              </w:rPr>
              <w:br/>
              <w:t>387,000</w:t>
            </w:r>
            <w:r>
              <w:rPr>
                <w:rFonts w:ascii="Arial" w:hAnsi="Arial" w:cs="Arial"/>
                <w:sz w:val="20"/>
                <w:szCs w:val="20"/>
                <w:lang w:val="en-IE"/>
              </w:rPr>
              <w:br/>
              <w:t>415,000</w:t>
            </w:r>
            <w:r>
              <w:rPr>
                <w:rFonts w:ascii="Arial" w:hAnsi="Arial" w:cs="Arial"/>
                <w:sz w:val="20"/>
                <w:szCs w:val="20"/>
                <w:lang w:val="en-IE"/>
              </w:rPr>
              <w:br/>
              <w:t>685,</w:t>
            </w:r>
            <w:r w:rsidR="00B072A8">
              <w:rPr>
                <w:rFonts w:ascii="Arial" w:hAnsi="Arial" w:cs="Arial"/>
                <w:sz w:val="20"/>
                <w:szCs w:val="20"/>
                <w:lang w:val="en-IE"/>
              </w:rPr>
              <w:t>000</w:t>
            </w:r>
          </w:p>
        </w:tc>
        <w:tc>
          <w:tcPr>
            <w:tcW w:w="1421" w:type="dxa"/>
            <w:tcBorders>
              <w:bottom w:val="single" w:sz="4" w:space="0" w:color="auto"/>
            </w:tcBorders>
          </w:tcPr>
          <w:p w14:paraId="2D7A519F" w14:textId="5FEC55F2" w:rsidR="00493CE8" w:rsidRPr="00F86B03" w:rsidRDefault="00B33697" w:rsidP="00493CE8">
            <w:pPr>
              <w:tabs>
                <w:tab w:val="center" w:pos="8323"/>
              </w:tabs>
              <w:spacing w:line="266" w:lineRule="exact"/>
              <w:jc w:val="right"/>
              <w:rPr>
                <w:rFonts w:ascii="Arial" w:hAnsi="Arial" w:cs="Arial"/>
                <w:sz w:val="20"/>
                <w:szCs w:val="20"/>
                <w:lang w:val="en-IE"/>
              </w:rPr>
            </w:pPr>
            <w:r>
              <w:rPr>
                <w:rFonts w:ascii="Arial" w:hAnsi="Arial" w:cs="Arial"/>
                <w:sz w:val="20"/>
                <w:szCs w:val="20"/>
                <w:lang w:val="en-IE"/>
              </w:rPr>
              <w:br/>
              <w:t>-</w:t>
            </w:r>
            <w:r>
              <w:rPr>
                <w:rFonts w:ascii="Arial" w:hAnsi="Arial" w:cs="Arial"/>
                <w:sz w:val="20"/>
                <w:szCs w:val="20"/>
                <w:lang w:val="en-IE"/>
              </w:rPr>
              <w:br/>
              <w:t>-</w:t>
            </w:r>
            <w:r>
              <w:rPr>
                <w:rFonts w:ascii="Arial" w:hAnsi="Arial" w:cs="Arial"/>
                <w:sz w:val="20"/>
                <w:szCs w:val="20"/>
                <w:lang w:val="en-IE"/>
              </w:rPr>
              <w:br/>
              <w:t>-</w:t>
            </w:r>
            <w:r>
              <w:rPr>
                <w:rFonts w:ascii="Arial" w:hAnsi="Arial" w:cs="Arial"/>
                <w:sz w:val="20"/>
                <w:szCs w:val="20"/>
                <w:lang w:val="en-IE"/>
              </w:rPr>
              <w:br/>
              <w:t>-</w:t>
            </w:r>
          </w:p>
        </w:tc>
      </w:tr>
      <w:tr w:rsidR="00B33697" w:rsidRPr="00F86B03" w14:paraId="1D273D9E" w14:textId="77777777" w:rsidTr="00B33697">
        <w:tc>
          <w:tcPr>
            <w:tcW w:w="524" w:type="dxa"/>
          </w:tcPr>
          <w:p w14:paraId="1799A0C6" w14:textId="77777777" w:rsidR="00B33697" w:rsidRPr="00F86B03" w:rsidRDefault="00B33697" w:rsidP="00493CE8">
            <w:pPr>
              <w:jc w:val="center"/>
              <w:rPr>
                <w:rFonts w:ascii="Arial" w:hAnsi="Arial" w:cs="Arial"/>
                <w:color w:val="000000"/>
                <w:sz w:val="20"/>
                <w:szCs w:val="20"/>
                <w:lang w:val="en-IE"/>
              </w:rPr>
            </w:pPr>
          </w:p>
        </w:tc>
        <w:tc>
          <w:tcPr>
            <w:tcW w:w="4825" w:type="dxa"/>
          </w:tcPr>
          <w:p w14:paraId="7BB98B51" w14:textId="77777777" w:rsidR="00B33697" w:rsidRPr="00F86B03" w:rsidRDefault="00B33697" w:rsidP="00493CE8">
            <w:pPr>
              <w:rPr>
                <w:rFonts w:ascii="Arial" w:hAnsi="Arial" w:cs="Arial"/>
                <w:color w:val="000000"/>
                <w:sz w:val="20"/>
                <w:szCs w:val="20"/>
                <w:lang w:val="en-IE"/>
              </w:rPr>
            </w:pPr>
          </w:p>
        </w:tc>
        <w:tc>
          <w:tcPr>
            <w:tcW w:w="1418" w:type="dxa"/>
          </w:tcPr>
          <w:p w14:paraId="182295E5" w14:textId="77777777" w:rsidR="00B33697" w:rsidRPr="00F86B03" w:rsidRDefault="00B33697" w:rsidP="00493CE8">
            <w:pPr>
              <w:tabs>
                <w:tab w:val="center" w:pos="8323"/>
              </w:tabs>
              <w:spacing w:line="266" w:lineRule="exact"/>
              <w:jc w:val="right"/>
              <w:rPr>
                <w:rFonts w:ascii="Arial" w:hAnsi="Arial" w:cs="Arial"/>
                <w:sz w:val="20"/>
                <w:szCs w:val="20"/>
              </w:rPr>
            </w:pPr>
          </w:p>
        </w:tc>
        <w:tc>
          <w:tcPr>
            <w:tcW w:w="284" w:type="dxa"/>
          </w:tcPr>
          <w:p w14:paraId="01DD2239" w14:textId="77777777" w:rsidR="00B33697" w:rsidRPr="00F86B03" w:rsidRDefault="00B33697" w:rsidP="00493CE8">
            <w:pPr>
              <w:tabs>
                <w:tab w:val="center" w:pos="8323"/>
              </w:tabs>
              <w:spacing w:line="266" w:lineRule="exact"/>
              <w:jc w:val="right"/>
              <w:rPr>
                <w:rFonts w:ascii="Arial" w:hAnsi="Arial" w:cs="Arial"/>
                <w:sz w:val="20"/>
                <w:szCs w:val="20"/>
              </w:rPr>
            </w:pPr>
          </w:p>
        </w:tc>
        <w:tc>
          <w:tcPr>
            <w:tcW w:w="1421" w:type="dxa"/>
            <w:tcBorders>
              <w:top w:val="single" w:sz="4" w:space="0" w:color="auto"/>
            </w:tcBorders>
          </w:tcPr>
          <w:p w14:paraId="1B76A8BF" w14:textId="001E2972" w:rsidR="00B33697" w:rsidRPr="00F86B03" w:rsidRDefault="00B33697" w:rsidP="00493CE8">
            <w:pPr>
              <w:tabs>
                <w:tab w:val="center" w:pos="8323"/>
              </w:tabs>
              <w:spacing w:line="266" w:lineRule="exact"/>
              <w:jc w:val="right"/>
              <w:rPr>
                <w:rFonts w:ascii="Arial" w:hAnsi="Arial" w:cs="Arial"/>
                <w:b/>
                <w:sz w:val="20"/>
                <w:szCs w:val="20"/>
              </w:rPr>
            </w:pPr>
            <w:r>
              <w:rPr>
                <w:rFonts w:ascii="Arial" w:hAnsi="Arial" w:cs="Arial"/>
                <w:b/>
                <w:sz w:val="20"/>
                <w:szCs w:val="20"/>
              </w:rPr>
              <w:t>1,</w:t>
            </w:r>
            <w:r w:rsidR="00B072A8">
              <w:rPr>
                <w:rFonts w:ascii="Arial" w:hAnsi="Arial" w:cs="Arial"/>
                <w:b/>
                <w:sz w:val="20"/>
                <w:szCs w:val="20"/>
              </w:rPr>
              <w:t>82</w:t>
            </w:r>
            <w:r>
              <w:rPr>
                <w:rFonts w:ascii="Arial" w:hAnsi="Arial" w:cs="Arial"/>
                <w:b/>
                <w:sz w:val="20"/>
                <w:szCs w:val="20"/>
              </w:rPr>
              <w:t>2,</w:t>
            </w:r>
            <w:r w:rsidR="00B072A8">
              <w:rPr>
                <w:rFonts w:ascii="Arial" w:hAnsi="Arial" w:cs="Arial"/>
                <w:b/>
                <w:sz w:val="20"/>
                <w:szCs w:val="20"/>
              </w:rPr>
              <w:t>000</w:t>
            </w:r>
          </w:p>
        </w:tc>
        <w:tc>
          <w:tcPr>
            <w:tcW w:w="1421" w:type="dxa"/>
            <w:tcBorders>
              <w:top w:val="single" w:sz="4" w:space="0" w:color="auto"/>
            </w:tcBorders>
          </w:tcPr>
          <w:p w14:paraId="3234582B" w14:textId="77777777" w:rsidR="00B33697" w:rsidRDefault="00B33697" w:rsidP="00493CE8">
            <w:pPr>
              <w:tabs>
                <w:tab w:val="center" w:pos="8323"/>
              </w:tabs>
              <w:spacing w:line="266" w:lineRule="exact"/>
              <w:jc w:val="right"/>
              <w:rPr>
                <w:rFonts w:ascii="Arial" w:hAnsi="Arial" w:cs="Arial"/>
                <w:b/>
                <w:sz w:val="20"/>
                <w:szCs w:val="20"/>
              </w:rPr>
            </w:pPr>
          </w:p>
        </w:tc>
      </w:tr>
      <w:tr w:rsidR="00B33697" w:rsidRPr="00F86B03" w14:paraId="050A007A" w14:textId="77777777" w:rsidTr="00B33697">
        <w:tc>
          <w:tcPr>
            <w:tcW w:w="524" w:type="dxa"/>
          </w:tcPr>
          <w:p w14:paraId="7B25D492" w14:textId="77777777" w:rsidR="00B33697" w:rsidRPr="00F86B03" w:rsidRDefault="00B33697" w:rsidP="00493CE8">
            <w:pPr>
              <w:jc w:val="center"/>
              <w:rPr>
                <w:rFonts w:ascii="Arial" w:hAnsi="Arial" w:cs="Arial"/>
                <w:color w:val="000000"/>
                <w:sz w:val="20"/>
                <w:szCs w:val="20"/>
                <w:lang w:val="en-IE"/>
              </w:rPr>
            </w:pPr>
          </w:p>
        </w:tc>
        <w:tc>
          <w:tcPr>
            <w:tcW w:w="4825" w:type="dxa"/>
          </w:tcPr>
          <w:p w14:paraId="7558DA4D" w14:textId="77777777" w:rsidR="00B33697" w:rsidRPr="00F86B03" w:rsidRDefault="00B33697" w:rsidP="00493CE8">
            <w:pPr>
              <w:rPr>
                <w:rFonts w:ascii="Arial" w:hAnsi="Arial" w:cs="Arial"/>
                <w:color w:val="000000"/>
                <w:sz w:val="20"/>
                <w:szCs w:val="20"/>
                <w:lang w:val="en-IE"/>
              </w:rPr>
            </w:pPr>
          </w:p>
        </w:tc>
        <w:tc>
          <w:tcPr>
            <w:tcW w:w="1418" w:type="dxa"/>
          </w:tcPr>
          <w:p w14:paraId="6CBBA026" w14:textId="77777777" w:rsidR="00B33697" w:rsidRPr="00F86B03" w:rsidRDefault="00B33697" w:rsidP="00493CE8">
            <w:pPr>
              <w:tabs>
                <w:tab w:val="center" w:pos="8323"/>
              </w:tabs>
              <w:spacing w:line="266" w:lineRule="exact"/>
              <w:jc w:val="right"/>
              <w:rPr>
                <w:rFonts w:ascii="Arial" w:hAnsi="Arial" w:cs="Arial"/>
                <w:sz w:val="20"/>
                <w:szCs w:val="20"/>
              </w:rPr>
            </w:pPr>
          </w:p>
        </w:tc>
        <w:tc>
          <w:tcPr>
            <w:tcW w:w="284" w:type="dxa"/>
          </w:tcPr>
          <w:p w14:paraId="74FBCC76" w14:textId="77777777" w:rsidR="00B33697" w:rsidRPr="00F86B03" w:rsidRDefault="00B33697" w:rsidP="00493CE8">
            <w:pPr>
              <w:tabs>
                <w:tab w:val="center" w:pos="8323"/>
              </w:tabs>
              <w:spacing w:line="266" w:lineRule="exact"/>
              <w:jc w:val="right"/>
              <w:rPr>
                <w:rFonts w:ascii="Arial" w:hAnsi="Arial" w:cs="Arial"/>
                <w:sz w:val="20"/>
                <w:szCs w:val="20"/>
              </w:rPr>
            </w:pPr>
          </w:p>
        </w:tc>
        <w:tc>
          <w:tcPr>
            <w:tcW w:w="1421" w:type="dxa"/>
          </w:tcPr>
          <w:p w14:paraId="7ADFB20A" w14:textId="77777777" w:rsidR="00B33697" w:rsidRPr="00F86B03" w:rsidRDefault="00B33697" w:rsidP="00493CE8">
            <w:pPr>
              <w:tabs>
                <w:tab w:val="center" w:pos="8323"/>
              </w:tabs>
              <w:spacing w:line="266" w:lineRule="exact"/>
              <w:jc w:val="right"/>
              <w:rPr>
                <w:rFonts w:ascii="Arial" w:hAnsi="Arial" w:cs="Arial"/>
                <w:b/>
                <w:sz w:val="20"/>
                <w:szCs w:val="20"/>
              </w:rPr>
            </w:pPr>
          </w:p>
        </w:tc>
        <w:tc>
          <w:tcPr>
            <w:tcW w:w="1421" w:type="dxa"/>
          </w:tcPr>
          <w:p w14:paraId="72BE2E7A" w14:textId="77777777" w:rsidR="00B33697" w:rsidRDefault="00B33697" w:rsidP="00493CE8">
            <w:pPr>
              <w:tabs>
                <w:tab w:val="center" w:pos="8323"/>
              </w:tabs>
              <w:spacing w:line="266" w:lineRule="exact"/>
              <w:jc w:val="right"/>
              <w:rPr>
                <w:rFonts w:ascii="Arial" w:hAnsi="Arial" w:cs="Arial"/>
                <w:b/>
                <w:sz w:val="20"/>
                <w:szCs w:val="20"/>
              </w:rPr>
            </w:pPr>
          </w:p>
        </w:tc>
      </w:tr>
      <w:tr w:rsidR="00493CE8" w:rsidRPr="00F86B03" w14:paraId="28820E54" w14:textId="77777777" w:rsidTr="00B33697">
        <w:tc>
          <w:tcPr>
            <w:tcW w:w="524" w:type="dxa"/>
          </w:tcPr>
          <w:p w14:paraId="0EBD3DCA" w14:textId="77777777" w:rsidR="00493CE8" w:rsidRPr="00F86B03" w:rsidRDefault="00493CE8" w:rsidP="00493CE8">
            <w:pPr>
              <w:jc w:val="center"/>
              <w:rPr>
                <w:rFonts w:ascii="Arial" w:hAnsi="Arial" w:cs="Arial"/>
                <w:color w:val="000000"/>
                <w:sz w:val="20"/>
                <w:szCs w:val="20"/>
                <w:lang w:val="en-IE"/>
              </w:rPr>
            </w:pPr>
          </w:p>
        </w:tc>
        <w:tc>
          <w:tcPr>
            <w:tcW w:w="4825" w:type="dxa"/>
          </w:tcPr>
          <w:p w14:paraId="0CF83891" w14:textId="4F446589" w:rsidR="00493CE8" w:rsidRPr="00F86B03" w:rsidRDefault="00493CE8" w:rsidP="00493CE8">
            <w:pPr>
              <w:rPr>
                <w:rFonts w:ascii="Arial" w:hAnsi="Arial" w:cs="Arial"/>
                <w:color w:val="000000"/>
                <w:sz w:val="20"/>
                <w:szCs w:val="20"/>
                <w:lang w:val="en-IE"/>
              </w:rPr>
            </w:pPr>
            <w:r w:rsidRPr="00F86B03">
              <w:rPr>
                <w:rFonts w:ascii="Arial" w:hAnsi="Arial" w:cs="Arial"/>
                <w:color w:val="000000"/>
                <w:sz w:val="20"/>
                <w:szCs w:val="20"/>
                <w:lang w:val="en-IE"/>
              </w:rPr>
              <w:t>Net Income Receivable</w:t>
            </w:r>
          </w:p>
        </w:tc>
        <w:tc>
          <w:tcPr>
            <w:tcW w:w="1418" w:type="dxa"/>
          </w:tcPr>
          <w:p w14:paraId="299EBF69" w14:textId="77777777" w:rsidR="00493CE8" w:rsidRPr="00F86B03" w:rsidRDefault="00493CE8" w:rsidP="00493CE8">
            <w:pPr>
              <w:tabs>
                <w:tab w:val="center" w:pos="8323"/>
              </w:tabs>
              <w:spacing w:line="266" w:lineRule="exact"/>
              <w:jc w:val="right"/>
              <w:rPr>
                <w:rFonts w:ascii="Arial" w:hAnsi="Arial" w:cs="Arial"/>
                <w:sz w:val="20"/>
                <w:szCs w:val="20"/>
              </w:rPr>
            </w:pPr>
          </w:p>
        </w:tc>
        <w:tc>
          <w:tcPr>
            <w:tcW w:w="284" w:type="dxa"/>
          </w:tcPr>
          <w:p w14:paraId="4A21E37B" w14:textId="77777777" w:rsidR="00493CE8" w:rsidRPr="00F86B03" w:rsidRDefault="00493CE8" w:rsidP="00493CE8">
            <w:pPr>
              <w:tabs>
                <w:tab w:val="center" w:pos="8323"/>
              </w:tabs>
              <w:spacing w:line="266" w:lineRule="exact"/>
              <w:jc w:val="right"/>
              <w:rPr>
                <w:rFonts w:ascii="Arial" w:hAnsi="Arial" w:cs="Arial"/>
                <w:sz w:val="20"/>
                <w:szCs w:val="20"/>
              </w:rPr>
            </w:pPr>
          </w:p>
        </w:tc>
        <w:tc>
          <w:tcPr>
            <w:tcW w:w="1421" w:type="dxa"/>
            <w:tcBorders>
              <w:bottom w:val="double" w:sz="4" w:space="0" w:color="auto"/>
            </w:tcBorders>
          </w:tcPr>
          <w:p w14:paraId="23F0D556" w14:textId="59716C87" w:rsidR="00493CE8" w:rsidRPr="00F86B03" w:rsidRDefault="00B072A8" w:rsidP="00493CE8">
            <w:pPr>
              <w:tabs>
                <w:tab w:val="center" w:pos="8323"/>
              </w:tabs>
              <w:spacing w:line="266" w:lineRule="exact"/>
              <w:jc w:val="right"/>
              <w:rPr>
                <w:rFonts w:ascii="Arial" w:hAnsi="Arial" w:cs="Arial"/>
                <w:b/>
                <w:sz w:val="20"/>
                <w:szCs w:val="20"/>
              </w:rPr>
            </w:pPr>
            <w:r>
              <w:rPr>
                <w:rFonts w:ascii="Arial" w:hAnsi="Arial" w:cs="Arial"/>
                <w:b/>
                <w:sz w:val="20"/>
                <w:szCs w:val="20"/>
              </w:rPr>
              <w:t>8,079,000</w:t>
            </w:r>
          </w:p>
        </w:tc>
        <w:tc>
          <w:tcPr>
            <w:tcW w:w="1421" w:type="dxa"/>
            <w:tcBorders>
              <w:bottom w:val="double" w:sz="4" w:space="0" w:color="auto"/>
            </w:tcBorders>
          </w:tcPr>
          <w:p w14:paraId="1120B257" w14:textId="49879946" w:rsidR="00493CE8" w:rsidRPr="00F86B03" w:rsidRDefault="00493CE8" w:rsidP="00493CE8">
            <w:pPr>
              <w:tabs>
                <w:tab w:val="center" w:pos="8323"/>
              </w:tabs>
              <w:spacing w:line="266" w:lineRule="exact"/>
              <w:jc w:val="right"/>
              <w:rPr>
                <w:rFonts w:ascii="Arial" w:hAnsi="Arial" w:cs="Arial"/>
                <w:b/>
                <w:sz w:val="20"/>
                <w:szCs w:val="20"/>
              </w:rPr>
            </w:pPr>
            <w:r>
              <w:rPr>
                <w:rFonts w:ascii="Arial" w:hAnsi="Arial" w:cs="Arial"/>
                <w:b/>
                <w:sz w:val="20"/>
                <w:szCs w:val="20"/>
              </w:rPr>
              <w:t>5,935,000</w:t>
            </w:r>
          </w:p>
        </w:tc>
      </w:tr>
      <w:tr w:rsidR="00143404" w:rsidRPr="00F86B03" w14:paraId="119175EB" w14:textId="77777777" w:rsidTr="00EE46C5">
        <w:tc>
          <w:tcPr>
            <w:tcW w:w="524" w:type="dxa"/>
          </w:tcPr>
          <w:p w14:paraId="206C8588" w14:textId="77777777" w:rsidR="00143404" w:rsidRPr="00F86B03" w:rsidRDefault="00143404" w:rsidP="00574361">
            <w:pPr>
              <w:jc w:val="center"/>
              <w:rPr>
                <w:rFonts w:ascii="Arial" w:hAnsi="Arial" w:cs="Arial"/>
                <w:color w:val="000000"/>
                <w:sz w:val="20"/>
                <w:szCs w:val="20"/>
                <w:lang w:val="en-IE"/>
              </w:rPr>
            </w:pPr>
          </w:p>
        </w:tc>
        <w:tc>
          <w:tcPr>
            <w:tcW w:w="4825" w:type="dxa"/>
          </w:tcPr>
          <w:p w14:paraId="7E4B8426" w14:textId="245CE9C8" w:rsidR="00143404" w:rsidRPr="00F86B03" w:rsidRDefault="00143404" w:rsidP="00D12A63">
            <w:pPr>
              <w:rPr>
                <w:rFonts w:ascii="Arial" w:hAnsi="Arial" w:cs="Arial"/>
                <w:color w:val="000000"/>
                <w:sz w:val="20"/>
                <w:szCs w:val="20"/>
                <w:lang w:val="en-IE"/>
              </w:rPr>
            </w:pPr>
          </w:p>
        </w:tc>
        <w:tc>
          <w:tcPr>
            <w:tcW w:w="1418" w:type="dxa"/>
          </w:tcPr>
          <w:p w14:paraId="3219AC87" w14:textId="77777777" w:rsidR="00143404" w:rsidRPr="00F86B03" w:rsidRDefault="00143404" w:rsidP="00574361">
            <w:pPr>
              <w:tabs>
                <w:tab w:val="center" w:pos="8323"/>
              </w:tabs>
              <w:spacing w:line="266" w:lineRule="exact"/>
              <w:jc w:val="right"/>
              <w:rPr>
                <w:rFonts w:ascii="Arial" w:hAnsi="Arial" w:cs="Arial"/>
                <w:b/>
                <w:sz w:val="20"/>
                <w:szCs w:val="20"/>
              </w:rPr>
            </w:pPr>
          </w:p>
        </w:tc>
        <w:tc>
          <w:tcPr>
            <w:tcW w:w="284" w:type="dxa"/>
          </w:tcPr>
          <w:p w14:paraId="1DFC814D" w14:textId="77777777" w:rsidR="00143404" w:rsidRPr="00F86B03" w:rsidRDefault="00143404" w:rsidP="00574361">
            <w:pPr>
              <w:tabs>
                <w:tab w:val="center" w:pos="8323"/>
              </w:tabs>
              <w:spacing w:line="266" w:lineRule="exact"/>
              <w:jc w:val="right"/>
              <w:rPr>
                <w:rFonts w:ascii="Arial" w:hAnsi="Arial" w:cs="Arial"/>
                <w:b/>
                <w:color w:val="000000"/>
                <w:sz w:val="20"/>
                <w:szCs w:val="20"/>
                <w:lang w:val="en-IE"/>
              </w:rPr>
            </w:pPr>
          </w:p>
        </w:tc>
        <w:tc>
          <w:tcPr>
            <w:tcW w:w="1421" w:type="dxa"/>
            <w:tcBorders>
              <w:top w:val="double" w:sz="4" w:space="0" w:color="auto"/>
            </w:tcBorders>
          </w:tcPr>
          <w:p w14:paraId="334BFA45" w14:textId="77777777" w:rsidR="00143404" w:rsidRPr="00F86B03" w:rsidRDefault="00143404" w:rsidP="00574361">
            <w:pPr>
              <w:tabs>
                <w:tab w:val="center" w:pos="8323"/>
              </w:tabs>
              <w:spacing w:line="266" w:lineRule="exact"/>
              <w:jc w:val="right"/>
              <w:rPr>
                <w:rFonts w:ascii="Arial" w:hAnsi="Arial" w:cs="Arial"/>
                <w:sz w:val="20"/>
                <w:szCs w:val="20"/>
              </w:rPr>
            </w:pPr>
          </w:p>
        </w:tc>
        <w:tc>
          <w:tcPr>
            <w:tcW w:w="1421" w:type="dxa"/>
            <w:tcBorders>
              <w:top w:val="double" w:sz="4" w:space="0" w:color="auto"/>
            </w:tcBorders>
          </w:tcPr>
          <w:p w14:paraId="7AF91AAB" w14:textId="69350D4C" w:rsidR="00143404" w:rsidRPr="00F86B03" w:rsidRDefault="00143404" w:rsidP="00574361">
            <w:pPr>
              <w:tabs>
                <w:tab w:val="center" w:pos="8323"/>
              </w:tabs>
              <w:spacing w:line="266" w:lineRule="exact"/>
              <w:jc w:val="right"/>
              <w:rPr>
                <w:rFonts w:ascii="Arial" w:hAnsi="Arial" w:cs="Arial"/>
                <w:sz w:val="20"/>
                <w:szCs w:val="20"/>
              </w:rPr>
            </w:pPr>
          </w:p>
        </w:tc>
      </w:tr>
      <w:tr w:rsidR="00EC4D05" w:rsidRPr="00F86B03" w14:paraId="5AE45721" w14:textId="77777777" w:rsidTr="00143404">
        <w:tc>
          <w:tcPr>
            <w:tcW w:w="524" w:type="dxa"/>
          </w:tcPr>
          <w:p w14:paraId="38293DD2" w14:textId="77777777" w:rsidR="00EC4D05" w:rsidRPr="00F86B03" w:rsidRDefault="00EC4D05" w:rsidP="00EC4D05">
            <w:pPr>
              <w:jc w:val="center"/>
              <w:rPr>
                <w:rFonts w:ascii="Arial" w:hAnsi="Arial" w:cs="Arial"/>
                <w:color w:val="000000"/>
                <w:sz w:val="22"/>
                <w:szCs w:val="20"/>
                <w:lang w:val="en-IE"/>
              </w:rPr>
            </w:pPr>
          </w:p>
        </w:tc>
        <w:tc>
          <w:tcPr>
            <w:tcW w:w="4825" w:type="dxa"/>
          </w:tcPr>
          <w:p w14:paraId="21357F7A" w14:textId="77777777" w:rsidR="00EC4D05" w:rsidRPr="00F86B03" w:rsidRDefault="00EC4D05" w:rsidP="00EC4D05">
            <w:pPr>
              <w:jc w:val="center"/>
              <w:rPr>
                <w:rFonts w:ascii="Arial" w:hAnsi="Arial" w:cs="Arial"/>
                <w:color w:val="000000"/>
                <w:sz w:val="22"/>
                <w:szCs w:val="20"/>
                <w:lang w:val="en-IE"/>
              </w:rPr>
            </w:pPr>
          </w:p>
        </w:tc>
        <w:tc>
          <w:tcPr>
            <w:tcW w:w="1418" w:type="dxa"/>
          </w:tcPr>
          <w:p w14:paraId="1C682B29"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284" w:type="dxa"/>
          </w:tcPr>
          <w:p w14:paraId="634C9471"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1421" w:type="dxa"/>
          </w:tcPr>
          <w:p w14:paraId="336BAF68" w14:textId="05767232"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2024</w:t>
            </w:r>
          </w:p>
        </w:tc>
        <w:tc>
          <w:tcPr>
            <w:tcW w:w="1421" w:type="dxa"/>
          </w:tcPr>
          <w:p w14:paraId="0BE79702" w14:textId="624DC852"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2023</w:t>
            </w:r>
          </w:p>
        </w:tc>
      </w:tr>
      <w:tr w:rsidR="00EC4D05" w:rsidRPr="00F86B03" w14:paraId="62D6A463" w14:textId="77777777" w:rsidTr="00143404">
        <w:trPr>
          <w:trHeight w:val="231"/>
        </w:trPr>
        <w:tc>
          <w:tcPr>
            <w:tcW w:w="524" w:type="dxa"/>
          </w:tcPr>
          <w:p w14:paraId="04EF676E" w14:textId="139EBB94" w:rsidR="00EC4D05" w:rsidRPr="00F86B03" w:rsidRDefault="00EC4D05" w:rsidP="00EC4D05">
            <w:pPr>
              <w:rPr>
                <w:rFonts w:ascii="Arial" w:hAnsi="Arial" w:cs="Arial"/>
                <w:b/>
                <w:color w:val="000000"/>
                <w:sz w:val="20"/>
                <w:szCs w:val="20"/>
                <w:lang w:val="en-IE"/>
              </w:rPr>
            </w:pPr>
            <w:r w:rsidRPr="00F86B03">
              <w:rPr>
                <w:rFonts w:ascii="Arial" w:hAnsi="Arial" w:cs="Arial"/>
                <w:b/>
                <w:color w:val="000000"/>
                <w:sz w:val="20"/>
                <w:szCs w:val="20"/>
                <w:lang w:val="en-IE"/>
              </w:rPr>
              <w:t>3.</w:t>
            </w:r>
          </w:p>
        </w:tc>
        <w:tc>
          <w:tcPr>
            <w:tcW w:w="4825" w:type="dxa"/>
          </w:tcPr>
          <w:p w14:paraId="6F5FA3A6" w14:textId="77777777" w:rsidR="00EC4D05" w:rsidRPr="00F86B03" w:rsidRDefault="00EC4D05" w:rsidP="00EC4D05">
            <w:pPr>
              <w:tabs>
                <w:tab w:val="left" w:pos="1995"/>
              </w:tabs>
              <w:rPr>
                <w:rFonts w:ascii="Arial" w:hAnsi="Arial" w:cs="Arial"/>
                <w:b/>
                <w:color w:val="000000"/>
                <w:sz w:val="20"/>
                <w:szCs w:val="20"/>
                <w:lang w:val="en-IE"/>
              </w:rPr>
            </w:pPr>
            <w:r w:rsidRPr="00F86B03">
              <w:rPr>
                <w:rFonts w:ascii="Arial" w:hAnsi="Arial" w:cs="Arial"/>
                <w:b/>
                <w:color w:val="000000"/>
                <w:sz w:val="20"/>
                <w:szCs w:val="20"/>
                <w:lang w:val="en-IE"/>
              </w:rPr>
              <w:t>FEE INCOME</w:t>
            </w:r>
          </w:p>
        </w:tc>
        <w:tc>
          <w:tcPr>
            <w:tcW w:w="1418" w:type="dxa"/>
          </w:tcPr>
          <w:p w14:paraId="43161C74"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284" w:type="dxa"/>
          </w:tcPr>
          <w:p w14:paraId="424E5F70"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1421" w:type="dxa"/>
          </w:tcPr>
          <w:p w14:paraId="195CD15B" w14:textId="7AA6B8A9"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421" w:type="dxa"/>
          </w:tcPr>
          <w:p w14:paraId="53B02899" w14:textId="054C0D78"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w:t>
            </w:r>
          </w:p>
        </w:tc>
      </w:tr>
      <w:tr w:rsidR="00EC4D05" w:rsidRPr="00F86B03" w14:paraId="7A86CCB2" w14:textId="77777777" w:rsidTr="00143404">
        <w:trPr>
          <w:trHeight w:val="377"/>
        </w:trPr>
        <w:tc>
          <w:tcPr>
            <w:tcW w:w="524" w:type="dxa"/>
            <w:vAlign w:val="bottom"/>
          </w:tcPr>
          <w:p w14:paraId="5F6D478C" w14:textId="77777777" w:rsidR="00EC4D05" w:rsidRPr="00F86B03" w:rsidRDefault="00EC4D05" w:rsidP="00EC4D05">
            <w:pPr>
              <w:jc w:val="center"/>
              <w:rPr>
                <w:rFonts w:ascii="Arial" w:hAnsi="Arial" w:cs="Arial"/>
                <w:color w:val="000000"/>
                <w:sz w:val="20"/>
                <w:szCs w:val="20"/>
                <w:lang w:val="en-IE"/>
              </w:rPr>
            </w:pPr>
          </w:p>
        </w:tc>
        <w:tc>
          <w:tcPr>
            <w:tcW w:w="4825" w:type="dxa"/>
            <w:vAlign w:val="bottom"/>
          </w:tcPr>
          <w:p w14:paraId="7E5EC10A" w14:textId="77777777" w:rsidR="00EC4D05" w:rsidRPr="00F86B03" w:rsidRDefault="00EC4D05" w:rsidP="00EC4D05">
            <w:pPr>
              <w:rPr>
                <w:rFonts w:ascii="Arial" w:hAnsi="Arial" w:cs="Arial"/>
                <w:color w:val="000000"/>
                <w:sz w:val="20"/>
                <w:szCs w:val="20"/>
                <w:lang w:val="en-IE"/>
              </w:rPr>
            </w:pPr>
            <w:r w:rsidRPr="00F86B03">
              <w:rPr>
                <w:rFonts w:ascii="Arial" w:hAnsi="Arial" w:cs="Arial"/>
                <w:color w:val="000000"/>
                <w:sz w:val="20"/>
                <w:szCs w:val="20"/>
                <w:lang w:val="en-IE"/>
              </w:rPr>
              <w:t>Award Fees</w:t>
            </w:r>
          </w:p>
        </w:tc>
        <w:tc>
          <w:tcPr>
            <w:tcW w:w="1418" w:type="dxa"/>
            <w:vAlign w:val="bottom"/>
          </w:tcPr>
          <w:p w14:paraId="14208E27" w14:textId="77777777" w:rsidR="00EC4D05" w:rsidRPr="00F86B03" w:rsidRDefault="00EC4D05" w:rsidP="00EC4D05">
            <w:pPr>
              <w:jc w:val="right"/>
              <w:rPr>
                <w:rFonts w:ascii="Arial" w:hAnsi="Arial" w:cs="Arial"/>
                <w:color w:val="000000"/>
                <w:sz w:val="20"/>
                <w:szCs w:val="20"/>
                <w:lang w:val="en-IE"/>
              </w:rPr>
            </w:pPr>
          </w:p>
        </w:tc>
        <w:tc>
          <w:tcPr>
            <w:tcW w:w="284" w:type="dxa"/>
            <w:vAlign w:val="bottom"/>
          </w:tcPr>
          <w:p w14:paraId="3FFA28D6" w14:textId="4301028A" w:rsidR="00EC4D05" w:rsidRPr="00F86B03" w:rsidRDefault="00EC4D05" w:rsidP="00EC4D05">
            <w:pPr>
              <w:rPr>
                <w:rFonts w:ascii="Arial" w:hAnsi="Arial" w:cs="Arial"/>
                <w:color w:val="000000"/>
                <w:sz w:val="20"/>
                <w:szCs w:val="20"/>
                <w:lang w:val="en-IE"/>
              </w:rPr>
            </w:pPr>
          </w:p>
        </w:tc>
        <w:tc>
          <w:tcPr>
            <w:tcW w:w="1421" w:type="dxa"/>
          </w:tcPr>
          <w:p w14:paraId="4886B5E7" w14:textId="77777777" w:rsidR="00EC4D05" w:rsidRDefault="00EC4D05" w:rsidP="00EC4D05">
            <w:pPr>
              <w:jc w:val="right"/>
              <w:rPr>
                <w:rFonts w:ascii="Arial" w:hAnsi="Arial" w:cs="Arial"/>
                <w:color w:val="000000"/>
                <w:sz w:val="20"/>
                <w:szCs w:val="20"/>
                <w:lang w:val="en-IE"/>
              </w:rPr>
            </w:pPr>
          </w:p>
          <w:p w14:paraId="3E3E9270" w14:textId="528AD012" w:rsidR="00104B6C" w:rsidRPr="00F86B03" w:rsidRDefault="00B7507E" w:rsidP="00EC4D05">
            <w:pPr>
              <w:jc w:val="right"/>
              <w:rPr>
                <w:rFonts w:ascii="Arial" w:hAnsi="Arial" w:cs="Arial"/>
                <w:color w:val="000000"/>
                <w:sz w:val="20"/>
                <w:szCs w:val="20"/>
                <w:lang w:val="en-IE"/>
              </w:rPr>
            </w:pPr>
            <w:r>
              <w:rPr>
                <w:rFonts w:ascii="Arial" w:hAnsi="Arial" w:cs="Arial"/>
                <w:color w:val="000000"/>
                <w:sz w:val="20"/>
                <w:szCs w:val="20"/>
                <w:lang w:val="en-IE"/>
              </w:rPr>
              <w:t>4,907,911</w:t>
            </w:r>
          </w:p>
        </w:tc>
        <w:tc>
          <w:tcPr>
            <w:tcW w:w="1421" w:type="dxa"/>
          </w:tcPr>
          <w:p w14:paraId="067275B6" w14:textId="77777777" w:rsidR="00EC4D05" w:rsidRDefault="00EC4D05" w:rsidP="00EC4D05">
            <w:pPr>
              <w:jc w:val="right"/>
              <w:rPr>
                <w:rFonts w:ascii="Arial" w:hAnsi="Arial" w:cs="Arial"/>
                <w:color w:val="000000"/>
                <w:sz w:val="20"/>
                <w:szCs w:val="20"/>
                <w:lang w:val="en-IE"/>
              </w:rPr>
            </w:pPr>
          </w:p>
          <w:p w14:paraId="69927DED" w14:textId="701A85FB" w:rsidR="00EC4D05" w:rsidRPr="00F86B03" w:rsidRDefault="00EC4D05" w:rsidP="00EC4D05">
            <w:pPr>
              <w:jc w:val="right"/>
              <w:rPr>
                <w:rFonts w:ascii="Arial" w:hAnsi="Arial" w:cs="Arial"/>
                <w:color w:val="000000"/>
                <w:sz w:val="20"/>
                <w:szCs w:val="20"/>
                <w:lang w:val="en-IE"/>
              </w:rPr>
            </w:pPr>
            <w:r>
              <w:rPr>
                <w:rFonts w:ascii="Arial" w:hAnsi="Arial" w:cs="Arial"/>
                <w:color w:val="000000"/>
                <w:sz w:val="20"/>
                <w:szCs w:val="20"/>
                <w:lang w:val="en-IE"/>
              </w:rPr>
              <w:t>4,571,423</w:t>
            </w:r>
          </w:p>
        </w:tc>
      </w:tr>
      <w:tr w:rsidR="00EC4D05" w:rsidRPr="00F86B03" w14:paraId="039A465D" w14:textId="77777777" w:rsidTr="00143404">
        <w:tc>
          <w:tcPr>
            <w:tcW w:w="524" w:type="dxa"/>
          </w:tcPr>
          <w:p w14:paraId="2067C7AB" w14:textId="77777777" w:rsidR="00EC4D05" w:rsidRPr="00F86B03" w:rsidRDefault="00EC4D05" w:rsidP="00EC4D05">
            <w:pPr>
              <w:jc w:val="center"/>
              <w:rPr>
                <w:rFonts w:ascii="Arial" w:hAnsi="Arial" w:cs="Arial"/>
                <w:color w:val="000000"/>
                <w:sz w:val="20"/>
                <w:szCs w:val="20"/>
                <w:lang w:val="en-IE"/>
              </w:rPr>
            </w:pPr>
          </w:p>
        </w:tc>
        <w:tc>
          <w:tcPr>
            <w:tcW w:w="4825" w:type="dxa"/>
          </w:tcPr>
          <w:p w14:paraId="4863C077" w14:textId="77777777" w:rsidR="00EC4D05" w:rsidRPr="00F86B03" w:rsidRDefault="00EC4D05" w:rsidP="00EC4D05">
            <w:pPr>
              <w:rPr>
                <w:rFonts w:ascii="Arial" w:hAnsi="Arial" w:cs="Arial"/>
                <w:color w:val="000000"/>
                <w:sz w:val="20"/>
                <w:szCs w:val="20"/>
                <w:lang w:val="en-IE"/>
              </w:rPr>
            </w:pPr>
            <w:r w:rsidRPr="00F86B03">
              <w:rPr>
                <w:rFonts w:ascii="Arial" w:hAnsi="Arial" w:cs="Arial"/>
                <w:color w:val="000000"/>
                <w:sz w:val="20"/>
                <w:szCs w:val="20"/>
                <w:lang w:val="en-IE"/>
              </w:rPr>
              <w:t>ACELS</w:t>
            </w:r>
          </w:p>
        </w:tc>
        <w:tc>
          <w:tcPr>
            <w:tcW w:w="1418" w:type="dxa"/>
          </w:tcPr>
          <w:p w14:paraId="35DB6ACD" w14:textId="77777777" w:rsidR="00EC4D05" w:rsidRPr="00F86B03" w:rsidRDefault="00EC4D05" w:rsidP="00EC4D05">
            <w:pPr>
              <w:jc w:val="right"/>
              <w:rPr>
                <w:rFonts w:ascii="Arial" w:hAnsi="Arial" w:cs="Arial"/>
                <w:color w:val="000000"/>
                <w:sz w:val="20"/>
                <w:szCs w:val="20"/>
                <w:lang w:val="en-IE"/>
              </w:rPr>
            </w:pPr>
          </w:p>
        </w:tc>
        <w:tc>
          <w:tcPr>
            <w:tcW w:w="284" w:type="dxa"/>
          </w:tcPr>
          <w:p w14:paraId="3D9CFE95" w14:textId="77777777" w:rsidR="00EC4D05" w:rsidRPr="00F86B03" w:rsidRDefault="00EC4D05" w:rsidP="00EC4D05">
            <w:pPr>
              <w:jc w:val="right"/>
              <w:rPr>
                <w:rFonts w:ascii="Arial" w:hAnsi="Arial" w:cs="Arial"/>
                <w:color w:val="000000"/>
                <w:sz w:val="20"/>
                <w:szCs w:val="20"/>
                <w:lang w:val="en-IE"/>
              </w:rPr>
            </w:pPr>
          </w:p>
        </w:tc>
        <w:tc>
          <w:tcPr>
            <w:tcW w:w="1421" w:type="dxa"/>
          </w:tcPr>
          <w:p w14:paraId="5A3D4451" w14:textId="3CAA2C93" w:rsidR="00EC4D05" w:rsidRPr="00F86B03" w:rsidRDefault="00134321"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63,668</w:t>
            </w:r>
          </w:p>
        </w:tc>
        <w:tc>
          <w:tcPr>
            <w:tcW w:w="1421" w:type="dxa"/>
          </w:tcPr>
          <w:p w14:paraId="4ADF783D" w14:textId="5057E5BF" w:rsidR="00EC4D05" w:rsidRPr="00F86B03" w:rsidRDefault="00EC4D05"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66,713</w:t>
            </w:r>
          </w:p>
        </w:tc>
      </w:tr>
      <w:tr w:rsidR="00EC4D05" w:rsidRPr="00F86B03" w14:paraId="280D008F" w14:textId="77777777" w:rsidTr="00143404">
        <w:tc>
          <w:tcPr>
            <w:tcW w:w="524" w:type="dxa"/>
          </w:tcPr>
          <w:p w14:paraId="21322E7F" w14:textId="77777777" w:rsidR="00EC4D05" w:rsidRPr="00F86B03" w:rsidRDefault="00EC4D05" w:rsidP="00EC4D05">
            <w:pPr>
              <w:jc w:val="center"/>
              <w:rPr>
                <w:rFonts w:ascii="Arial" w:hAnsi="Arial" w:cs="Arial"/>
                <w:color w:val="000000"/>
                <w:sz w:val="20"/>
                <w:szCs w:val="20"/>
                <w:lang w:val="en-IE"/>
              </w:rPr>
            </w:pPr>
          </w:p>
        </w:tc>
        <w:tc>
          <w:tcPr>
            <w:tcW w:w="4825" w:type="dxa"/>
          </w:tcPr>
          <w:p w14:paraId="1D2E78A8" w14:textId="77777777" w:rsidR="00EC4D05" w:rsidRPr="00F86B03" w:rsidRDefault="00EC4D05" w:rsidP="00EC4D05">
            <w:pPr>
              <w:rPr>
                <w:rFonts w:ascii="Arial" w:hAnsi="Arial" w:cs="Arial"/>
                <w:color w:val="000000"/>
                <w:sz w:val="20"/>
                <w:szCs w:val="20"/>
                <w:lang w:val="en-IE"/>
              </w:rPr>
            </w:pPr>
            <w:r w:rsidRPr="00F86B03">
              <w:rPr>
                <w:rFonts w:ascii="Arial" w:hAnsi="Arial" w:cs="Arial"/>
                <w:color w:val="000000"/>
                <w:sz w:val="20"/>
                <w:szCs w:val="20"/>
                <w:lang w:val="en-IE"/>
              </w:rPr>
              <w:t xml:space="preserve">Validation Fees </w:t>
            </w:r>
          </w:p>
        </w:tc>
        <w:tc>
          <w:tcPr>
            <w:tcW w:w="1418" w:type="dxa"/>
          </w:tcPr>
          <w:p w14:paraId="1AD7998E"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284" w:type="dxa"/>
          </w:tcPr>
          <w:p w14:paraId="5C2A8BDD" w14:textId="77777777" w:rsidR="00EC4D05" w:rsidRPr="00F86B03" w:rsidRDefault="00EC4D05" w:rsidP="00EC4D05">
            <w:pPr>
              <w:tabs>
                <w:tab w:val="center" w:pos="8323"/>
              </w:tabs>
              <w:spacing w:line="266" w:lineRule="exact"/>
              <w:jc w:val="right"/>
              <w:rPr>
                <w:rFonts w:ascii="Arial" w:hAnsi="Arial" w:cs="Arial"/>
                <w:color w:val="000000"/>
                <w:sz w:val="20"/>
                <w:szCs w:val="20"/>
                <w:lang w:val="en-IE"/>
              </w:rPr>
            </w:pPr>
          </w:p>
        </w:tc>
        <w:tc>
          <w:tcPr>
            <w:tcW w:w="1421" w:type="dxa"/>
          </w:tcPr>
          <w:p w14:paraId="7BF5C497" w14:textId="6183A454" w:rsidR="00EC4D05" w:rsidRPr="00F86B03" w:rsidRDefault="00134321"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750,950</w:t>
            </w:r>
          </w:p>
        </w:tc>
        <w:tc>
          <w:tcPr>
            <w:tcW w:w="1421" w:type="dxa"/>
          </w:tcPr>
          <w:p w14:paraId="67448EB9" w14:textId="785240A8" w:rsidR="00EC4D05" w:rsidRPr="00F86B03" w:rsidRDefault="00EC4D05"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577,080</w:t>
            </w:r>
          </w:p>
        </w:tc>
      </w:tr>
      <w:tr w:rsidR="00EC4D05" w:rsidRPr="00F86B03" w14:paraId="336FCB08" w14:textId="77777777" w:rsidTr="00455E56">
        <w:tc>
          <w:tcPr>
            <w:tcW w:w="524" w:type="dxa"/>
          </w:tcPr>
          <w:p w14:paraId="2D30904C" w14:textId="77777777" w:rsidR="00EC4D05" w:rsidRPr="00F86B03" w:rsidRDefault="00EC4D05" w:rsidP="00EC4D05">
            <w:pPr>
              <w:jc w:val="center"/>
              <w:rPr>
                <w:rFonts w:ascii="Arial" w:hAnsi="Arial" w:cs="Arial"/>
                <w:color w:val="000000"/>
                <w:sz w:val="20"/>
                <w:szCs w:val="20"/>
                <w:lang w:val="en-IE"/>
              </w:rPr>
            </w:pPr>
          </w:p>
        </w:tc>
        <w:tc>
          <w:tcPr>
            <w:tcW w:w="4825" w:type="dxa"/>
          </w:tcPr>
          <w:p w14:paraId="3B1C8D00" w14:textId="7D332D42" w:rsidR="00EC4D05" w:rsidRPr="00F86B03" w:rsidRDefault="00EC4D05" w:rsidP="00EC4D05">
            <w:pPr>
              <w:rPr>
                <w:rFonts w:ascii="Arial" w:hAnsi="Arial" w:cs="Arial"/>
                <w:color w:val="000000"/>
                <w:sz w:val="20"/>
                <w:szCs w:val="20"/>
                <w:lang w:val="en-IE"/>
              </w:rPr>
            </w:pPr>
            <w:r>
              <w:rPr>
                <w:rFonts w:ascii="Arial" w:hAnsi="Arial" w:cs="Arial"/>
                <w:color w:val="000000"/>
                <w:sz w:val="20"/>
                <w:szCs w:val="20"/>
                <w:lang w:val="en-IE"/>
              </w:rPr>
              <w:t>Review Fees</w:t>
            </w:r>
          </w:p>
        </w:tc>
        <w:tc>
          <w:tcPr>
            <w:tcW w:w="1418" w:type="dxa"/>
          </w:tcPr>
          <w:p w14:paraId="515A0739"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284" w:type="dxa"/>
          </w:tcPr>
          <w:p w14:paraId="05D407D4"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1421" w:type="dxa"/>
          </w:tcPr>
          <w:p w14:paraId="323CF5A1" w14:textId="18A14079" w:rsidR="00EC4D05" w:rsidRDefault="00134321"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65,000</w:t>
            </w:r>
          </w:p>
        </w:tc>
        <w:tc>
          <w:tcPr>
            <w:tcW w:w="1421" w:type="dxa"/>
          </w:tcPr>
          <w:p w14:paraId="67A8025E" w14:textId="3A4C0F99" w:rsidR="00EC4D05" w:rsidRPr="00F86B03" w:rsidRDefault="00EC4D05"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50,000</w:t>
            </w:r>
          </w:p>
        </w:tc>
      </w:tr>
      <w:tr w:rsidR="00EC4D05" w:rsidRPr="00F86B03" w14:paraId="771C1934" w14:textId="77777777" w:rsidTr="00455E56">
        <w:tc>
          <w:tcPr>
            <w:tcW w:w="524" w:type="dxa"/>
          </w:tcPr>
          <w:p w14:paraId="15DB3F19" w14:textId="77777777" w:rsidR="00EC4D05" w:rsidRPr="00F86B03" w:rsidRDefault="00EC4D05" w:rsidP="00EC4D05">
            <w:pPr>
              <w:jc w:val="center"/>
              <w:rPr>
                <w:rFonts w:ascii="Arial" w:hAnsi="Arial" w:cs="Arial"/>
                <w:color w:val="000000"/>
                <w:sz w:val="20"/>
                <w:szCs w:val="20"/>
                <w:lang w:val="en-IE"/>
              </w:rPr>
            </w:pPr>
          </w:p>
        </w:tc>
        <w:tc>
          <w:tcPr>
            <w:tcW w:w="4825" w:type="dxa"/>
          </w:tcPr>
          <w:p w14:paraId="1710710F" w14:textId="77777777" w:rsidR="00EC4D05" w:rsidRPr="00F86B03" w:rsidRDefault="00EC4D05" w:rsidP="00EC4D05">
            <w:pPr>
              <w:rPr>
                <w:rFonts w:ascii="Arial" w:hAnsi="Arial" w:cs="Arial"/>
                <w:color w:val="000000"/>
                <w:sz w:val="20"/>
                <w:szCs w:val="20"/>
                <w:lang w:val="en-IE"/>
              </w:rPr>
            </w:pPr>
            <w:r w:rsidRPr="00F86B03">
              <w:rPr>
                <w:rFonts w:ascii="Arial" w:hAnsi="Arial" w:cs="Arial"/>
                <w:color w:val="000000"/>
                <w:sz w:val="20"/>
                <w:szCs w:val="20"/>
                <w:lang w:val="en-IE"/>
              </w:rPr>
              <w:t>Relationship Fees</w:t>
            </w:r>
          </w:p>
        </w:tc>
        <w:tc>
          <w:tcPr>
            <w:tcW w:w="1418" w:type="dxa"/>
          </w:tcPr>
          <w:p w14:paraId="6CCE1128"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284" w:type="dxa"/>
          </w:tcPr>
          <w:p w14:paraId="38751B06"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1421" w:type="dxa"/>
            <w:tcBorders>
              <w:bottom w:val="single" w:sz="4" w:space="0" w:color="auto"/>
            </w:tcBorders>
          </w:tcPr>
          <w:p w14:paraId="2D58666B" w14:textId="268F1043" w:rsidR="00EC4D05" w:rsidRPr="00F86B03" w:rsidRDefault="00C34C78"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748,500</w:t>
            </w:r>
          </w:p>
        </w:tc>
        <w:tc>
          <w:tcPr>
            <w:tcW w:w="1421" w:type="dxa"/>
            <w:tcBorders>
              <w:bottom w:val="single" w:sz="4" w:space="0" w:color="auto"/>
            </w:tcBorders>
          </w:tcPr>
          <w:p w14:paraId="7F9A99CE" w14:textId="63575F94" w:rsidR="00EC4D05" w:rsidRPr="00F86B03" w:rsidRDefault="00EC4D05" w:rsidP="00EC4D05">
            <w:pPr>
              <w:spacing w:line="276" w:lineRule="auto"/>
              <w:jc w:val="right"/>
              <w:rPr>
                <w:rFonts w:ascii="Arial" w:hAnsi="Arial" w:cs="Arial"/>
                <w:color w:val="000000"/>
                <w:sz w:val="20"/>
                <w:szCs w:val="20"/>
                <w:lang w:val="en-IE"/>
              </w:rPr>
            </w:pPr>
            <w:r>
              <w:rPr>
                <w:rFonts w:ascii="Arial" w:hAnsi="Arial" w:cs="Arial"/>
                <w:color w:val="000000"/>
                <w:sz w:val="20"/>
                <w:szCs w:val="20"/>
                <w:lang w:val="en-IE"/>
              </w:rPr>
              <w:t>733,500</w:t>
            </w:r>
          </w:p>
        </w:tc>
      </w:tr>
      <w:tr w:rsidR="00EC4D05" w:rsidRPr="00F86B03" w14:paraId="209FA6A5" w14:textId="77777777" w:rsidTr="00EE46C5">
        <w:tc>
          <w:tcPr>
            <w:tcW w:w="524" w:type="dxa"/>
          </w:tcPr>
          <w:p w14:paraId="0BFFCBA4" w14:textId="77777777" w:rsidR="00EC4D05" w:rsidRPr="00F86B03" w:rsidRDefault="00EC4D05" w:rsidP="00EC4D05">
            <w:pPr>
              <w:jc w:val="center"/>
              <w:rPr>
                <w:rFonts w:ascii="Arial" w:hAnsi="Arial" w:cs="Arial"/>
                <w:color w:val="000000"/>
                <w:sz w:val="20"/>
                <w:szCs w:val="20"/>
                <w:lang w:val="en-IE"/>
              </w:rPr>
            </w:pPr>
          </w:p>
        </w:tc>
        <w:tc>
          <w:tcPr>
            <w:tcW w:w="4825" w:type="dxa"/>
          </w:tcPr>
          <w:p w14:paraId="6F340DD8" w14:textId="77777777" w:rsidR="00EC4D05" w:rsidRPr="00F86B03" w:rsidRDefault="00EC4D05" w:rsidP="00EC4D05">
            <w:pPr>
              <w:rPr>
                <w:rFonts w:ascii="Arial" w:hAnsi="Arial" w:cs="Arial"/>
                <w:color w:val="000000"/>
                <w:sz w:val="20"/>
                <w:szCs w:val="20"/>
                <w:lang w:val="en-IE"/>
              </w:rPr>
            </w:pPr>
          </w:p>
        </w:tc>
        <w:tc>
          <w:tcPr>
            <w:tcW w:w="1418" w:type="dxa"/>
          </w:tcPr>
          <w:p w14:paraId="3B040B4F"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284" w:type="dxa"/>
          </w:tcPr>
          <w:p w14:paraId="2532A8A6" w14:textId="77777777" w:rsidR="00EC4D05" w:rsidRPr="00F86B03" w:rsidRDefault="00EC4D05" w:rsidP="00EC4D05">
            <w:pPr>
              <w:tabs>
                <w:tab w:val="center" w:pos="8323"/>
              </w:tabs>
              <w:spacing w:line="266" w:lineRule="exact"/>
              <w:jc w:val="right"/>
              <w:rPr>
                <w:rFonts w:ascii="Arial" w:hAnsi="Arial" w:cs="Arial"/>
                <w:b/>
                <w:color w:val="000000"/>
                <w:sz w:val="20"/>
                <w:szCs w:val="20"/>
                <w:lang w:val="en-IE"/>
              </w:rPr>
            </w:pPr>
          </w:p>
        </w:tc>
        <w:tc>
          <w:tcPr>
            <w:tcW w:w="1421" w:type="dxa"/>
            <w:tcBorders>
              <w:top w:val="single" w:sz="4" w:space="0" w:color="auto"/>
              <w:bottom w:val="double" w:sz="4" w:space="0" w:color="auto"/>
            </w:tcBorders>
          </w:tcPr>
          <w:p w14:paraId="3202D4AB" w14:textId="51585173" w:rsidR="00EC4D05" w:rsidRPr="00F86B03" w:rsidRDefault="00B7507E" w:rsidP="00EC4D05">
            <w:pPr>
              <w:jc w:val="right"/>
              <w:rPr>
                <w:rFonts w:ascii="Arial" w:hAnsi="Arial" w:cs="Arial"/>
                <w:b/>
                <w:color w:val="000000"/>
                <w:sz w:val="20"/>
                <w:szCs w:val="20"/>
                <w:lang w:val="en-IE"/>
              </w:rPr>
            </w:pPr>
            <w:r>
              <w:rPr>
                <w:rFonts w:ascii="Arial" w:hAnsi="Arial" w:cs="Arial"/>
                <w:b/>
                <w:color w:val="000000"/>
                <w:sz w:val="20"/>
                <w:szCs w:val="20"/>
                <w:lang w:val="en-IE"/>
              </w:rPr>
              <w:t>6,536,029</w:t>
            </w:r>
          </w:p>
        </w:tc>
        <w:tc>
          <w:tcPr>
            <w:tcW w:w="1421" w:type="dxa"/>
            <w:tcBorders>
              <w:top w:val="single" w:sz="4" w:space="0" w:color="auto"/>
              <w:bottom w:val="double" w:sz="4" w:space="0" w:color="auto"/>
            </w:tcBorders>
          </w:tcPr>
          <w:p w14:paraId="237C9EB4" w14:textId="0E9B0BD7" w:rsidR="00EC4D05" w:rsidRPr="00F86B03" w:rsidRDefault="00EC4D05" w:rsidP="00EC4D05">
            <w:pPr>
              <w:jc w:val="right"/>
              <w:rPr>
                <w:rFonts w:ascii="Arial" w:hAnsi="Arial" w:cs="Arial"/>
                <w:b/>
                <w:color w:val="000000"/>
                <w:sz w:val="20"/>
                <w:szCs w:val="20"/>
                <w:lang w:val="en-IE"/>
              </w:rPr>
            </w:pPr>
            <w:r>
              <w:rPr>
                <w:rFonts w:ascii="Arial" w:hAnsi="Arial" w:cs="Arial"/>
                <w:b/>
                <w:color w:val="000000"/>
                <w:sz w:val="20"/>
                <w:szCs w:val="20"/>
                <w:lang w:val="en-IE"/>
              </w:rPr>
              <w:t>5,998,716</w:t>
            </w:r>
          </w:p>
        </w:tc>
      </w:tr>
    </w:tbl>
    <w:p w14:paraId="10770127" w14:textId="77777777" w:rsidR="003C4FB6" w:rsidRPr="00F86B03" w:rsidRDefault="006B329A" w:rsidP="006705EB">
      <w:pPr>
        <w:rPr>
          <w:rFonts w:ascii="Arial" w:hAnsi="Arial" w:cs="Arial"/>
          <w:color w:val="000000"/>
          <w:sz w:val="20"/>
          <w:szCs w:val="20"/>
          <w:u w:val="single"/>
          <w:lang w:val="en-IE"/>
        </w:rPr>
      </w:pPr>
      <w:r w:rsidRPr="00F86B03">
        <w:rPr>
          <w:rFonts w:ascii="Arial" w:hAnsi="Arial" w:cs="Arial"/>
          <w:color w:val="000000"/>
          <w:sz w:val="20"/>
          <w:szCs w:val="20"/>
          <w:u w:val="single"/>
          <w:lang w:val="en-IE"/>
        </w:rPr>
        <w:t>AWARD</w:t>
      </w:r>
      <w:r w:rsidR="003C4FB6" w:rsidRPr="00F86B03">
        <w:rPr>
          <w:rFonts w:ascii="Arial" w:hAnsi="Arial" w:cs="Arial"/>
          <w:color w:val="000000"/>
          <w:sz w:val="20"/>
          <w:szCs w:val="20"/>
          <w:u w:val="single"/>
          <w:lang w:val="en-IE"/>
        </w:rPr>
        <w:t xml:space="preserve"> FEES</w:t>
      </w:r>
    </w:p>
    <w:p w14:paraId="38C7FE17" w14:textId="28D4F0E4" w:rsidR="003C4FB6" w:rsidRPr="00F86B03" w:rsidRDefault="00FE0F05" w:rsidP="002A6748">
      <w:pPr>
        <w:jc w:val="both"/>
        <w:rPr>
          <w:rFonts w:ascii="Arial" w:hAnsi="Arial" w:cs="Arial"/>
          <w:color w:val="000000"/>
          <w:sz w:val="20"/>
        </w:rPr>
      </w:pPr>
      <w:r w:rsidRPr="00F86B03">
        <w:rPr>
          <w:rFonts w:ascii="Arial" w:hAnsi="Arial" w:cs="Arial"/>
          <w:color w:val="000000"/>
          <w:sz w:val="20"/>
        </w:rPr>
        <w:t xml:space="preserve">QQI is the national awarding body for accredited courses run by </w:t>
      </w:r>
      <w:r w:rsidRPr="00F86B03">
        <w:rPr>
          <w:rFonts w:ascii="Arial" w:hAnsi="Arial" w:cs="Arial"/>
          <w:color w:val="000000"/>
          <w:sz w:val="20"/>
          <w:lang w:val="en-IE"/>
        </w:rPr>
        <w:t>recognised</w:t>
      </w:r>
      <w:r w:rsidRPr="00F86B03">
        <w:rPr>
          <w:rFonts w:ascii="Arial" w:hAnsi="Arial" w:cs="Arial"/>
          <w:color w:val="000000"/>
          <w:sz w:val="20"/>
        </w:rPr>
        <w:t xml:space="preserve"> further </w:t>
      </w:r>
      <w:r w:rsidR="00DD23AD" w:rsidRPr="00F86B03">
        <w:rPr>
          <w:rFonts w:ascii="Arial" w:hAnsi="Arial" w:cs="Arial"/>
          <w:color w:val="000000"/>
          <w:sz w:val="20"/>
        </w:rPr>
        <w:t xml:space="preserve">and higher education colleges. </w:t>
      </w:r>
      <w:r w:rsidRPr="00F86B03">
        <w:rPr>
          <w:rFonts w:ascii="Arial" w:hAnsi="Arial" w:cs="Arial"/>
          <w:color w:val="000000"/>
          <w:sz w:val="20"/>
        </w:rPr>
        <w:t xml:space="preserve">A schedule of award fees has been approved by the </w:t>
      </w:r>
      <w:r w:rsidR="00B94EED" w:rsidRPr="00F86B03">
        <w:rPr>
          <w:rFonts w:ascii="Arial" w:hAnsi="Arial" w:cs="Arial"/>
          <w:color w:val="000000"/>
          <w:spacing w:val="-4"/>
          <w:sz w:val="20"/>
          <w:szCs w:val="20"/>
        </w:rPr>
        <w:t>Minister for Further and Higher Education, Research, Innovation and Science</w:t>
      </w:r>
      <w:r w:rsidR="00B94EED" w:rsidRPr="00F86B03">
        <w:rPr>
          <w:rFonts w:ascii="Arial" w:hAnsi="Arial" w:cs="Arial"/>
          <w:color w:val="000000"/>
          <w:sz w:val="20"/>
        </w:rPr>
        <w:t xml:space="preserve"> </w:t>
      </w:r>
      <w:r w:rsidRPr="00F86B03">
        <w:rPr>
          <w:rFonts w:ascii="Arial" w:hAnsi="Arial" w:cs="Arial"/>
          <w:color w:val="000000"/>
          <w:sz w:val="20"/>
        </w:rPr>
        <w:t xml:space="preserve">and fees are collected from candidates by the relevant further and higher education colleges and paid over to QQI. There are </w:t>
      </w:r>
      <w:proofErr w:type="gramStart"/>
      <w:r w:rsidRPr="00F86B03">
        <w:rPr>
          <w:rFonts w:ascii="Arial" w:hAnsi="Arial" w:cs="Arial"/>
          <w:color w:val="000000"/>
          <w:sz w:val="20"/>
        </w:rPr>
        <w:t>a number of</w:t>
      </w:r>
      <w:proofErr w:type="gramEnd"/>
      <w:r w:rsidRPr="00F86B03">
        <w:rPr>
          <w:rFonts w:ascii="Arial" w:hAnsi="Arial" w:cs="Arial"/>
          <w:color w:val="000000"/>
          <w:sz w:val="20"/>
        </w:rPr>
        <w:t xml:space="preserve"> criteria where payment of fees </w:t>
      </w:r>
      <w:r w:rsidR="00962088" w:rsidRPr="00F86B03">
        <w:rPr>
          <w:rFonts w:ascii="Arial" w:hAnsi="Arial" w:cs="Arial"/>
          <w:color w:val="000000"/>
          <w:sz w:val="20"/>
        </w:rPr>
        <w:t>is</w:t>
      </w:r>
      <w:r w:rsidRPr="00F86B03">
        <w:rPr>
          <w:rFonts w:ascii="Arial" w:hAnsi="Arial" w:cs="Arial"/>
          <w:color w:val="000000"/>
          <w:sz w:val="20"/>
        </w:rPr>
        <w:t xml:space="preserve"> exempt, including for holders of Medical Cards, Youthreach or VTOS students and candidates for NFQ Level awards 1 to 3.</w:t>
      </w:r>
    </w:p>
    <w:p w14:paraId="3F96404C" w14:textId="77777777" w:rsidR="002A6748" w:rsidRPr="00F86B03" w:rsidRDefault="002A6748" w:rsidP="002A6748">
      <w:pPr>
        <w:jc w:val="both"/>
        <w:rPr>
          <w:rFonts w:ascii="Arial" w:hAnsi="Arial" w:cs="Arial"/>
          <w:color w:val="000000"/>
          <w:sz w:val="20"/>
          <w:szCs w:val="20"/>
          <w:u w:val="single"/>
          <w:lang w:val="en-IE"/>
        </w:rPr>
      </w:pPr>
    </w:p>
    <w:p w14:paraId="6B6B8647" w14:textId="77777777" w:rsidR="00D2630D" w:rsidRPr="00F86B03" w:rsidRDefault="00D2630D" w:rsidP="00D2630D">
      <w:pPr>
        <w:ind w:left="-284" w:firstLine="284"/>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ACCREDITATION AND CO-ORDINATION OF ENGLISH LANGUAGE SERVICES (ACELS)</w:t>
      </w:r>
    </w:p>
    <w:p w14:paraId="170B4E67" w14:textId="11A82D1B" w:rsidR="002356E2" w:rsidRPr="00F86B03" w:rsidRDefault="002356E2" w:rsidP="00D2630D">
      <w:pPr>
        <w:jc w:val="both"/>
        <w:rPr>
          <w:rFonts w:ascii="Arial" w:hAnsi="Arial" w:cs="Arial"/>
          <w:color w:val="000000"/>
          <w:sz w:val="20"/>
          <w:szCs w:val="20"/>
          <w:lang w:val="en-IE"/>
        </w:rPr>
      </w:pPr>
      <w:r w:rsidRPr="00F86B03">
        <w:rPr>
          <w:rFonts w:ascii="Arial" w:hAnsi="Arial" w:cs="Arial"/>
          <w:color w:val="000000"/>
          <w:sz w:val="20"/>
          <w:szCs w:val="20"/>
          <w:lang w:val="en-IE"/>
        </w:rPr>
        <w:t>ACELS is the national body responsible for the development and management of an inspection</w:t>
      </w:r>
      <w:r w:rsidR="001F08A3">
        <w:rPr>
          <w:rFonts w:ascii="Arial" w:hAnsi="Arial" w:cs="Arial"/>
          <w:color w:val="000000"/>
          <w:sz w:val="20"/>
          <w:szCs w:val="20"/>
          <w:lang w:val="en-IE"/>
        </w:rPr>
        <w:t xml:space="preserve"> </w:t>
      </w:r>
      <w:r w:rsidRPr="00F86B03">
        <w:rPr>
          <w:rFonts w:ascii="Arial" w:hAnsi="Arial" w:cs="Arial"/>
          <w:color w:val="000000"/>
          <w:sz w:val="20"/>
          <w:szCs w:val="20"/>
          <w:lang w:val="en-IE"/>
        </w:rPr>
        <w:t xml:space="preserve">/ recognition scheme for English Language Teaching </w:t>
      </w:r>
      <w:r w:rsidR="00763D55" w:rsidRPr="00F86B03">
        <w:rPr>
          <w:rFonts w:ascii="Arial" w:hAnsi="Arial" w:cs="Arial"/>
          <w:color w:val="000000"/>
          <w:sz w:val="20"/>
          <w:szCs w:val="20"/>
          <w:lang w:val="en-IE"/>
        </w:rPr>
        <w:t xml:space="preserve">Organisations </w:t>
      </w:r>
      <w:r w:rsidRPr="00F86B03">
        <w:rPr>
          <w:rFonts w:ascii="Arial" w:hAnsi="Arial" w:cs="Arial"/>
          <w:color w:val="000000"/>
          <w:sz w:val="20"/>
          <w:szCs w:val="20"/>
          <w:lang w:val="en-IE"/>
        </w:rPr>
        <w:t>(ELTOs) nationally. All recognised ELTOs a</w:t>
      </w:r>
      <w:r w:rsidR="00DD23AD" w:rsidRPr="00F86B03">
        <w:rPr>
          <w:rFonts w:ascii="Arial" w:hAnsi="Arial" w:cs="Arial"/>
          <w:color w:val="000000"/>
          <w:sz w:val="20"/>
          <w:szCs w:val="20"/>
          <w:lang w:val="en-IE"/>
        </w:rPr>
        <w:t xml:space="preserve">re listed on the ACELS website. </w:t>
      </w:r>
      <w:r w:rsidRPr="00F86B03">
        <w:rPr>
          <w:rFonts w:ascii="Arial" w:hAnsi="Arial" w:cs="Arial"/>
          <w:color w:val="000000"/>
          <w:sz w:val="20"/>
          <w:szCs w:val="20"/>
          <w:lang w:val="en-IE"/>
        </w:rPr>
        <w:t>ELTOs are required to pay an annual renewal of recognition fee depending on the n</w:t>
      </w:r>
      <w:r w:rsidR="00C40EB9" w:rsidRPr="00F86B03">
        <w:rPr>
          <w:rFonts w:ascii="Arial" w:hAnsi="Arial" w:cs="Arial"/>
          <w:color w:val="000000"/>
          <w:sz w:val="20"/>
          <w:szCs w:val="20"/>
          <w:lang w:val="en-IE"/>
        </w:rPr>
        <w:t xml:space="preserve">umber of centres in operation. </w:t>
      </w:r>
      <w:r w:rsidRPr="00F86B03">
        <w:rPr>
          <w:rFonts w:ascii="Arial" w:hAnsi="Arial" w:cs="Arial"/>
          <w:color w:val="000000"/>
          <w:sz w:val="20"/>
          <w:szCs w:val="20"/>
          <w:lang w:val="en-IE"/>
        </w:rPr>
        <w:t>Fees are also chargeable for inspection of new centres and periodic inspections of existing centres.</w:t>
      </w:r>
    </w:p>
    <w:p w14:paraId="27CB7B98" w14:textId="77777777" w:rsidR="00D2630D" w:rsidRPr="00F86B03" w:rsidRDefault="00D2630D" w:rsidP="003C4FB6">
      <w:pPr>
        <w:ind w:left="-284" w:firstLine="284"/>
        <w:jc w:val="both"/>
        <w:rPr>
          <w:rFonts w:ascii="Arial" w:hAnsi="Arial" w:cs="Arial"/>
          <w:color w:val="000000"/>
          <w:sz w:val="20"/>
          <w:szCs w:val="20"/>
          <w:u w:val="single"/>
          <w:lang w:val="en-IE"/>
        </w:rPr>
      </w:pPr>
    </w:p>
    <w:p w14:paraId="44513635" w14:textId="77777777" w:rsidR="003C4FB6" w:rsidRPr="00F86B03" w:rsidRDefault="006B329A" w:rsidP="003C4FB6">
      <w:pPr>
        <w:ind w:left="-284" w:firstLine="284"/>
        <w:jc w:val="both"/>
        <w:rPr>
          <w:rFonts w:ascii="Arial" w:hAnsi="Arial" w:cs="Arial"/>
          <w:color w:val="000000"/>
          <w:sz w:val="20"/>
          <w:szCs w:val="20"/>
          <w:u w:val="single"/>
          <w:lang w:val="en-IE"/>
        </w:rPr>
      </w:pPr>
      <w:r w:rsidRPr="00F86B03">
        <w:rPr>
          <w:rFonts w:ascii="Arial" w:hAnsi="Arial" w:cs="Arial"/>
          <w:color w:val="000000"/>
          <w:sz w:val="20"/>
          <w:szCs w:val="20"/>
          <w:u w:val="single"/>
          <w:lang w:val="en-IE"/>
        </w:rPr>
        <w:t xml:space="preserve">VALIDATION </w:t>
      </w:r>
      <w:r w:rsidR="003C4FB6" w:rsidRPr="00F86B03">
        <w:rPr>
          <w:rFonts w:ascii="Arial" w:hAnsi="Arial" w:cs="Arial"/>
          <w:color w:val="000000"/>
          <w:sz w:val="20"/>
          <w:szCs w:val="20"/>
          <w:u w:val="single"/>
          <w:lang w:val="en-IE"/>
        </w:rPr>
        <w:t>FEE</w:t>
      </w:r>
      <w:r w:rsidR="00EE0947" w:rsidRPr="00F86B03">
        <w:rPr>
          <w:rFonts w:ascii="Arial" w:hAnsi="Arial" w:cs="Arial"/>
          <w:color w:val="000000"/>
          <w:sz w:val="20"/>
          <w:szCs w:val="20"/>
          <w:u w:val="single"/>
          <w:lang w:val="en-IE"/>
        </w:rPr>
        <w:t>S</w:t>
      </w:r>
    </w:p>
    <w:p w14:paraId="7A996DBC" w14:textId="77777777" w:rsidR="002356E2" w:rsidRPr="00F86B03" w:rsidRDefault="002356E2" w:rsidP="00950312">
      <w:pPr>
        <w:jc w:val="both"/>
        <w:rPr>
          <w:rFonts w:ascii="Arial" w:hAnsi="Arial" w:cs="Arial"/>
          <w:color w:val="000000"/>
          <w:sz w:val="20"/>
          <w:szCs w:val="20"/>
          <w:lang w:val="en-IE"/>
        </w:rPr>
      </w:pPr>
      <w:r w:rsidRPr="00F86B03">
        <w:rPr>
          <w:rFonts w:ascii="Arial" w:hAnsi="Arial" w:cs="Arial"/>
          <w:color w:val="000000"/>
          <w:sz w:val="20"/>
          <w:szCs w:val="20"/>
          <w:lang w:val="en-IE"/>
        </w:rPr>
        <w:t>Validation is the quality assurance process through which QQI evaluates programmes to ensure they meet the required standards of the award on offer. Learners can then be assured that the programme meets their needs. Fees are payable by providers of Further and High</w:t>
      </w:r>
      <w:r w:rsidR="00DD23AD" w:rsidRPr="00F86B03">
        <w:rPr>
          <w:rFonts w:ascii="Arial" w:hAnsi="Arial" w:cs="Arial"/>
          <w:color w:val="000000"/>
          <w:sz w:val="20"/>
          <w:szCs w:val="20"/>
          <w:lang w:val="en-IE"/>
        </w:rPr>
        <w:t xml:space="preserve">er Education for this service. </w:t>
      </w:r>
      <w:r w:rsidRPr="00F86B03">
        <w:rPr>
          <w:rFonts w:ascii="Arial" w:hAnsi="Arial" w:cs="Arial"/>
          <w:color w:val="000000"/>
          <w:sz w:val="20"/>
          <w:szCs w:val="20"/>
          <w:lang w:val="en-IE"/>
        </w:rPr>
        <w:t>The applicable fee is determined whether a programme leads to a major or minor award and the credit value of the award.</w:t>
      </w:r>
    </w:p>
    <w:p w14:paraId="6B13C75F" w14:textId="0ED6A7FF" w:rsidR="00676E86" w:rsidRPr="00F86B03" w:rsidRDefault="00676E86" w:rsidP="00790515">
      <w:pPr>
        <w:rPr>
          <w:rFonts w:ascii="Arial" w:hAnsi="Arial" w:cs="Arial"/>
          <w:color w:val="000000"/>
          <w:sz w:val="22"/>
          <w:szCs w:val="22"/>
          <w:lang w:val="en-IE"/>
        </w:rPr>
      </w:pPr>
    </w:p>
    <w:p w14:paraId="7AD2CC1D" w14:textId="530FA934" w:rsidR="00D12A63" w:rsidRPr="00F86B03" w:rsidRDefault="00D12A63">
      <w:pPr>
        <w:rPr>
          <w:rFonts w:ascii="Arial" w:hAnsi="Arial" w:cs="Arial"/>
          <w:color w:val="000000"/>
          <w:sz w:val="20"/>
          <w:szCs w:val="20"/>
          <w:lang w:val="en-IE"/>
        </w:rPr>
      </w:pPr>
      <w:r w:rsidRPr="00F86B03">
        <w:rPr>
          <w:rFonts w:ascii="Arial" w:hAnsi="Arial" w:cs="Arial"/>
          <w:color w:val="000000"/>
          <w:sz w:val="20"/>
          <w:szCs w:val="20"/>
          <w:lang w:val="en-IE"/>
        </w:rPr>
        <w:br w:type="page"/>
      </w:r>
    </w:p>
    <w:p w14:paraId="1ADB1472" w14:textId="77777777" w:rsidR="00F26094" w:rsidRPr="00F86B03" w:rsidRDefault="00F26094">
      <w:pPr>
        <w:rPr>
          <w:rFonts w:ascii="Arial" w:hAnsi="Arial" w:cs="Arial"/>
          <w:color w:val="000000"/>
          <w:sz w:val="20"/>
          <w:szCs w:val="20"/>
          <w:lang w:val="en-IE"/>
        </w:rPr>
      </w:pPr>
    </w:p>
    <w:p w14:paraId="03ED5E30" w14:textId="77777777" w:rsidR="006A4B39" w:rsidRPr="00F86B03" w:rsidRDefault="006A4B39" w:rsidP="006A4B39">
      <w:pPr>
        <w:jc w:val="center"/>
        <w:rPr>
          <w:rFonts w:ascii="Arial" w:hAnsi="Arial" w:cs="Arial"/>
          <w:color w:val="000000"/>
          <w:sz w:val="22"/>
          <w:szCs w:val="20"/>
          <w:lang w:val="en-IE"/>
        </w:rPr>
      </w:pPr>
      <w:r w:rsidRPr="00F86B03">
        <w:rPr>
          <w:rFonts w:ascii="Arial" w:hAnsi="Arial" w:cs="Arial"/>
          <w:b/>
          <w:color w:val="000000"/>
          <w:sz w:val="20"/>
          <w:szCs w:val="20"/>
          <w:lang w:val="en-IE"/>
        </w:rPr>
        <w:t>QUALIFICATIONS AND QUALITY ASSURANCE AUTHORITY OF IRELAND</w:t>
      </w:r>
    </w:p>
    <w:p w14:paraId="44430F69" w14:textId="77777777" w:rsidR="006A4B39" w:rsidRPr="00F86B03" w:rsidRDefault="006A4B39" w:rsidP="006A4B39">
      <w:pPr>
        <w:rPr>
          <w:rFonts w:ascii="Arial" w:hAnsi="Arial" w:cs="Arial"/>
          <w:b/>
          <w:color w:val="000000"/>
          <w:sz w:val="20"/>
          <w:szCs w:val="20"/>
          <w:lang w:val="en-IE"/>
        </w:rPr>
      </w:pPr>
    </w:p>
    <w:p w14:paraId="5BB2FCEB" w14:textId="77777777" w:rsidR="006A4B39" w:rsidRPr="00F86B03" w:rsidRDefault="006A4B39" w:rsidP="006A4B39">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7C9DB209" w14:textId="49F29915" w:rsidR="006A4B39" w:rsidRPr="00F86B03" w:rsidRDefault="006A4B39" w:rsidP="006A4B39">
      <w:pPr>
        <w:jc w:val="center"/>
        <w:rPr>
          <w:rFonts w:ascii="Arial" w:hAnsi="Arial" w:cs="Arial"/>
          <w:b/>
          <w:color w:val="000000"/>
          <w:sz w:val="20"/>
          <w:szCs w:val="20"/>
          <w:lang w:val="en-IE"/>
        </w:rPr>
      </w:pPr>
      <w:r w:rsidRPr="00F86B03">
        <w:rPr>
          <w:rFonts w:ascii="Arial" w:hAnsi="Arial" w:cs="Arial"/>
          <w:b/>
          <w:color w:val="000000"/>
          <w:sz w:val="20"/>
          <w:szCs w:val="20"/>
          <w:lang w:val="en-IE"/>
        </w:rPr>
        <w:t>FOR T</w:t>
      </w:r>
      <w:r w:rsidR="00C42360" w:rsidRPr="00F86B03">
        <w:rPr>
          <w:rFonts w:ascii="Arial" w:hAnsi="Arial" w:cs="Arial"/>
          <w:b/>
          <w:color w:val="000000"/>
          <w:sz w:val="20"/>
          <w:szCs w:val="20"/>
          <w:lang w:val="en-IE"/>
        </w:rPr>
        <w:t xml:space="preserve">HE YEAR ENDED 31 DECEMBER </w:t>
      </w:r>
      <w:r w:rsidR="004C02A4" w:rsidRPr="00F86B03">
        <w:rPr>
          <w:rFonts w:ascii="Arial" w:hAnsi="Arial" w:cs="Arial"/>
          <w:b/>
          <w:color w:val="000000"/>
          <w:sz w:val="20"/>
          <w:szCs w:val="20"/>
          <w:lang w:val="en-IE"/>
        </w:rPr>
        <w:t>202</w:t>
      </w:r>
      <w:r w:rsidR="00EC4D05">
        <w:rPr>
          <w:rFonts w:ascii="Arial" w:hAnsi="Arial" w:cs="Arial"/>
          <w:b/>
          <w:color w:val="000000"/>
          <w:sz w:val="20"/>
          <w:szCs w:val="20"/>
          <w:lang w:val="en-IE"/>
        </w:rPr>
        <w:t>4</w:t>
      </w:r>
    </w:p>
    <w:p w14:paraId="48C40E56" w14:textId="77777777" w:rsidR="006A4B39" w:rsidRPr="00F86B03" w:rsidRDefault="006A4B39" w:rsidP="006A4B39">
      <w:pPr>
        <w:pBdr>
          <w:bottom w:val="single" w:sz="12" w:space="1" w:color="auto"/>
        </w:pBdr>
        <w:tabs>
          <w:tab w:val="left" w:pos="2736"/>
          <w:tab w:val="left" w:pos="3420"/>
        </w:tabs>
        <w:suppressAutoHyphens/>
        <w:ind w:left="-142" w:firstLine="142"/>
        <w:rPr>
          <w:rFonts w:ascii="Arial" w:hAnsi="Arial" w:cs="Arial"/>
          <w:spacing w:val="-2"/>
          <w:sz w:val="20"/>
          <w:szCs w:val="20"/>
        </w:rPr>
      </w:pPr>
    </w:p>
    <w:p w14:paraId="2466D7E1" w14:textId="63394653" w:rsidR="00831BF4" w:rsidRPr="00F86B03" w:rsidRDefault="00831BF4" w:rsidP="00BD5D83">
      <w:pPr>
        <w:jc w:val="both"/>
        <w:rPr>
          <w:rFonts w:ascii="Arial" w:hAnsi="Arial" w:cs="Arial"/>
          <w:color w:val="000000"/>
          <w:sz w:val="20"/>
          <w:szCs w:val="20"/>
          <w:lang w:val="en-IE"/>
        </w:rPr>
      </w:pPr>
    </w:p>
    <w:p w14:paraId="2F19B8A0" w14:textId="77777777" w:rsidR="00B072A8" w:rsidRPr="00483706" w:rsidRDefault="00B072A8" w:rsidP="00B072A8">
      <w:pPr>
        <w:rPr>
          <w:rFonts w:ascii="Arial" w:hAnsi="Arial" w:cs="Arial"/>
          <w:color w:val="000000"/>
          <w:sz w:val="20"/>
          <w:szCs w:val="20"/>
          <w:lang w:val="en-IE"/>
        </w:rPr>
      </w:pPr>
      <w:r w:rsidRPr="00483706">
        <w:rPr>
          <w:rFonts w:ascii="Arial" w:hAnsi="Arial" w:cs="Arial"/>
          <w:color w:val="000000"/>
          <w:sz w:val="20"/>
          <w:szCs w:val="20"/>
          <w:u w:val="single"/>
          <w:lang w:val="en-IE"/>
        </w:rPr>
        <w:t>ETB REVIEW FEES</w:t>
      </w:r>
    </w:p>
    <w:p w14:paraId="08CC99C3" w14:textId="77777777" w:rsidR="00B072A8" w:rsidRDefault="00B072A8" w:rsidP="00B072A8">
      <w:pPr>
        <w:jc w:val="both"/>
        <w:rPr>
          <w:rFonts w:ascii="Arial" w:hAnsi="Arial" w:cs="Arial"/>
          <w:color w:val="000000"/>
          <w:sz w:val="20"/>
          <w:szCs w:val="20"/>
          <w:lang w:val="en-IE"/>
        </w:rPr>
      </w:pPr>
      <w:r w:rsidRPr="00483706">
        <w:rPr>
          <w:rFonts w:ascii="Arial" w:hAnsi="Arial" w:cs="Arial"/>
          <w:color w:val="000000"/>
          <w:sz w:val="20"/>
          <w:szCs w:val="20"/>
          <w:lang w:val="en-IE"/>
        </w:rPr>
        <w:t xml:space="preserve">QQI established Core Statutory Quality Assurance Guidelines for Education and Training Boards (ETBs) in May 2017. The scope of the guidelines incorporates all education, training, and related services of an ETB, leading to awards. Following re-engagement with QQI in 2018 each ETB established its quality assurance policy and procedures in accordance with section 30 of the Qualifications and Quality Assurance (Education and Training) Act 2012. These policies and procedures are reflective of the evolving and developmental nature of quality assurance within the ETB sector. An external review of quality assurance had not previously been undertaken for the </w:t>
      </w:r>
      <w:proofErr w:type="gramStart"/>
      <w:r w:rsidRPr="00483706">
        <w:rPr>
          <w:rFonts w:ascii="Arial" w:hAnsi="Arial" w:cs="Arial"/>
          <w:color w:val="000000"/>
          <w:sz w:val="20"/>
          <w:szCs w:val="20"/>
          <w:lang w:val="en-IE"/>
        </w:rPr>
        <w:t>ETB’s</w:t>
      </w:r>
      <w:proofErr w:type="gramEnd"/>
      <w:r w:rsidRPr="00483706">
        <w:rPr>
          <w:rFonts w:ascii="Arial" w:hAnsi="Arial" w:cs="Arial"/>
          <w:color w:val="000000"/>
          <w:sz w:val="20"/>
          <w:szCs w:val="20"/>
          <w:lang w:val="en-IE"/>
        </w:rPr>
        <w:t xml:space="preserve">. QQI commenced the quality assurance external review of the ETBs in 2021. </w:t>
      </w:r>
      <w:r>
        <w:rPr>
          <w:rFonts w:ascii="Arial" w:hAnsi="Arial" w:cs="Arial"/>
          <w:color w:val="000000"/>
          <w:sz w:val="20"/>
          <w:szCs w:val="20"/>
          <w:lang w:val="en-IE"/>
        </w:rPr>
        <w:t xml:space="preserve">The process was completed in 2022. </w:t>
      </w:r>
      <w:r w:rsidRPr="00483706">
        <w:rPr>
          <w:rFonts w:ascii="Arial" w:hAnsi="Arial" w:cs="Arial"/>
          <w:color w:val="000000"/>
          <w:sz w:val="20"/>
          <w:szCs w:val="20"/>
          <w:lang w:val="en-IE"/>
        </w:rPr>
        <w:t xml:space="preserve">ETB review fees are the charges </w:t>
      </w:r>
      <w:r>
        <w:rPr>
          <w:rFonts w:ascii="Arial" w:hAnsi="Arial" w:cs="Arial"/>
          <w:color w:val="000000"/>
          <w:sz w:val="20"/>
          <w:szCs w:val="20"/>
          <w:lang w:val="en-IE"/>
        </w:rPr>
        <w:t xml:space="preserve">raised </w:t>
      </w:r>
      <w:r w:rsidRPr="00483706">
        <w:rPr>
          <w:rFonts w:ascii="Arial" w:hAnsi="Arial" w:cs="Arial"/>
          <w:color w:val="000000"/>
          <w:sz w:val="20"/>
          <w:szCs w:val="20"/>
          <w:lang w:val="en-IE"/>
        </w:rPr>
        <w:t>by QQI to the ETBs to undertake the quality assurance policy and procedure review.</w:t>
      </w:r>
    </w:p>
    <w:p w14:paraId="6D2C8E1B" w14:textId="77777777" w:rsidR="00B072A8" w:rsidRPr="00F86B03" w:rsidRDefault="00B072A8" w:rsidP="00B072A8">
      <w:pPr>
        <w:jc w:val="both"/>
        <w:rPr>
          <w:rFonts w:ascii="Arial" w:hAnsi="Arial" w:cs="Arial"/>
          <w:color w:val="000000"/>
          <w:sz w:val="20"/>
          <w:szCs w:val="20"/>
          <w:lang w:val="en-IE"/>
        </w:rPr>
      </w:pPr>
    </w:p>
    <w:p w14:paraId="3F411DE1" w14:textId="5B3ABB6A" w:rsidR="004029EB" w:rsidRPr="00F86B03" w:rsidRDefault="004029EB" w:rsidP="004029EB">
      <w:pPr>
        <w:rPr>
          <w:rFonts w:ascii="Arial" w:hAnsi="Arial" w:cs="Arial"/>
          <w:b/>
          <w:color w:val="000000"/>
          <w:sz w:val="20"/>
          <w:szCs w:val="20"/>
          <w:lang w:val="en-IE"/>
        </w:rPr>
      </w:pPr>
      <w:r w:rsidRPr="00F86B03">
        <w:rPr>
          <w:rFonts w:ascii="Arial" w:hAnsi="Arial" w:cs="Arial"/>
          <w:color w:val="000000"/>
          <w:sz w:val="22"/>
          <w:szCs w:val="22"/>
          <w:u w:val="single"/>
          <w:lang w:val="en-IE"/>
        </w:rPr>
        <w:t>RELATIONSHIP FEES</w:t>
      </w:r>
    </w:p>
    <w:p w14:paraId="40241BB4" w14:textId="4C5A087A" w:rsidR="004029EB" w:rsidRPr="00F86B03" w:rsidRDefault="004029EB" w:rsidP="004029EB">
      <w:pPr>
        <w:jc w:val="both"/>
        <w:rPr>
          <w:rFonts w:ascii="Arial" w:hAnsi="Arial" w:cs="Arial"/>
          <w:color w:val="000000"/>
          <w:sz w:val="20"/>
          <w:szCs w:val="20"/>
          <w:lang w:val="en-IE"/>
        </w:rPr>
      </w:pPr>
      <w:r w:rsidRPr="00F86B03">
        <w:rPr>
          <w:rFonts w:ascii="Arial" w:hAnsi="Arial" w:cs="Arial"/>
          <w:color w:val="000000"/>
          <w:sz w:val="20"/>
          <w:szCs w:val="20"/>
          <w:lang w:val="en-IE"/>
        </w:rPr>
        <w:t xml:space="preserve">Relationship fees are fees charged to public Universities and </w:t>
      </w:r>
      <w:r w:rsidRPr="00E90E3D">
        <w:rPr>
          <w:rFonts w:ascii="Arial" w:hAnsi="Arial" w:cs="Arial"/>
          <w:color w:val="000000"/>
          <w:sz w:val="20"/>
          <w:szCs w:val="20"/>
          <w:lang w:val="en-IE"/>
        </w:rPr>
        <w:t>Institutes of Technology</w:t>
      </w:r>
      <w:r w:rsidRPr="00F86B03">
        <w:rPr>
          <w:rFonts w:ascii="Arial" w:hAnsi="Arial" w:cs="Arial"/>
          <w:color w:val="000000"/>
          <w:sz w:val="20"/>
          <w:szCs w:val="20"/>
          <w:lang w:val="en-IE"/>
        </w:rPr>
        <w:t xml:space="preserve"> for services provided by QQI such as Quality Assurance Services. Under Section 80 of the Qualifications and Quality Assurance (Education and Training) Act 2012, consent </w:t>
      </w:r>
      <w:r w:rsidRPr="00533437">
        <w:rPr>
          <w:rFonts w:ascii="Arial" w:hAnsi="Arial" w:cs="Arial"/>
          <w:color w:val="000000"/>
          <w:sz w:val="20"/>
          <w:szCs w:val="20"/>
          <w:lang w:val="en-IE"/>
        </w:rPr>
        <w:t xml:space="preserve">of the </w:t>
      </w:r>
      <w:r w:rsidRPr="00533437">
        <w:rPr>
          <w:rFonts w:ascii="Arial" w:hAnsi="Arial" w:cs="Arial"/>
          <w:color w:val="000000"/>
          <w:spacing w:val="-4"/>
          <w:sz w:val="20"/>
          <w:szCs w:val="20"/>
        </w:rPr>
        <w:t>Minister for Further and Higher Education, Research, Innovation and Science</w:t>
      </w:r>
      <w:r w:rsidRPr="00533437">
        <w:rPr>
          <w:rFonts w:ascii="Arial" w:hAnsi="Arial" w:cs="Arial"/>
          <w:color w:val="000000"/>
          <w:sz w:val="20"/>
          <w:szCs w:val="20"/>
          <w:lang w:val="en-IE"/>
        </w:rPr>
        <w:t xml:space="preserve"> and the Minister for </w:t>
      </w:r>
      <w:r w:rsidR="00182F10" w:rsidRPr="00533437">
        <w:rPr>
          <w:rFonts w:ascii="Arial" w:hAnsi="Arial" w:cs="Arial"/>
          <w:color w:val="000000"/>
          <w:sz w:val="20"/>
          <w:szCs w:val="20"/>
          <w:lang w:val="en-IE"/>
        </w:rPr>
        <w:t>Public Expenditure, National Development Plan Delivery and Reform</w:t>
      </w:r>
      <w:r w:rsidR="00182F10" w:rsidRPr="00182F10">
        <w:rPr>
          <w:rFonts w:ascii="Arial" w:hAnsi="Arial" w:cs="Arial"/>
          <w:color w:val="000000"/>
          <w:sz w:val="20"/>
          <w:szCs w:val="20"/>
          <w:lang w:val="en-IE"/>
        </w:rPr>
        <w:t xml:space="preserve"> </w:t>
      </w:r>
      <w:r w:rsidRPr="00F86B03">
        <w:rPr>
          <w:rFonts w:ascii="Arial" w:hAnsi="Arial" w:cs="Arial"/>
          <w:color w:val="000000"/>
          <w:sz w:val="20"/>
          <w:szCs w:val="20"/>
          <w:lang w:val="en-IE"/>
        </w:rPr>
        <w:t xml:space="preserve">to charge such fees is required. Consent was received in October 2013 and the collection of the fees commenced in 2014. </w:t>
      </w:r>
      <w:r w:rsidRPr="00F86B03">
        <w:rPr>
          <w:rFonts w:ascii="Arial" w:hAnsi="Arial" w:cs="Arial"/>
          <w:color w:val="000000"/>
          <w:sz w:val="20"/>
          <w:szCs w:val="20"/>
        </w:rPr>
        <w:t xml:space="preserve">Ministerial sanction was received in October 2016 to reconfigure the fees charged. </w:t>
      </w:r>
    </w:p>
    <w:p w14:paraId="57DC7353" w14:textId="77777777" w:rsidR="004029EB" w:rsidRPr="00F86B03" w:rsidRDefault="004029EB" w:rsidP="00BD5D83">
      <w:pPr>
        <w:jc w:val="both"/>
        <w:rPr>
          <w:rFonts w:ascii="Arial" w:hAnsi="Arial" w:cs="Arial"/>
          <w:color w:val="000000"/>
          <w:sz w:val="20"/>
          <w:szCs w:val="20"/>
          <w:lang w:val="en-IE"/>
        </w:rPr>
      </w:pPr>
    </w:p>
    <w:tbl>
      <w:tblPr>
        <w:tblStyle w:val="TableGrid"/>
        <w:tblW w:w="9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397"/>
        <w:gridCol w:w="1512"/>
        <w:gridCol w:w="611"/>
        <w:gridCol w:w="1427"/>
        <w:gridCol w:w="1427"/>
      </w:tblGrid>
      <w:tr w:rsidR="00EC4D05" w:rsidRPr="00F86B03" w14:paraId="3CEE3448" w14:textId="77777777" w:rsidTr="00143404">
        <w:tc>
          <w:tcPr>
            <w:tcW w:w="534" w:type="dxa"/>
          </w:tcPr>
          <w:p w14:paraId="18749607" w14:textId="77777777" w:rsidR="00EC4D05" w:rsidRPr="00F86B03" w:rsidRDefault="00EC4D05" w:rsidP="00EC4D05">
            <w:pPr>
              <w:jc w:val="center"/>
              <w:rPr>
                <w:rFonts w:ascii="Arial" w:hAnsi="Arial" w:cs="Arial"/>
                <w:color w:val="000000"/>
                <w:sz w:val="22"/>
                <w:szCs w:val="20"/>
                <w:lang w:val="en-IE"/>
              </w:rPr>
            </w:pPr>
          </w:p>
        </w:tc>
        <w:tc>
          <w:tcPr>
            <w:tcW w:w="4397" w:type="dxa"/>
          </w:tcPr>
          <w:p w14:paraId="4BAC425D" w14:textId="77777777" w:rsidR="00EC4D05" w:rsidRPr="00F86B03" w:rsidRDefault="00EC4D05" w:rsidP="00EC4D05">
            <w:pPr>
              <w:jc w:val="center"/>
              <w:rPr>
                <w:rFonts w:ascii="Arial" w:hAnsi="Arial" w:cs="Arial"/>
                <w:color w:val="000000"/>
                <w:sz w:val="22"/>
                <w:szCs w:val="20"/>
                <w:lang w:val="en-IE"/>
              </w:rPr>
            </w:pPr>
          </w:p>
        </w:tc>
        <w:tc>
          <w:tcPr>
            <w:tcW w:w="1512" w:type="dxa"/>
          </w:tcPr>
          <w:p w14:paraId="2A7ACFFD"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611" w:type="dxa"/>
          </w:tcPr>
          <w:p w14:paraId="4489ED75" w14:textId="77777777" w:rsidR="00EC4D05" w:rsidRPr="00F86B03" w:rsidRDefault="00EC4D05" w:rsidP="00EC4D05">
            <w:pPr>
              <w:tabs>
                <w:tab w:val="center" w:pos="8323"/>
              </w:tabs>
              <w:spacing w:line="266" w:lineRule="exact"/>
              <w:jc w:val="right"/>
              <w:rPr>
                <w:rFonts w:ascii="Arial" w:hAnsi="Arial" w:cs="Arial"/>
                <w:b/>
                <w:sz w:val="20"/>
                <w:szCs w:val="20"/>
              </w:rPr>
            </w:pPr>
            <w:r w:rsidRPr="00F86B03">
              <w:rPr>
                <w:rFonts w:ascii="Arial" w:hAnsi="Arial" w:cs="Arial"/>
                <w:b/>
                <w:sz w:val="20"/>
                <w:szCs w:val="20"/>
              </w:rPr>
              <w:t xml:space="preserve">         </w:t>
            </w:r>
          </w:p>
        </w:tc>
        <w:tc>
          <w:tcPr>
            <w:tcW w:w="1427" w:type="dxa"/>
          </w:tcPr>
          <w:p w14:paraId="73A3C92A" w14:textId="2C6624B7"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202</w:t>
            </w:r>
            <w:r w:rsidR="00A17876">
              <w:rPr>
                <w:rFonts w:ascii="Arial" w:hAnsi="Arial" w:cs="Arial"/>
                <w:b/>
                <w:sz w:val="20"/>
                <w:szCs w:val="20"/>
              </w:rPr>
              <w:t>4</w:t>
            </w:r>
          </w:p>
        </w:tc>
        <w:tc>
          <w:tcPr>
            <w:tcW w:w="1427" w:type="dxa"/>
          </w:tcPr>
          <w:p w14:paraId="7A678574" w14:textId="69ECC655"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2023</w:t>
            </w:r>
          </w:p>
        </w:tc>
      </w:tr>
      <w:tr w:rsidR="00EC4D05" w:rsidRPr="00F86B03" w14:paraId="6B49CA25" w14:textId="77777777" w:rsidTr="00143404">
        <w:trPr>
          <w:trHeight w:val="263"/>
        </w:trPr>
        <w:tc>
          <w:tcPr>
            <w:tcW w:w="534" w:type="dxa"/>
          </w:tcPr>
          <w:p w14:paraId="19588FA4" w14:textId="77777777" w:rsidR="00EC4D05" w:rsidRPr="00F86B03" w:rsidRDefault="00EC4D05" w:rsidP="00EC4D05">
            <w:pPr>
              <w:rPr>
                <w:rFonts w:ascii="Arial" w:hAnsi="Arial" w:cs="Arial"/>
                <w:b/>
                <w:color w:val="000000"/>
                <w:sz w:val="20"/>
                <w:szCs w:val="20"/>
                <w:lang w:val="en-IE"/>
              </w:rPr>
            </w:pPr>
            <w:bookmarkStart w:id="9" w:name="_Hlk506875506"/>
            <w:r w:rsidRPr="00F86B03">
              <w:rPr>
                <w:rFonts w:ascii="Arial" w:hAnsi="Arial" w:cs="Arial"/>
                <w:b/>
                <w:color w:val="000000"/>
                <w:sz w:val="20"/>
                <w:szCs w:val="20"/>
                <w:lang w:val="en-IE"/>
              </w:rPr>
              <w:t>4.</w:t>
            </w:r>
          </w:p>
        </w:tc>
        <w:tc>
          <w:tcPr>
            <w:tcW w:w="4397" w:type="dxa"/>
          </w:tcPr>
          <w:p w14:paraId="758B461D" w14:textId="77777777" w:rsidR="00EC4D05" w:rsidRPr="00F86B03" w:rsidRDefault="00EC4D05" w:rsidP="00EC4D05">
            <w:pPr>
              <w:rPr>
                <w:rFonts w:ascii="Arial" w:hAnsi="Arial" w:cs="Arial"/>
                <w:b/>
                <w:color w:val="000000"/>
                <w:sz w:val="20"/>
                <w:szCs w:val="20"/>
                <w:lang w:val="en-IE"/>
              </w:rPr>
            </w:pPr>
            <w:r w:rsidRPr="00F86B03">
              <w:rPr>
                <w:rFonts w:ascii="Arial" w:hAnsi="Arial" w:cs="Arial"/>
                <w:b/>
                <w:color w:val="000000"/>
                <w:sz w:val="20"/>
                <w:szCs w:val="20"/>
                <w:lang w:val="en-IE"/>
              </w:rPr>
              <w:t>EU PROJECTS INCOME</w:t>
            </w:r>
          </w:p>
        </w:tc>
        <w:tc>
          <w:tcPr>
            <w:tcW w:w="1512" w:type="dxa"/>
          </w:tcPr>
          <w:p w14:paraId="7B0DC7EF"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611" w:type="dxa"/>
          </w:tcPr>
          <w:p w14:paraId="5ABC1056"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1427" w:type="dxa"/>
          </w:tcPr>
          <w:p w14:paraId="7927344E" w14:textId="3ADE35A0"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427" w:type="dxa"/>
          </w:tcPr>
          <w:p w14:paraId="7BCB9E76" w14:textId="770627E3"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w:t>
            </w:r>
          </w:p>
        </w:tc>
      </w:tr>
      <w:tr w:rsidR="00EC4D05" w:rsidRPr="00F86B03" w14:paraId="11F18830" w14:textId="77777777" w:rsidTr="0062783D">
        <w:tc>
          <w:tcPr>
            <w:tcW w:w="534" w:type="dxa"/>
          </w:tcPr>
          <w:p w14:paraId="4EEF0CC7" w14:textId="77777777" w:rsidR="00EC4D05" w:rsidRPr="00F86B03" w:rsidRDefault="00EC4D05" w:rsidP="00EC4D05">
            <w:pPr>
              <w:jc w:val="center"/>
              <w:rPr>
                <w:rFonts w:ascii="Arial" w:hAnsi="Arial" w:cs="Arial"/>
                <w:color w:val="000000"/>
                <w:sz w:val="20"/>
                <w:szCs w:val="20"/>
                <w:lang w:val="en-IE"/>
              </w:rPr>
            </w:pPr>
          </w:p>
        </w:tc>
        <w:tc>
          <w:tcPr>
            <w:tcW w:w="4397" w:type="dxa"/>
          </w:tcPr>
          <w:p w14:paraId="43CA1ACA" w14:textId="51C86087" w:rsidR="00EC4D05" w:rsidRPr="00F86B03" w:rsidRDefault="00EC4D05" w:rsidP="00EC4D05">
            <w:pPr>
              <w:rPr>
                <w:rFonts w:ascii="Arial" w:hAnsi="Arial" w:cs="Arial"/>
                <w:color w:val="000000"/>
                <w:sz w:val="20"/>
                <w:szCs w:val="20"/>
                <w:lang w:val="en-IE"/>
              </w:rPr>
            </w:pPr>
            <w:r w:rsidRPr="00F86B03">
              <w:rPr>
                <w:rFonts w:ascii="Arial" w:hAnsi="Arial" w:cs="Arial"/>
                <w:color w:val="000000"/>
                <w:sz w:val="20"/>
                <w:szCs w:val="20"/>
                <w:lang w:val="en-IE"/>
              </w:rPr>
              <w:t>EUROPASS</w:t>
            </w:r>
          </w:p>
        </w:tc>
        <w:tc>
          <w:tcPr>
            <w:tcW w:w="1512" w:type="dxa"/>
          </w:tcPr>
          <w:p w14:paraId="3B7291D2"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611" w:type="dxa"/>
          </w:tcPr>
          <w:p w14:paraId="35510858"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1427" w:type="dxa"/>
          </w:tcPr>
          <w:p w14:paraId="795CCFC6" w14:textId="51F7EEEA" w:rsidR="00EC4D05" w:rsidRPr="00F86B03" w:rsidRDefault="00C34C78" w:rsidP="00EC4D05">
            <w:pPr>
              <w:tabs>
                <w:tab w:val="center" w:pos="8323"/>
              </w:tabs>
              <w:spacing w:line="266" w:lineRule="exact"/>
              <w:jc w:val="right"/>
              <w:rPr>
                <w:rFonts w:ascii="Arial" w:hAnsi="Arial" w:cs="Arial"/>
                <w:sz w:val="20"/>
                <w:szCs w:val="20"/>
              </w:rPr>
            </w:pPr>
            <w:r>
              <w:rPr>
                <w:rFonts w:ascii="Arial" w:hAnsi="Arial" w:cs="Arial"/>
                <w:sz w:val="20"/>
                <w:szCs w:val="20"/>
              </w:rPr>
              <w:t>109,237</w:t>
            </w:r>
          </w:p>
        </w:tc>
        <w:tc>
          <w:tcPr>
            <w:tcW w:w="1427" w:type="dxa"/>
          </w:tcPr>
          <w:p w14:paraId="00B9F6C2" w14:textId="0B225F83" w:rsidR="00EC4D05" w:rsidRPr="00F86B03" w:rsidRDefault="00EC4D05" w:rsidP="00EC4D05">
            <w:pPr>
              <w:tabs>
                <w:tab w:val="center" w:pos="8323"/>
              </w:tabs>
              <w:spacing w:line="266" w:lineRule="exact"/>
              <w:jc w:val="right"/>
              <w:rPr>
                <w:rFonts w:ascii="Arial" w:hAnsi="Arial" w:cs="Arial"/>
                <w:sz w:val="20"/>
                <w:szCs w:val="20"/>
              </w:rPr>
            </w:pPr>
            <w:r>
              <w:rPr>
                <w:rFonts w:ascii="Arial" w:hAnsi="Arial" w:cs="Arial"/>
                <w:sz w:val="20"/>
                <w:szCs w:val="20"/>
              </w:rPr>
              <w:t>52,089</w:t>
            </w:r>
          </w:p>
        </w:tc>
      </w:tr>
      <w:tr w:rsidR="00EC4D05" w:rsidRPr="00F86B03" w14:paraId="22F2C3CE" w14:textId="77777777" w:rsidTr="0062783D">
        <w:tc>
          <w:tcPr>
            <w:tcW w:w="534" w:type="dxa"/>
          </w:tcPr>
          <w:p w14:paraId="27921E09" w14:textId="77777777" w:rsidR="00EC4D05" w:rsidRPr="00F86B03" w:rsidRDefault="00EC4D05" w:rsidP="00EC4D05">
            <w:pPr>
              <w:jc w:val="center"/>
              <w:rPr>
                <w:rFonts w:ascii="Arial" w:hAnsi="Arial" w:cs="Arial"/>
                <w:color w:val="000000"/>
                <w:sz w:val="20"/>
                <w:szCs w:val="20"/>
                <w:lang w:val="en-IE"/>
              </w:rPr>
            </w:pPr>
          </w:p>
        </w:tc>
        <w:tc>
          <w:tcPr>
            <w:tcW w:w="4397" w:type="dxa"/>
          </w:tcPr>
          <w:p w14:paraId="2B971776" w14:textId="3D3703FF" w:rsidR="00EC4D05" w:rsidRPr="00F86B03" w:rsidRDefault="00EC4D05" w:rsidP="00EC4D05">
            <w:pPr>
              <w:rPr>
                <w:rFonts w:ascii="Arial" w:hAnsi="Arial" w:cs="Arial"/>
                <w:color w:val="000000"/>
                <w:sz w:val="20"/>
                <w:szCs w:val="20"/>
                <w:lang w:val="en-IE"/>
              </w:rPr>
            </w:pPr>
            <w:r>
              <w:rPr>
                <w:rFonts w:ascii="Arial" w:hAnsi="Arial" w:cs="Arial"/>
                <w:color w:val="000000"/>
                <w:sz w:val="20"/>
                <w:szCs w:val="20"/>
                <w:lang w:val="en-IE"/>
              </w:rPr>
              <w:t>NARIC</w:t>
            </w:r>
          </w:p>
        </w:tc>
        <w:tc>
          <w:tcPr>
            <w:tcW w:w="1512" w:type="dxa"/>
          </w:tcPr>
          <w:p w14:paraId="5E6BDBB0"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611" w:type="dxa"/>
          </w:tcPr>
          <w:p w14:paraId="6AD7D643" w14:textId="77777777" w:rsidR="00EC4D05" w:rsidRPr="00F86B03" w:rsidRDefault="00EC4D05" w:rsidP="00EC4D05">
            <w:pPr>
              <w:tabs>
                <w:tab w:val="center" w:pos="8323"/>
              </w:tabs>
              <w:spacing w:line="266" w:lineRule="exact"/>
              <w:jc w:val="right"/>
              <w:rPr>
                <w:rFonts w:ascii="Arial" w:hAnsi="Arial" w:cs="Arial"/>
                <w:sz w:val="20"/>
                <w:szCs w:val="20"/>
              </w:rPr>
            </w:pPr>
          </w:p>
        </w:tc>
        <w:tc>
          <w:tcPr>
            <w:tcW w:w="1427" w:type="dxa"/>
          </w:tcPr>
          <w:p w14:paraId="7543B4AF" w14:textId="6C443A38" w:rsidR="00EC4D05" w:rsidRDefault="00C34C78" w:rsidP="00EC4D05">
            <w:pPr>
              <w:tabs>
                <w:tab w:val="center" w:pos="8323"/>
              </w:tabs>
              <w:spacing w:line="266" w:lineRule="exact"/>
              <w:jc w:val="right"/>
              <w:rPr>
                <w:rFonts w:ascii="Arial" w:hAnsi="Arial" w:cs="Arial"/>
                <w:sz w:val="20"/>
                <w:szCs w:val="20"/>
              </w:rPr>
            </w:pPr>
            <w:r>
              <w:rPr>
                <w:rFonts w:ascii="Arial" w:hAnsi="Arial" w:cs="Arial"/>
                <w:sz w:val="20"/>
                <w:szCs w:val="20"/>
              </w:rPr>
              <w:t>10,551</w:t>
            </w:r>
          </w:p>
        </w:tc>
        <w:tc>
          <w:tcPr>
            <w:tcW w:w="1427" w:type="dxa"/>
          </w:tcPr>
          <w:p w14:paraId="41779097" w14:textId="7EFA756D" w:rsidR="00EC4D05" w:rsidRPr="00F86B03" w:rsidRDefault="00EC4D05" w:rsidP="00EC4D05">
            <w:pPr>
              <w:tabs>
                <w:tab w:val="center" w:pos="8323"/>
              </w:tabs>
              <w:spacing w:line="266" w:lineRule="exact"/>
              <w:jc w:val="right"/>
              <w:rPr>
                <w:rFonts w:ascii="Arial" w:hAnsi="Arial" w:cs="Arial"/>
                <w:sz w:val="20"/>
                <w:szCs w:val="20"/>
              </w:rPr>
            </w:pPr>
            <w:r>
              <w:rPr>
                <w:rFonts w:ascii="Arial" w:hAnsi="Arial" w:cs="Arial"/>
                <w:sz w:val="20"/>
                <w:szCs w:val="20"/>
              </w:rPr>
              <w:t>18,124</w:t>
            </w:r>
          </w:p>
        </w:tc>
      </w:tr>
      <w:tr w:rsidR="00EC4D05" w:rsidRPr="00F86B03" w14:paraId="6083E190" w14:textId="77777777" w:rsidTr="0062783D">
        <w:tc>
          <w:tcPr>
            <w:tcW w:w="534" w:type="dxa"/>
          </w:tcPr>
          <w:p w14:paraId="5422D9F3" w14:textId="77777777" w:rsidR="00EC4D05" w:rsidRPr="00F86B03" w:rsidRDefault="00EC4D05" w:rsidP="00EC4D05">
            <w:pPr>
              <w:jc w:val="center"/>
              <w:rPr>
                <w:rFonts w:ascii="Arial" w:hAnsi="Arial" w:cs="Arial"/>
                <w:color w:val="000000"/>
                <w:sz w:val="20"/>
                <w:szCs w:val="20"/>
                <w:lang w:val="en-IE"/>
              </w:rPr>
            </w:pPr>
          </w:p>
        </w:tc>
        <w:tc>
          <w:tcPr>
            <w:tcW w:w="4397" w:type="dxa"/>
          </w:tcPr>
          <w:p w14:paraId="58102135" w14:textId="77777777" w:rsidR="00EC4D05" w:rsidRPr="00F86B03" w:rsidRDefault="00EC4D05" w:rsidP="00EC4D05">
            <w:pPr>
              <w:rPr>
                <w:rFonts w:ascii="Arial" w:hAnsi="Arial" w:cs="Arial"/>
                <w:color w:val="000000"/>
                <w:sz w:val="20"/>
                <w:szCs w:val="20"/>
                <w:lang w:val="en-IE"/>
              </w:rPr>
            </w:pPr>
          </w:p>
        </w:tc>
        <w:tc>
          <w:tcPr>
            <w:tcW w:w="1512" w:type="dxa"/>
          </w:tcPr>
          <w:p w14:paraId="7DD6D79A"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611" w:type="dxa"/>
          </w:tcPr>
          <w:p w14:paraId="361A179F" w14:textId="77777777" w:rsidR="00EC4D05" w:rsidRPr="00F86B03" w:rsidRDefault="00EC4D05" w:rsidP="00EC4D05">
            <w:pPr>
              <w:tabs>
                <w:tab w:val="center" w:pos="8323"/>
              </w:tabs>
              <w:spacing w:line="266" w:lineRule="exact"/>
              <w:jc w:val="right"/>
              <w:rPr>
                <w:rFonts w:ascii="Arial" w:hAnsi="Arial" w:cs="Arial"/>
                <w:b/>
                <w:sz w:val="20"/>
                <w:szCs w:val="20"/>
              </w:rPr>
            </w:pPr>
          </w:p>
        </w:tc>
        <w:tc>
          <w:tcPr>
            <w:tcW w:w="1427" w:type="dxa"/>
            <w:tcBorders>
              <w:top w:val="single" w:sz="4" w:space="0" w:color="auto"/>
              <w:bottom w:val="double" w:sz="4" w:space="0" w:color="auto"/>
            </w:tcBorders>
          </w:tcPr>
          <w:p w14:paraId="54C6E61A" w14:textId="45614AA8" w:rsidR="00EC4D05" w:rsidRDefault="00C34C78" w:rsidP="00EC4D05">
            <w:pPr>
              <w:tabs>
                <w:tab w:val="center" w:pos="8323"/>
              </w:tabs>
              <w:spacing w:line="266" w:lineRule="exact"/>
              <w:jc w:val="right"/>
              <w:rPr>
                <w:rFonts w:ascii="Arial" w:hAnsi="Arial" w:cs="Arial"/>
                <w:b/>
                <w:sz w:val="20"/>
                <w:szCs w:val="20"/>
              </w:rPr>
            </w:pPr>
            <w:r>
              <w:rPr>
                <w:rFonts w:ascii="Arial" w:hAnsi="Arial" w:cs="Arial"/>
                <w:b/>
                <w:sz w:val="20"/>
                <w:szCs w:val="20"/>
              </w:rPr>
              <w:t>119,788</w:t>
            </w:r>
          </w:p>
        </w:tc>
        <w:tc>
          <w:tcPr>
            <w:tcW w:w="1427" w:type="dxa"/>
            <w:tcBorders>
              <w:top w:val="single" w:sz="4" w:space="0" w:color="auto"/>
              <w:bottom w:val="double" w:sz="4" w:space="0" w:color="auto"/>
            </w:tcBorders>
          </w:tcPr>
          <w:p w14:paraId="2208FF29" w14:textId="4114F57F" w:rsidR="00EC4D05" w:rsidRPr="00F86B03" w:rsidRDefault="00EC4D05" w:rsidP="00EC4D05">
            <w:pPr>
              <w:tabs>
                <w:tab w:val="center" w:pos="8323"/>
              </w:tabs>
              <w:spacing w:line="266" w:lineRule="exact"/>
              <w:jc w:val="right"/>
              <w:rPr>
                <w:rFonts w:ascii="Arial" w:hAnsi="Arial" w:cs="Arial"/>
                <w:b/>
                <w:sz w:val="20"/>
                <w:szCs w:val="20"/>
              </w:rPr>
            </w:pPr>
            <w:r>
              <w:rPr>
                <w:rFonts w:ascii="Arial" w:hAnsi="Arial" w:cs="Arial"/>
                <w:b/>
                <w:sz w:val="20"/>
                <w:szCs w:val="20"/>
              </w:rPr>
              <w:t>70,213</w:t>
            </w:r>
          </w:p>
        </w:tc>
      </w:tr>
      <w:bookmarkEnd w:id="9"/>
      <w:tr w:rsidR="00143404" w:rsidRPr="00F86B03" w14:paraId="1F9813CA" w14:textId="77777777" w:rsidTr="00483706">
        <w:tc>
          <w:tcPr>
            <w:tcW w:w="534" w:type="dxa"/>
          </w:tcPr>
          <w:p w14:paraId="3E713D0F" w14:textId="77777777" w:rsidR="00143404" w:rsidRPr="00F86B03" w:rsidRDefault="00143404" w:rsidP="00831E75">
            <w:pPr>
              <w:jc w:val="center"/>
              <w:rPr>
                <w:rFonts w:ascii="Arial" w:hAnsi="Arial" w:cs="Arial"/>
                <w:color w:val="000000"/>
                <w:sz w:val="22"/>
                <w:szCs w:val="20"/>
                <w:lang w:val="en-IE"/>
              </w:rPr>
            </w:pPr>
          </w:p>
        </w:tc>
        <w:tc>
          <w:tcPr>
            <w:tcW w:w="4397" w:type="dxa"/>
          </w:tcPr>
          <w:p w14:paraId="194049EF" w14:textId="77777777" w:rsidR="00143404" w:rsidRPr="00F86B03" w:rsidRDefault="00143404" w:rsidP="00831E75">
            <w:pPr>
              <w:rPr>
                <w:rFonts w:ascii="Arial" w:hAnsi="Arial" w:cs="Arial"/>
                <w:color w:val="000000"/>
                <w:sz w:val="22"/>
                <w:szCs w:val="20"/>
                <w:lang w:val="en-IE"/>
              </w:rPr>
            </w:pPr>
          </w:p>
        </w:tc>
        <w:tc>
          <w:tcPr>
            <w:tcW w:w="1512" w:type="dxa"/>
          </w:tcPr>
          <w:p w14:paraId="5261155D" w14:textId="77777777" w:rsidR="00143404" w:rsidRPr="00F86B03" w:rsidRDefault="00143404" w:rsidP="00831E75">
            <w:pPr>
              <w:tabs>
                <w:tab w:val="center" w:pos="8323"/>
              </w:tabs>
              <w:spacing w:line="266" w:lineRule="exact"/>
              <w:jc w:val="right"/>
              <w:rPr>
                <w:rFonts w:ascii="Arial" w:hAnsi="Arial" w:cs="Arial"/>
                <w:b/>
                <w:sz w:val="20"/>
                <w:szCs w:val="20"/>
              </w:rPr>
            </w:pPr>
          </w:p>
        </w:tc>
        <w:tc>
          <w:tcPr>
            <w:tcW w:w="611" w:type="dxa"/>
          </w:tcPr>
          <w:p w14:paraId="717D6BD2" w14:textId="77777777" w:rsidR="00143404" w:rsidRPr="00F86B03" w:rsidRDefault="00143404" w:rsidP="00831E75">
            <w:pPr>
              <w:tabs>
                <w:tab w:val="center" w:pos="8323"/>
              </w:tabs>
              <w:spacing w:line="266" w:lineRule="exact"/>
              <w:jc w:val="right"/>
              <w:rPr>
                <w:rFonts w:ascii="Arial" w:hAnsi="Arial" w:cs="Arial"/>
                <w:b/>
                <w:sz w:val="20"/>
                <w:szCs w:val="20"/>
              </w:rPr>
            </w:pPr>
          </w:p>
        </w:tc>
        <w:tc>
          <w:tcPr>
            <w:tcW w:w="1427" w:type="dxa"/>
            <w:tcBorders>
              <w:top w:val="double" w:sz="4" w:space="0" w:color="auto"/>
            </w:tcBorders>
          </w:tcPr>
          <w:p w14:paraId="7023684F" w14:textId="77777777" w:rsidR="00143404" w:rsidRPr="00F86B03" w:rsidRDefault="00143404" w:rsidP="00831E75">
            <w:pPr>
              <w:tabs>
                <w:tab w:val="center" w:pos="8323"/>
              </w:tabs>
              <w:spacing w:line="266" w:lineRule="exact"/>
              <w:jc w:val="right"/>
              <w:rPr>
                <w:rFonts w:ascii="Arial" w:hAnsi="Arial" w:cs="Arial"/>
                <w:b/>
                <w:sz w:val="20"/>
                <w:szCs w:val="20"/>
              </w:rPr>
            </w:pPr>
          </w:p>
        </w:tc>
        <w:tc>
          <w:tcPr>
            <w:tcW w:w="1427" w:type="dxa"/>
            <w:tcBorders>
              <w:top w:val="double" w:sz="4" w:space="0" w:color="auto"/>
            </w:tcBorders>
          </w:tcPr>
          <w:p w14:paraId="739E4BBA" w14:textId="6D765839" w:rsidR="00143404" w:rsidRPr="00F86B03" w:rsidRDefault="00143404" w:rsidP="00831E75">
            <w:pPr>
              <w:tabs>
                <w:tab w:val="center" w:pos="8323"/>
              </w:tabs>
              <w:spacing w:line="266" w:lineRule="exact"/>
              <w:jc w:val="right"/>
              <w:rPr>
                <w:rFonts w:ascii="Arial" w:hAnsi="Arial" w:cs="Arial"/>
                <w:b/>
                <w:sz w:val="20"/>
                <w:szCs w:val="20"/>
              </w:rPr>
            </w:pPr>
          </w:p>
        </w:tc>
      </w:tr>
    </w:tbl>
    <w:p w14:paraId="45696830" w14:textId="77777777" w:rsidR="00084E28" w:rsidRPr="005E6B1D" w:rsidRDefault="00084E28" w:rsidP="00084E28">
      <w:pPr>
        <w:ind w:left="-180" w:firstLine="180"/>
        <w:jc w:val="both"/>
        <w:rPr>
          <w:rFonts w:ascii="Arial" w:hAnsi="Arial" w:cs="Arial"/>
          <w:color w:val="000000"/>
          <w:sz w:val="20"/>
          <w:szCs w:val="20"/>
          <w:u w:val="single"/>
          <w:lang w:val="en-IE"/>
        </w:rPr>
      </w:pPr>
      <w:r w:rsidRPr="005E6B1D">
        <w:rPr>
          <w:rFonts w:ascii="Arial" w:hAnsi="Arial" w:cs="Arial"/>
          <w:color w:val="000000"/>
          <w:sz w:val="20"/>
          <w:szCs w:val="20"/>
          <w:u w:val="single"/>
          <w:lang w:val="en-IE"/>
        </w:rPr>
        <w:t>NATIONAL EUROPASS CENTRE</w:t>
      </w:r>
    </w:p>
    <w:p w14:paraId="77CEDF30" w14:textId="2C65179E" w:rsidR="00084E28" w:rsidRDefault="00084E28" w:rsidP="00084E28">
      <w:pPr>
        <w:ind w:right="81"/>
        <w:jc w:val="both"/>
        <w:rPr>
          <w:rFonts w:ascii="Arial" w:hAnsi="Arial" w:cs="Arial"/>
          <w:color w:val="000000"/>
          <w:sz w:val="20"/>
          <w:szCs w:val="20"/>
          <w:lang w:val="en-IE"/>
        </w:rPr>
      </w:pPr>
      <w:r w:rsidRPr="005E6B1D">
        <w:rPr>
          <w:rFonts w:ascii="Arial" w:hAnsi="Arial" w:cs="Arial"/>
          <w:color w:val="000000"/>
          <w:sz w:val="20"/>
          <w:szCs w:val="20"/>
          <w:lang w:val="en-IE"/>
        </w:rPr>
        <w:t xml:space="preserve">National Europass Centre is an EU initiative which aims to help people make their skills and qualifications easily understood in Europe thereby facilitating the mobility of Learners and Workers. A network of National Europass Centres has been established throughout Europe </w:t>
      </w:r>
      <w:r w:rsidR="00DD1227" w:rsidRPr="005E6B1D">
        <w:rPr>
          <w:rFonts w:ascii="Arial" w:hAnsi="Arial" w:cs="Arial"/>
          <w:color w:val="000000"/>
          <w:sz w:val="20"/>
          <w:szCs w:val="20"/>
          <w:lang w:val="en-IE"/>
        </w:rPr>
        <w:t>to</w:t>
      </w:r>
      <w:r w:rsidRPr="005E6B1D">
        <w:rPr>
          <w:rFonts w:ascii="Arial" w:hAnsi="Arial" w:cs="Arial"/>
          <w:color w:val="000000"/>
          <w:sz w:val="20"/>
          <w:szCs w:val="20"/>
          <w:lang w:val="en-IE"/>
        </w:rPr>
        <w:t xml:space="preserve"> co-ordinate the initiative. In Ireland QQI is the designated National </w:t>
      </w:r>
      <w:r w:rsidRPr="00481188">
        <w:rPr>
          <w:rFonts w:ascii="Arial" w:hAnsi="Arial" w:cs="Arial"/>
          <w:color w:val="000000"/>
          <w:sz w:val="20"/>
          <w:szCs w:val="20"/>
          <w:lang w:val="en-IE"/>
        </w:rPr>
        <w:t>Europass Centre.</w:t>
      </w:r>
    </w:p>
    <w:p w14:paraId="1303175D" w14:textId="77777777" w:rsidR="006A41EF" w:rsidRPr="005E6B1D" w:rsidRDefault="006A41EF" w:rsidP="00084E28">
      <w:pPr>
        <w:ind w:right="81"/>
        <w:jc w:val="both"/>
        <w:rPr>
          <w:rFonts w:ascii="Arial" w:hAnsi="Arial" w:cs="Arial"/>
          <w:color w:val="000000"/>
          <w:sz w:val="20"/>
          <w:szCs w:val="20"/>
          <w:lang w:val="en-IE"/>
        </w:rPr>
      </w:pPr>
    </w:p>
    <w:p w14:paraId="2E47A7BF" w14:textId="77777777" w:rsidR="001F08A3" w:rsidRDefault="00FA54A8" w:rsidP="001F08A3">
      <w:pPr>
        <w:pStyle w:val="NormalWeb"/>
        <w:shd w:val="clear" w:color="auto" w:fill="FFFFFF"/>
        <w:spacing w:before="0" w:beforeAutospacing="0" w:after="0" w:afterAutospacing="0"/>
        <w:rPr>
          <w:rFonts w:ascii="Arial" w:hAnsi="Arial" w:cs="Arial"/>
          <w:color w:val="000000"/>
          <w:sz w:val="20"/>
          <w:szCs w:val="20"/>
          <w:u w:val="single"/>
        </w:rPr>
      </w:pPr>
      <w:r w:rsidRPr="00FA54A8">
        <w:rPr>
          <w:rFonts w:ascii="Arial" w:hAnsi="Arial" w:cs="Arial"/>
          <w:color w:val="000000"/>
          <w:sz w:val="20"/>
          <w:szCs w:val="20"/>
        </w:rPr>
        <w:t xml:space="preserve">NARIC Ireland is involved in national and international projects aimed at developing and promoting </w:t>
      </w:r>
    </w:p>
    <w:p w14:paraId="73C36416" w14:textId="71DF9DE6" w:rsidR="00FA54A8" w:rsidRPr="00FA54A8" w:rsidRDefault="00FA54A8" w:rsidP="00FA54A8">
      <w:pPr>
        <w:pStyle w:val="NormalWeb"/>
        <w:shd w:val="clear" w:color="auto" w:fill="FFFFFF"/>
        <w:spacing w:before="0" w:beforeAutospacing="0" w:after="0" w:afterAutospacing="0"/>
        <w:rPr>
          <w:rFonts w:ascii="Arial" w:hAnsi="Arial" w:cs="Arial"/>
          <w:color w:val="000000"/>
          <w:sz w:val="20"/>
          <w:szCs w:val="20"/>
        </w:rPr>
      </w:pPr>
      <w:r w:rsidRPr="00FA54A8">
        <w:rPr>
          <w:rFonts w:ascii="Arial" w:hAnsi="Arial" w:cs="Arial"/>
          <w:color w:val="000000"/>
          <w:sz w:val="20"/>
          <w:szCs w:val="20"/>
        </w:rPr>
        <w:t>best practice in the recognition of foreign qualifications.</w:t>
      </w:r>
      <w:r>
        <w:rPr>
          <w:rFonts w:ascii="Arial" w:hAnsi="Arial" w:cs="Arial"/>
          <w:color w:val="000000"/>
          <w:sz w:val="20"/>
          <w:szCs w:val="20"/>
        </w:rPr>
        <w:t xml:space="preserve"> </w:t>
      </w:r>
      <w:r w:rsidRPr="00FA54A8">
        <w:rPr>
          <w:rFonts w:ascii="Arial" w:hAnsi="Arial" w:cs="Arial"/>
          <w:color w:val="000000"/>
          <w:sz w:val="20"/>
          <w:szCs w:val="20"/>
        </w:rPr>
        <w:t xml:space="preserve">Through Erasmus+, QQI is currently participating in the following projects with partners from other ENIC-NARIC </w:t>
      </w:r>
      <w:proofErr w:type="spellStart"/>
      <w:r w:rsidRPr="00FA54A8">
        <w:rPr>
          <w:rFonts w:ascii="Arial" w:hAnsi="Arial" w:cs="Arial"/>
          <w:color w:val="000000"/>
          <w:sz w:val="20"/>
          <w:szCs w:val="20"/>
        </w:rPr>
        <w:t>centres</w:t>
      </w:r>
      <w:proofErr w:type="spellEnd"/>
      <w:r w:rsidRPr="00FA54A8">
        <w:rPr>
          <w:rFonts w:ascii="Arial" w:hAnsi="Arial" w:cs="Arial"/>
          <w:color w:val="000000"/>
          <w:sz w:val="20"/>
          <w:szCs w:val="20"/>
        </w:rPr>
        <w:t>: </w:t>
      </w:r>
    </w:p>
    <w:p w14:paraId="3B880F96" w14:textId="77777777" w:rsidR="00464B72" w:rsidRPr="00FA54A8" w:rsidRDefault="00464B72" w:rsidP="00FC5B0A">
      <w:pPr>
        <w:jc w:val="both"/>
        <w:rPr>
          <w:rFonts w:ascii="Arial" w:hAnsi="Arial" w:cs="Arial"/>
          <w:sz w:val="20"/>
          <w:szCs w:val="20"/>
          <w:u w:val="single"/>
        </w:rPr>
      </w:pPr>
    </w:p>
    <w:p w14:paraId="68D0A7F1" w14:textId="46FEFF64" w:rsidR="00FA54A8" w:rsidRPr="00FA54A8" w:rsidRDefault="00FA54A8" w:rsidP="00FA54A8">
      <w:pPr>
        <w:pStyle w:val="ListParagraph"/>
        <w:numPr>
          <w:ilvl w:val="0"/>
          <w:numId w:val="21"/>
        </w:numPr>
        <w:ind w:left="0" w:firstLine="0"/>
        <w:rPr>
          <w:rFonts w:ascii="Arial" w:hAnsi="Arial" w:cs="Arial"/>
          <w:color w:val="000000"/>
          <w:sz w:val="20"/>
          <w:szCs w:val="20"/>
          <w:lang w:val="en-IE"/>
        </w:rPr>
      </w:pPr>
      <w:r w:rsidRPr="00FA54A8">
        <w:rPr>
          <w:rFonts w:ascii="Arial" w:hAnsi="Arial" w:cs="Arial"/>
          <w:sz w:val="20"/>
          <w:szCs w:val="20"/>
          <w:lang w:val="en-IE"/>
        </w:rPr>
        <w:t xml:space="preserve">ARAQUA (Automatic Recognition of Higher Education Access Qualifications) </w:t>
      </w:r>
      <w:r w:rsidRPr="00FA54A8">
        <w:rPr>
          <w:rFonts w:ascii="Arial" w:hAnsi="Arial" w:cs="Arial"/>
          <w:color w:val="000000"/>
          <w:sz w:val="20"/>
          <w:szCs w:val="20"/>
          <w:lang w:val="en-IE"/>
        </w:rPr>
        <w:t xml:space="preserve">explores higher education access qualifications in the project partner countries </w:t>
      </w:r>
      <w:r w:rsidR="00C00659" w:rsidRPr="00FA54A8">
        <w:rPr>
          <w:rFonts w:ascii="Arial" w:hAnsi="Arial" w:cs="Arial"/>
          <w:color w:val="000000"/>
          <w:sz w:val="20"/>
          <w:szCs w:val="20"/>
          <w:lang w:val="en-IE"/>
        </w:rPr>
        <w:t>to</w:t>
      </w:r>
      <w:r w:rsidRPr="00FA54A8">
        <w:rPr>
          <w:rFonts w:ascii="Arial" w:hAnsi="Arial" w:cs="Arial"/>
          <w:color w:val="000000"/>
          <w:sz w:val="20"/>
          <w:szCs w:val="20"/>
          <w:lang w:val="en-IE"/>
        </w:rPr>
        <w:t xml:space="preserve"> map these qualifications and develop recommendations for NARICs and higher education institutions for their automatic recognition. QQI is reimbursed for staff time and expenses spent on the project.</w:t>
      </w:r>
    </w:p>
    <w:p w14:paraId="70C4F1FE" w14:textId="41C945EF" w:rsidR="00FA54A8" w:rsidRPr="00FA54A8" w:rsidRDefault="00FA54A8" w:rsidP="00FA54A8">
      <w:pPr>
        <w:pStyle w:val="ListParagraph"/>
        <w:numPr>
          <w:ilvl w:val="0"/>
          <w:numId w:val="20"/>
        </w:numPr>
        <w:ind w:left="0" w:firstLine="0"/>
        <w:rPr>
          <w:rFonts w:ascii="Arial" w:hAnsi="Arial" w:cs="Arial"/>
          <w:color w:val="000000"/>
          <w:sz w:val="20"/>
          <w:szCs w:val="20"/>
          <w:u w:val="single"/>
          <w:lang w:val="en-IE"/>
        </w:rPr>
      </w:pPr>
      <w:r w:rsidRPr="00FA54A8">
        <w:rPr>
          <w:rFonts w:ascii="Arial" w:hAnsi="Arial" w:cs="Arial"/>
          <w:sz w:val="20"/>
          <w:szCs w:val="20"/>
          <w:lang w:val="en-IE"/>
        </w:rPr>
        <w:t>OCTRA 2: (Online course catalogues and databases for transparency and recognition e</w:t>
      </w:r>
      <w:r w:rsidRPr="00FA54A8">
        <w:rPr>
          <w:rFonts w:ascii="Arial" w:hAnsi="Arial" w:cs="Arial"/>
          <w:color w:val="000000"/>
          <w:sz w:val="20"/>
          <w:szCs w:val="20"/>
          <w:lang w:val="en-IE"/>
        </w:rPr>
        <w:t>xplores further the role of online course catalogues of higher education institutions (HEI) in the project countries with a special focus on the micro-credentials to ensure support to HEIs in providing reliable information for recognition about higher education (HE) qualifications</w:t>
      </w:r>
      <w:r w:rsidR="008A2E43">
        <w:rPr>
          <w:rFonts w:ascii="Arial" w:hAnsi="Arial" w:cs="Arial"/>
          <w:color w:val="000000"/>
          <w:sz w:val="20"/>
          <w:szCs w:val="20"/>
          <w:lang w:val="en-IE"/>
        </w:rPr>
        <w:t>,</w:t>
      </w:r>
      <w:r w:rsidRPr="00FA54A8">
        <w:rPr>
          <w:rFonts w:ascii="Arial" w:hAnsi="Arial" w:cs="Arial"/>
          <w:color w:val="000000"/>
          <w:sz w:val="20"/>
          <w:szCs w:val="20"/>
          <w:lang w:val="en-IE"/>
        </w:rPr>
        <w:t xml:space="preserve"> including micro-credentials that may lead to automatic recognition of HE qualifications. QQI is reimbursed for staff time spent on the project.</w:t>
      </w:r>
    </w:p>
    <w:p w14:paraId="02751B70" w14:textId="37FB6A55" w:rsidR="00FA54A8" w:rsidRPr="00FA54A8" w:rsidRDefault="00FA54A8" w:rsidP="00FA54A8">
      <w:pPr>
        <w:pStyle w:val="ListParagraph"/>
        <w:numPr>
          <w:ilvl w:val="0"/>
          <w:numId w:val="20"/>
        </w:numPr>
        <w:ind w:left="0" w:firstLine="0"/>
        <w:rPr>
          <w:rFonts w:ascii="Arial" w:hAnsi="Arial" w:cs="Arial"/>
          <w:color w:val="000000"/>
          <w:sz w:val="20"/>
          <w:szCs w:val="20"/>
          <w:lang w:val="en-IE"/>
        </w:rPr>
      </w:pPr>
      <w:proofErr w:type="spellStart"/>
      <w:r w:rsidRPr="00FA54A8">
        <w:rPr>
          <w:rFonts w:ascii="Arial" w:hAnsi="Arial" w:cs="Arial"/>
          <w:color w:val="000000"/>
          <w:sz w:val="20"/>
          <w:szCs w:val="20"/>
          <w:lang w:val="en-IE"/>
        </w:rPr>
        <w:t>MARTe</w:t>
      </w:r>
      <w:proofErr w:type="spellEnd"/>
      <w:r w:rsidRPr="00FA54A8">
        <w:rPr>
          <w:rFonts w:ascii="Arial" w:hAnsi="Arial" w:cs="Arial"/>
          <w:color w:val="000000"/>
          <w:sz w:val="20"/>
          <w:szCs w:val="20"/>
          <w:lang w:val="en-IE"/>
        </w:rPr>
        <w:t xml:space="preserve"> is a technological approach to micro-credentials and supports and promotes the European Education Area objectives and the application of the automatic recognition concept. The project explores the possible applications of automatic recognition to micro-credential, by applying text mining technology to learning outcomes. QQI is reimbursed for staff time spent on the project.</w:t>
      </w:r>
    </w:p>
    <w:p w14:paraId="093FC908" w14:textId="77777777" w:rsidR="00FA54A8" w:rsidRPr="00FA54A8" w:rsidRDefault="00FA54A8" w:rsidP="002936FF">
      <w:pPr>
        <w:jc w:val="both"/>
        <w:rPr>
          <w:rFonts w:ascii="Arial" w:hAnsi="Arial" w:cs="Arial"/>
          <w:sz w:val="20"/>
          <w:u w:val="single"/>
        </w:rPr>
      </w:pPr>
    </w:p>
    <w:p w14:paraId="2618612B" w14:textId="64CD723F" w:rsidR="009F54B3" w:rsidRPr="00FA54A8" w:rsidRDefault="0015640D" w:rsidP="002936FF">
      <w:pPr>
        <w:jc w:val="both"/>
        <w:rPr>
          <w:rFonts w:ascii="Arial" w:hAnsi="Arial" w:cs="Arial"/>
          <w:sz w:val="20"/>
          <w:u w:val="single"/>
        </w:rPr>
      </w:pPr>
      <w:r w:rsidRPr="00FA54A8">
        <w:rPr>
          <w:rFonts w:ascii="Arial" w:hAnsi="Arial" w:cs="Arial"/>
          <w:sz w:val="20"/>
          <w:u w:val="single"/>
        </w:rPr>
        <w:t>RPL</w:t>
      </w:r>
      <w:r w:rsidR="009F54B3" w:rsidRPr="00FA54A8">
        <w:rPr>
          <w:rFonts w:ascii="Arial" w:hAnsi="Arial" w:cs="Arial"/>
          <w:sz w:val="20"/>
          <w:u w:val="single"/>
        </w:rPr>
        <w:t xml:space="preserve"> PROJECT</w:t>
      </w:r>
    </w:p>
    <w:p w14:paraId="6DC73570" w14:textId="77777777" w:rsidR="00B072A8" w:rsidRDefault="007E0B17" w:rsidP="00B072A8">
      <w:pPr>
        <w:rPr>
          <w:rFonts w:ascii="Arial" w:hAnsi="Arial" w:cs="Arial"/>
          <w:color w:val="000000"/>
          <w:sz w:val="20"/>
          <w:szCs w:val="20"/>
          <w:lang w:val="en-IE"/>
        </w:rPr>
      </w:pPr>
      <w:r w:rsidRPr="00FA54A8">
        <w:rPr>
          <w:rFonts w:ascii="Arial" w:hAnsi="Arial" w:cs="Arial"/>
          <w:color w:val="000000"/>
          <w:sz w:val="20"/>
          <w:szCs w:val="20"/>
          <w:lang w:val="en-IE"/>
        </w:rPr>
        <w:t>Recognition of Prior Learning (RPL) is a process to evaluate the skills and knowledge a person has gained through life outside of formal education and training. QQI participate</w:t>
      </w:r>
      <w:r w:rsidR="00484377" w:rsidRPr="00FA54A8">
        <w:rPr>
          <w:rFonts w:ascii="Arial" w:hAnsi="Arial" w:cs="Arial"/>
          <w:color w:val="000000"/>
          <w:sz w:val="20"/>
          <w:szCs w:val="20"/>
          <w:lang w:val="en-IE"/>
        </w:rPr>
        <w:t>s</w:t>
      </w:r>
      <w:r w:rsidRPr="00FA54A8">
        <w:rPr>
          <w:rFonts w:ascii="Arial" w:hAnsi="Arial" w:cs="Arial"/>
          <w:color w:val="000000"/>
          <w:sz w:val="20"/>
          <w:szCs w:val="20"/>
          <w:lang w:val="en-IE"/>
        </w:rPr>
        <w:t xml:space="preserve"> </w:t>
      </w:r>
      <w:r w:rsidR="00484377" w:rsidRPr="00FA54A8">
        <w:rPr>
          <w:rFonts w:ascii="Arial" w:hAnsi="Arial" w:cs="Arial"/>
          <w:color w:val="000000"/>
          <w:sz w:val="20"/>
          <w:szCs w:val="20"/>
          <w:lang w:val="en-IE"/>
        </w:rPr>
        <w:t xml:space="preserve">in this project </w:t>
      </w:r>
      <w:r w:rsidRPr="00FA54A8">
        <w:rPr>
          <w:rFonts w:ascii="Arial" w:hAnsi="Arial" w:cs="Arial"/>
          <w:color w:val="000000"/>
          <w:sz w:val="20"/>
          <w:szCs w:val="20"/>
          <w:lang w:val="en-IE"/>
        </w:rPr>
        <w:t xml:space="preserve">at the request of the Department of </w:t>
      </w:r>
      <w:r w:rsidR="00484377" w:rsidRPr="00FA54A8">
        <w:rPr>
          <w:rFonts w:ascii="Arial" w:hAnsi="Arial" w:cs="Arial"/>
          <w:color w:val="000000"/>
          <w:sz w:val="20"/>
          <w:szCs w:val="20"/>
          <w:lang w:val="en-IE"/>
        </w:rPr>
        <w:t xml:space="preserve">Further and Higher Education, Research, Innovation and </w:t>
      </w:r>
      <w:r w:rsidR="00182F10" w:rsidRPr="00FA54A8">
        <w:rPr>
          <w:rFonts w:ascii="Arial" w:hAnsi="Arial" w:cs="Arial"/>
          <w:color w:val="000000"/>
          <w:sz w:val="20"/>
          <w:szCs w:val="20"/>
          <w:lang w:val="en-IE"/>
        </w:rPr>
        <w:t>Science</w:t>
      </w:r>
      <w:r w:rsidRPr="00FA54A8">
        <w:rPr>
          <w:rFonts w:ascii="Arial" w:hAnsi="Arial" w:cs="Arial"/>
          <w:color w:val="000000"/>
          <w:sz w:val="20"/>
          <w:szCs w:val="20"/>
          <w:lang w:val="en-IE"/>
        </w:rPr>
        <w:t>.</w:t>
      </w:r>
      <w:r w:rsidR="00484377" w:rsidRPr="00FA54A8">
        <w:rPr>
          <w:rFonts w:ascii="Arial" w:hAnsi="Arial" w:cs="Arial"/>
          <w:color w:val="000000"/>
          <w:sz w:val="20"/>
          <w:szCs w:val="20"/>
          <w:lang w:val="en-IE"/>
        </w:rPr>
        <w:t xml:space="preserve"> The project addresses the finding of the Bologna Implementation Report (2018), which indicates that alternative routes to higher education are rarely used. The project focus is on practice, and the development of practical guidelines. QQI is reimbursed for staff time spent on the project.</w:t>
      </w:r>
    </w:p>
    <w:p w14:paraId="19948E65" w14:textId="604FBB09" w:rsidR="00256E8F" w:rsidRPr="00F86B03" w:rsidRDefault="00256E8F" w:rsidP="00B072A8">
      <w:pPr>
        <w:rPr>
          <w:rFonts w:ascii="Arial" w:hAnsi="Arial" w:cs="Arial"/>
          <w:color w:val="000000"/>
          <w:sz w:val="20"/>
          <w:szCs w:val="20"/>
          <w:lang w:val="en-IE"/>
        </w:rPr>
      </w:pPr>
      <w:r w:rsidRPr="00F86B03">
        <w:rPr>
          <w:rFonts w:ascii="Arial" w:hAnsi="Arial" w:cs="Arial"/>
          <w:color w:val="000000"/>
          <w:sz w:val="20"/>
          <w:szCs w:val="20"/>
          <w:lang w:val="en-IE"/>
        </w:rPr>
        <w:br w:type="page"/>
      </w:r>
    </w:p>
    <w:p w14:paraId="73277A53" w14:textId="77777777" w:rsidR="00450C1B" w:rsidRPr="00F86B03" w:rsidRDefault="00450C1B" w:rsidP="00450C1B">
      <w:pPr>
        <w:jc w:val="center"/>
        <w:rPr>
          <w:rFonts w:ascii="Arial" w:hAnsi="Arial" w:cs="Arial"/>
          <w:color w:val="000000"/>
          <w:sz w:val="22"/>
          <w:szCs w:val="20"/>
          <w:lang w:val="en-IE"/>
        </w:rPr>
      </w:pPr>
      <w:r w:rsidRPr="00F86B03">
        <w:rPr>
          <w:rFonts w:ascii="Arial" w:hAnsi="Arial" w:cs="Arial"/>
          <w:b/>
          <w:color w:val="000000"/>
          <w:sz w:val="20"/>
          <w:szCs w:val="20"/>
          <w:lang w:val="en-IE"/>
        </w:rPr>
        <w:lastRenderedPageBreak/>
        <w:t>QUALIFICATIONS AND QUALITY ASSURANCE AUTHORITY OF IRELAND</w:t>
      </w:r>
    </w:p>
    <w:p w14:paraId="4C8CC6DA" w14:textId="77777777" w:rsidR="00450C1B" w:rsidRPr="00F86B03" w:rsidRDefault="00450C1B" w:rsidP="00450C1B">
      <w:pPr>
        <w:rPr>
          <w:rFonts w:ascii="Arial" w:hAnsi="Arial" w:cs="Arial"/>
          <w:b/>
          <w:color w:val="000000"/>
          <w:sz w:val="20"/>
          <w:szCs w:val="20"/>
          <w:lang w:val="en-IE"/>
        </w:rPr>
      </w:pPr>
    </w:p>
    <w:p w14:paraId="4FB5670C" w14:textId="77777777" w:rsidR="00450C1B" w:rsidRPr="00F86B03" w:rsidRDefault="00450C1B" w:rsidP="00450C1B">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6C367371" w14:textId="1E2A9DBA" w:rsidR="00FB03CB" w:rsidRPr="00F86B03" w:rsidRDefault="00FB03CB" w:rsidP="00FB03CB">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C71BA9">
        <w:rPr>
          <w:rFonts w:ascii="Arial" w:hAnsi="Arial" w:cs="Arial"/>
          <w:b/>
          <w:color w:val="000000"/>
          <w:sz w:val="20"/>
          <w:szCs w:val="20"/>
          <w:lang w:val="en-IE"/>
        </w:rPr>
        <w:t>4</w:t>
      </w:r>
    </w:p>
    <w:p w14:paraId="75EE556E" w14:textId="77777777" w:rsidR="00450C1B" w:rsidRPr="00F86B03" w:rsidRDefault="00450C1B" w:rsidP="00450C1B">
      <w:pPr>
        <w:pBdr>
          <w:bottom w:val="single" w:sz="12" w:space="1" w:color="auto"/>
        </w:pBdr>
        <w:tabs>
          <w:tab w:val="left" w:pos="2736"/>
          <w:tab w:val="left" w:pos="3420"/>
        </w:tabs>
        <w:suppressAutoHyphens/>
        <w:ind w:left="-142" w:firstLine="142"/>
        <w:rPr>
          <w:rFonts w:ascii="Arial" w:hAnsi="Arial" w:cs="Arial"/>
          <w:spacing w:val="-2"/>
          <w:sz w:val="20"/>
          <w:szCs w:val="20"/>
        </w:rPr>
      </w:pPr>
    </w:p>
    <w:p w14:paraId="1605D81B" w14:textId="77777777" w:rsidR="00C509A2" w:rsidRPr="00F86B03" w:rsidRDefault="00C509A2" w:rsidP="00337350">
      <w:pPr>
        <w:rPr>
          <w:rFonts w:ascii="Arial" w:hAnsi="Arial" w:cs="Arial"/>
          <w:b/>
          <w:color w:val="000000"/>
          <w:sz w:val="22"/>
          <w:szCs w:val="22"/>
          <w:lang w:val="en-IE"/>
        </w:rPr>
      </w:pPr>
    </w:p>
    <w:p w14:paraId="1E89B33D" w14:textId="11D463B5" w:rsidR="00B174B6" w:rsidRPr="00F86B03" w:rsidRDefault="00B174B6" w:rsidP="00B174B6"/>
    <w:tbl>
      <w:tblPr>
        <w:tblStyle w:val="TableGrid"/>
        <w:tblpPr w:leftFromText="180" w:rightFromText="180" w:vertAnchor="text" w:horzAnchor="margin" w:tblpY="142"/>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314"/>
        <w:gridCol w:w="2065"/>
        <w:gridCol w:w="1418"/>
        <w:gridCol w:w="1418"/>
      </w:tblGrid>
      <w:tr w:rsidR="00AB5777" w:rsidRPr="00F86B03" w14:paraId="17C283CA" w14:textId="77777777" w:rsidTr="00AB5777">
        <w:trPr>
          <w:trHeight w:val="263"/>
        </w:trPr>
        <w:tc>
          <w:tcPr>
            <w:tcW w:w="675" w:type="dxa"/>
          </w:tcPr>
          <w:p w14:paraId="543F9743" w14:textId="0C028678" w:rsidR="00AB5777" w:rsidRPr="00F86B03" w:rsidRDefault="00AB5777" w:rsidP="00AB5777">
            <w:pPr>
              <w:rPr>
                <w:rFonts w:ascii="Arial" w:hAnsi="Arial" w:cs="Arial"/>
                <w:b/>
                <w:color w:val="000000"/>
                <w:sz w:val="20"/>
                <w:szCs w:val="20"/>
                <w:lang w:val="en-IE"/>
              </w:rPr>
            </w:pPr>
          </w:p>
        </w:tc>
        <w:tc>
          <w:tcPr>
            <w:tcW w:w="4314" w:type="dxa"/>
          </w:tcPr>
          <w:p w14:paraId="269AC04E" w14:textId="03F8FE3E" w:rsidR="00AB5777" w:rsidRPr="00F86B03" w:rsidRDefault="00AB5777" w:rsidP="00AB5777">
            <w:pPr>
              <w:tabs>
                <w:tab w:val="left" w:pos="1995"/>
              </w:tabs>
              <w:rPr>
                <w:rFonts w:ascii="Arial" w:hAnsi="Arial" w:cs="Arial"/>
                <w:b/>
                <w:color w:val="000000"/>
                <w:sz w:val="20"/>
                <w:szCs w:val="20"/>
                <w:lang w:val="en-IE"/>
              </w:rPr>
            </w:pPr>
          </w:p>
        </w:tc>
        <w:tc>
          <w:tcPr>
            <w:tcW w:w="2065" w:type="dxa"/>
          </w:tcPr>
          <w:p w14:paraId="19D03772" w14:textId="77777777" w:rsidR="00AB5777" w:rsidRPr="00F86B03" w:rsidRDefault="00AB5777" w:rsidP="00AB5777">
            <w:pPr>
              <w:tabs>
                <w:tab w:val="center" w:pos="8323"/>
              </w:tabs>
              <w:spacing w:line="266" w:lineRule="exact"/>
              <w:jc w:val="right"/>
              <w:rPr>
                <w:rFonts w:ascii="Arial" w:hAnsi="Arial" w:cs="Arial"/>
                <w:b/>
                <w:sz w:val="20"/>
                <w:szCs w:val="20"/>
              </w:rPr>
            </w:pPr>
          </w:p>
        </w:tc>
        <w:tc>
          <w:tcPr>
            <w:tcW w:w="1418" w:type="dxa"/>
          </w:tcPr>
          <w:p w14:paraId="19AB2A14" w14:textId="6D4D167B"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A17876">
              <w:rPr>
                <w:rFonts w:ascii="Arial" w:hAnsi="Arial" w:cs="Arial"/>
                <w:b/>
                <w:sz w:val="20"/>
                <w:szCs w:val="20"/>
              </w:rPr>
              <w:t>4</w:t>
            </w:r>
          </w:p>
        </w:tc>
        <w:tc>
          <w:tcPr>
            <w:tcW w:w="1418" w:type="dxa"/>
          </w:tcPr>
          <w:p w14:paraId="63EBD259" w14:textId="39B7603F"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A17876">
              <w:rPr>
                <w:rFonts w:ascii="Arial" w:hAnsi="Arial" w:cs="Arial"/>
                <w:b/>
                <w:sz w:val="20"/>
                <w:szCs w:val="20"/>
              </w:rPr>
              <w:t>3</w:t>
            </w:r>
          </w:p>
        </w:tc>
      </w:tr>
      <w:tr w:rsidR="00AB5777" w:rsidRPr="00F86B03" w14:paraId="388B2580" w14:textId="77777777" w:rsidTr="00AB5777">
        <w:tc>
          <w:tcPr>
            <w:tcW w:w="675" w:type="dxa"/>
          </w:tcPr>
          <w:p w14:paraId="6B654E5B" w14:textId="57ED73B2" w:rsidR="00AB5777" w:rsidRPr="00F86B03" w:rsidRDefault="00AB5777" w:rsidP="00AB5777">
            <w:pPr>
              <w:jc w:val="center"/>
              <w:rPr>
                <w:rFonts w:ascii="Arial" w:hAnsi="Arial" w:cs="Arial"/>
                <w:color w:val="000000"/>
                <w:sz w:val="20"/>
                <w:szCs w:val="20"/>
                <w:lang w:val="en-IE"/>
              </w:rPr>
            </w:pPr>
            <w:r w:rsidRPr="00F86B03">
              <w:rPr>
                <w:rFonts w:ascii="Arial" w:hAnsi="Arial" w:cs="Arial"/>
                <w:b/>
                <w:color w:val="000000"/>
                <w:sz w:val="20"/>
                <w:szCs w:val="20"/>
                <w:lang w:val="en-IE"/>
              </w:rPr>
              <w:t>5.</w:t>
            </w:r>
          </w:p>
        </w:tc>
        <w:tc>
          <w:tcPr>
            <w:tcW w:w="4314" w:type="dxa"/>
          </w:tcPr>
          <w:p w14:paraId="287BDF6A" w14:textId="023E5144" w:rsidR="00AB5777" w:rsidRPr="00F86B03" w:rsidRDefault="00AB5777" w:rsidP="00AB5777">
            <w:pPr>
              <w:rPr>
                <w:rFonts w:ascii="Arial" w:hAnsi="Arial" w:cs="Arial"/>
                <w:color w:val="000000"/>
                <w:sz w:val="20"/>
                <w:szCs w:val="20"/>
                <w:lang w:val="en-IE"/>
              </w:rPr>
            </w:pPr>
            <w:r w:rsidRPr="00F86B03">
              <w:rPr>
                <w:rFonts w:ascii="Arial" w:hAnsi="Arial" w:cs="Arial"/>
                <w:b/>
                <w:color w:val="000000"/>
                <w:sz w:val="20"/>
                <w:szCs w:val="20"/>
                <w:lang w:val="en-IE"/>
              </w:rPr>
              <w:t>OTHER INCOME</w:t>
            </w:r>
          </w:p>
        </w:tc>
        <w:tc>
          <w:tcPr>
            <w:tcW w:w="2065" w:type="dxa"/>
          </w:tcPr>
          <w:p w14:paraId="33369DC8" w14:textId="77777777" w:rsidR="00AB5777" w:rsidRPr="00F86B03" w:rsidRDefault="00AB5777" w:rsidP="00AB5777">
            <w:pPr>
              <w:tabs>
                <w:tab w:val="center" w:pos="8323"/>
              </w:tabs>
              <w:spacing w:line="266" w:lineRule="exact"/>
              <w:jc w:val="right"/>
              <w:rPr>
                <w:rFonts w:ascii="Arial" w:hAnsi="Arial" w:cs="Arial"/>
                <w:sz w:val="20"/>
                <w:szCs w:val="20"/>
              </w:rPr>
            </w:pPr>
          </w:p>
        </w:tc>
        <w:tc>
          <w:tcPr>
            <w:tcW w:w="1418" w:type="dxa"/>
          </w:tcPr>
          <w:p w14:paraId="216F5A86" w14:textId="7C9506D2"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8" w:type="dxa"/>
          </w:tcPr>
          <w:p w14:paraId="514FC4F1" w14:textId="567A006E" w:rsidR="00AB5777" w:rsidRPr="00F86B03" w:rsidRDefault="00AB5777" w:rsidP="00AB5777">
            <w:pPr>
              <w:tabs>
                <w:tab w:val="center" w:pos="8323"/>
              </w:tabs>
              <w:spacing w:line="266" w:lineRule="exact"/>
              <w:jc w:val="right"/>
              <w:rPr>
                <w:rFonts w:ascii="Arial" w:hAnsi="Arial" w:cs="Arial"/>
                <w:sz w:val="20"/>
                <w:szCs w:val="20"/>
              </w:rPr>
            </w:pPr>
            <w:r w:rsidRPr="00F86B03">
              <w:rPr>
                <w:rFonts w:ascii="Arial" w:hAnsi="Arial" w:cs="Arial"/>
                <w:b/>
                <w:sz w:val="20"/>
                <w:szCs w:val="20"/>
              </w:rPr>
              <w:t>€</w:t>
            </w:r>
          </w:p>
        </w:tc>
      </w:tr>
      <w:tr w:rsidR="00AB5777" w:rsidRPr="00F86B03" w14:paraId="46E695CC" w14:textId="77777777" w:rsidTr="00AB5777">
        <w:tc>
          <w:tcPr>
            <w:tcW w:w="675" w:type="dxa"/>
          </w:tcPr>
          <w:p w14:paraId="1C46A631" w14:textId="77777777" w:rsidR="00AB5777" w:rsidRPr="00F86B03" w:rsidRDefault="00AB5777" w:rsidP="00570AFE">
            <w:pPr>
              <w:jc w:val="center"/>
              <w:rPr>
                <w:rFonts w:ascii="Arial" w:hAnsi="Arial" w:cs="Arial"/>
                <w:color w:val="000000"/>
                <w:sz w:val="20"/>
                <w:szCs w:val="20"/>
                <w:lang w:val="en-IE"/>
              </w:rPr>
            </w:pPr>
          </w:p>
        </w:tc>
        <w:tc>
          <w:tcPr>
            <w:tcW w:w="4314" w:type="dxa"/>
          </w:tcPr>
          <w:p w14:paraId="5D62560E" w14:textId="77777777" w:rsidR="00AB5777" w:rsidRPr="00F86B03" w:rsidRDefault="00AB5777" w:rsidP="00570AFE">
            <w:pPr>
              <w:rPr>
                <w:rFonts w:ascii="Arial" w:hAnsi="Arial" w:cs="Arial"/>
                <w:color w:val="000000"/>
                <w:sz w:val="20"/>
                <w:szCs w:val="20"/>
                <w:lang w:val="en-IE"/>
              </w:rPr>
            </w:pPr>
            <w:r w:rsidRPr="00F86B03">
              <w:rPr>
                <w:rFonts w:ascii="Arial" w:hAnsi="Arial" w:cs="Arial"/>
                <w:color w:val="000000"/>
                <w:sz w:val="20"/>
                <w:szCs w:val="20"/>
                <w:lang w:val="en-IE"/>
              </w:rPr>
              <w:t>Prompt Payment Interest</w:t>
            </w:r>
          </w:p>
        </w:tc>
        <w:tc>
          <w:tcPr>
            <w:tcW w:w="2065" w:type="dxa"/>
          </w:tcPr>
          <w:p w14:paraId="208C3007" w14:textId="77777777" w:rsidR="00AB5777" w:rsidRPr="00F86B03" w:rsidRDefault="00AB5777" w:rsidP="00570AFE">
            <w:pPr>
              <w:tabs>
                <w:tab w:val="center" w:pos="8323"/>
              </w:tabs>
              <w:spacing w:line="266" w:lineRule="exact"/>
              <w:jc w:val="right"/>
              <w:rPr>
                <w:rFonts w:ascii="Arial" w:hAnsi="Arial" w:cs="Arial"/>
                <w:sz w:val="20"/>
                <w:szCs w:val="20"/>
              </w:rPr>
            </w:pPr>
          </w:p>
        </w:tc>
        <w:tc>
          <w:tcPr>
            <w:tcW w:w="1418" w:type="dxa"/>
          </w:tcPr>
          <w:p w14:paraId="70DE52F1" w14:textId="5B127350" w:rsidR="00AB5777" w:rsidRPr="00F86B03" w:rsidRDefault="00C34C78" w:rsidP="00570AFE">
            <w:pPr>
              <w:tabs>
                <w:tab w:val="center" w:pos="8323"/>
              </w:tabs>
              <w:spacing w:line="266" w:lineRule="exact"/>
              <w:jc w:val="right"/>
              <w:rPr>
                <w:rFonts w:ascii="Arial" w:hAnsi="Arial" w:cs="Arial"/>
                <w:sz w:val="20"/>
                <w:szCs w:val="20"/>
              </w:rPr>
            </w:pPr>
            <w:r>
              <w:rPr>
                <w:rFonts w:ascii="Arial" w:hAnsi="Arial" w:cs="Arial"/>
                <w:sz w:val="20"/>
                <w:szCs w:val="20"/>
              </w:rPr>
              <w:t>1</w:t>
            </w:r>
            <w:r w:rsidR="00134321">
              <w:rPr>
                <w:rFonts w:ascii="Arial" w:hAnsi="Arial" w:cs="Arial"/>
                <w:sz w:val="20"/>
                <w:szCs w:val="20"/>
              </w:rPr>
              <w:t>,</w:t>
            </w:r>
            <w:r>
              <w:rPr>
                <w:rFonts w:ascii="Arial" w:hAnsi="Arial" w:cs="Arial"/>
                <w:sz w:val="20"/>
                <w:szCs w:val="20"/>
              </w:rPr>
              <w:t>344</w:t>
            </w:r>
          </w:p>
        </w:tc>
        <w:tc>
          <w:tcPr>
            <w:tcW w:w="1418" w:type="dxa"/>
          </w:tcPr>
          <w:p w14:paraId="3D1B4752" w14:textId="71105854" w:rsidR="00AB5777" w:rsidRPr="00F86B03" w:rsidRDefault="00A17876" w:rsidP="00570AFE">
            <w:pPr>
              <w:tabs>
                <w:tab w:val="center" w:pos="8323"/>
              </w:tabs>
              <w:spacing w:line="266" w:lineRule="exact"/>
              <w:jc w:val="right"/>
              <w:rPr>
                <w:rFonts w:ascii="Arial" w:hAnsi="Arial" w:cs="Arial"/>
                <w:sz w:val="20"/>
                <w:szCs w:val="20"/>
              </w:rPr>
            </w:pPr>
            <w:r>
              <w:rPr>
                <w:rFonts w:ascii="Arial" w:hAnsi="Arial" w:cs="Arial"/>
                <w:sz w:val="20"/>
                <w:szCs w:val="20"/>
              </w:rPr>
              <w:t>735</w:t>
            </w:r>
          </w:p>
        </w:tc>
      </w:tr>
      <w:tr w:rsidR="00AB5777" w:rsidRPr="00F86B03" w14:paraId="686B7862" w14:textId="77777777" w:rsidTr="00AD654C">
        <w:tc>
          <w:tcPr>
            <w:tcW w:w="675" w:type="dxa"/>
          </w:tcPr>
          <w:p w14:paraId="41E50054" w14:textId="77777777" w:rsidR="00AB5777" w:rsidRPr="00F86B03" w:rsidRDefault="00AB5777" w:rsidP="00570AFE">
            <w:pPr>
              <w:jc w:val="center"/>
              <w:rPr>
                <w:rFonts w:ascii="Arial" w:hAnsi="Arial" w:cs="Arial"/>
                <w:color w:val="000000"/>
                <w:sz w:val="20"/>
                <w:szCs w:val="20"/>
                <w:lang w:val="en-IE"/>
              </w:rPr>
            </w:pPr>
          </w:p>
        </w:tc>
        <w:tc>
          <w:tcPr>
            <w:tcW w:w="4314" w:type="dxa"/>
          </w:tcPr>
          <w:p w14:paraId="094A5EFA" w14:textId="01114959" w:rsidR="00AB5777" w:rsidRPr="00F86B03" w:rsidRDefault="00AB5777" w:rsidP="00570AFE">
            <w:pPr>
              <w:rPr>
                <w:rFonts w:ascii="Arial" w:hAnsi="Arial" w:cs="Arial"/>
                <w:color w:val="000000"/>
                <w:sz w:val="20"/>
                <w:szCs w:val="20"/>
                <w:lang w:val="en-IE"/>
              </w:rPr>
            </w:pPr>
            <w:r w:rsidRPr="00F86B03">
              <w:rPr>
                <w:rFonts w:ascii="Arial" w:hAnsi="Arial" w:cs="Arial"/>
                <w:color w:val="000000"/>
                <w:sz w:val="20"/>
                <w:szCs w:val="20"/>
                <w:lang w:val="en-IE"/>
              </w:rPr>
              <w:t>Other Income</w:t>
            </w:r>
          </w:p>
        </w:tc>
        <w:tc>
          <w:tcPr>
            <w:tcW w:w="2065" w:type="dxa"/>
          </w:tcPr>
          <w:p w14:paraId="052A42BD" w14:textId="77777777" w:rsidR="00AB5777" w:rsidRPr="00F86B03" w:rsidRDefault="00AB5777" w:rsidP="00570AFE">
            <w:pPr>
              <w:tabs>
                <w:tab w:val="center" w:pos="8323"/>
              </w:tabs>
              <w:spacing w:line="266" w:lineRule="exact"/>
              <w:jc w:val="right"/>
              <w:rPr>
                <w:rFonts w:ascii="Arial" w:hAnsi="Arial" w:cs="Arial"/>
                <w:sz w:val="20"/>
                <w:szCs w:val="20"/>
              </w:rPr>
            </w:pPr>
          </w:p>
        </w:tc>
        <w:tc>
          <w:tcPr>
            <w:tcW w:w="1418" w:type="dxa"/>
          </w:tcPr>
          <w:p w14:paraId="3173D662" w14:textId="7B49DE47" w:rsidR="00AB5777" w:rsidRPr="00F86B03" w:rsidRDefault="00134321" w:rsidP="00570AFE">
            <w:pPr>
              <w:tabs>
                <w:tab w:val="center" w:pos="8323"/>
              </w:tabs>
              <w:spacing w:line="266" w:lineRule="exact"/>
              <w:jc w:val="right"/>
              <w:rPr>
                <w:rFonts w:ascii="Arial" w:hAnsi="Arial" w:cs="Arial"/>
                <w:sz w:val="20"/>
                <w:szCs w:val="20"/>
              </w:rPr>
            </w:pPr>
            <w:r>
              <w:rPr>
                <w:rFonts w:ascii="Arial" w:hAnsi="Arial" w:cs="Arial"/>
                <w:sz w:val="20"/>
                <w:szCs w:val="20"/>
              </w:rPr>
              <w:t>5,393</w:t>
            </w:r>
          </w:p>
        </w:tc>
        <w:tc>
          <w:tcPr>
            <w:tcW w:w="1418" w:type="dxa"/>
          </w:tcPr>
          <w:p w14:paraId="414EFCB0" w14:textId="008244E1" w:rsidR="00AB5777" w:rsidRPr="00F86B03" w:rsidRDefault="00A17876" w:rsidP="00570AFE">
            <w:pPr>
              <w:tabs>
                <w:tab w:val="center" w:pos="8323"/>
              </w:tabs>
              <w:spacing w:line="266" w:lineRule="exact"/>
              <w:jc w:val="right"/>
              <w:rPr>
                <w:rFonts w:ascii="Arial" w:hAnsi="Arial" w:cs="Arial"/>
                <w:sz w:val="20"/>
                <w:szCs w:val="20"/>
              </w:rPr>
            </w:pPr>
            <w:r>
              <w:rPr>
                <w:rFonts w:ascii="Arial" w:hAnsi="Arial" w:cs="Arial"/>
                <w:sz w:val="20"/>
                <w:szCs w:val="20"/>
              </w:rPr>
              <w:t>8,650</w:t>
            </w:r>
          </w:p>
        </w:tc>
      </w:tr>
      <w:tr w:rsidR="00AB5777" w:rsidRPr="00F86B03" w14:paraId="7D82CAF7" w14:textId="77777777" w:rsidTr="00AD654C">
        <w:tc>
          <w:tcPr>
            <w:tcW w:w="675" w:type="dxa"/>
          </w:tcPr>
          <w:p w14:paraId="1616D3BD" w14:textId="77777777" w:rsidR="00AB5777" w:rsidRPr="00F86B03" w:rsidRDefault="00AB5777" w:rsidP="00570AFE">
            <w:pPr>
              <w:jc w:val="center"/>
              <w:rPr>
                <w:rFonts w:ascii="Arial" w:hAnsi="Arial" w:cs="Arial"/>
                <w:color w:val="000000"/>
                <w:sz w:val="20"/>
                <w:szCs w:val="20"/>
                <w:lang w:val="en-IE"/>
              </w:rPr>
            </w:pPr>
          </w:p>
        </w:tc>
        <w:tc>
          <w:tcPr>
            <w:tcW w:w="4314" w:type="dxa"/>
          </w:tcPr>
          <w:p w14:paraId="04C5C9EA" w14:textId="77777777" w:rsidR="00AB5777" w:rsidRPr="00F86B03" w:rsidRDefault="00AB5777" w:rsidP="00570AFE">
            <w:pPr>
              <w:rPr>
                <w:rFonts w:ascii="Arial" w:hAnsi="Arial" w:cs="Arial"/>
                <w:color w:val="000000"/>
                <w:sz w:val="20"/>
                <w:szCs w:val="20"/>
                <w:lang w:val="en-IE"/>
              </w:rPr>
            </w:pPr>
          </w:p>
        </w:tc>
        <w:tc>
          <w:tcPr>
            <w:tcW w:w="2065" w:type="dxa"/>
          </w:tcPr>
          <w:p w14:paraId="32DFB7BA" w14:textId="77777777" w:rsidR="00AB5777" w:rsidRPr="00F86B03" w:rsidRDefault="00AB5777" w:rsidP="00570AFE">
            <w:pPr>
              <w:tabs>
                <w:tab w:val="center" w:pos="8323"/>
              </w:tabs>
              <w:spacing w:line="266" w:lineRule="exact"/>
              <w:jc w:val="right"/>
              <w:rPr>
                <w:rFonts w:ascii="Arial" w:hAnsi="Arial" w:cs="Arial"/>
                <w:sz w:val="20"/>
                <w:szCs w:val="20"/>
              </w:rPr>
            </w:pPr>
          </w:p>
        </w:tc>
        <w:tc>
          <w:tcPr>
            <w:tcW w:w="1418" w:type="dxa"/>
            <w:tcBorders>
              <w:top w:val="single" w:sz="4" w:space="0" w:color="auto"/>
              <w:bottom w:val="double" w:sz="4" w:space="0" w:color="auto"/>
            </w:tcBorders>
          </w:tcPr>
          <w:p w14:paraId="123716FC" w14:textId="313C77F3" w:rsidR="00AB5777" w:rsidRPr="00F86B03" w:rsidRDefault="00134321" w:rsidP="00570AFE">
            <w:pPr>
              <w:jc w:val="right"/>
              <w:rPr>
                <w:rFonts w:ascii="Arial" w:hAnsi="Arial" w:cs="Arial"/>
                <w:b/>
                <w:sz w:val="20"/>
                <w:szCs w:val="20"/>
              </w:rPr>
            </w:pPr>
            <w:r>
              <w:rPr>
                <w:rFonts w:ascii="Arial" w:hAnsi="Arial" w:cs="Arial"/>
                <w:b/>
                <w:sz w:val="20"/>
                <w:szCs w:val="20"/>
              </w:rPr>
              <w:t>6,737</w:t>
            </w:r>
          </w:p>
        </w:tc>
        <w:tc>
          <w:tcPr>
            <w:tcW w:w="1418" w:type="dxa"/>
            <w:tcBorders>
              <w:top w:val="single" w:sz="4" w:space="0" w:color="auto"/>
              <w:bottom w:val="double" w:sz="4" w:space="0" w:color="auto"/>
            </w:tcBorders>
          </w:tcPr>
          <w:p w14:paraId="4B982A5E" w14:textId="0E653DCB" w:rsidR="00AB5777" w:rsidRPr="00F86B03" w:rsidRDefault="00A17876" w:rsidP="00570AFE">
            <w:pPr>
              <w:jc w:val="right"/>
              <w:rPr>
                <w:rFonts w:ascii="Arial" w:hAnsi="Arial" w:cs="Arial"/>
                <w:b/>
                <w:sz w:val="20"/>
                <w:szCs w:val="20"/>
              </w:rPr>
            </w:pPr>
            <w:r>
              <w:rPr>
                <w:rFonts w:ascii="Arial" w:hAnsi="Arial" w:cs="Arial"/>
                <w:b/>
                <w:sz w:val="20"/>
                <w:szCs w:val="20"/>
              </w:rPr>
              <w:t>9,385</w:t>
            </w:r>
          </w:p>
        </w:tc>
      </w:tr>
    </w:tbl>
    <w:p w14:paraId="1C01CD87" w14:textId="0C36856B" w:rsidR="00B174B6" w:rsidRPr="00F86B03" w:rsidRDefault="00B174B6" w:rsidP="00B174B6"/>
    <w:p w14:paraId="22A91764" w14:textId="4BF30FAC" w:rsidR="00B174B6" w:rsidRPr="00F86B03" w:rsidRDefault="00B174B6" w:rsidP="00B174B6"/>
    <w:p w14:paraId="46AD2A1A" w14:textId="7C350181" w:rsidR="00B174B6" w:rsidRPr="00F86B03" w:rsidRDefault="00B174B6" w:rsidP="00B174B6"/>
    <w:p w14:paraId="1887BECE" w14:textId="2AAFB1F0" w:rsidR="00B174B6" w:rsidRPr="00F86B03" w:rsidRDefault="00B174B6" w:rsidP="00B174B6"/>
    <w:p w14:paraId="314A1A82" w14:textId="02E7AA4C" w:rsidR="00B174B6" w:rsidRPr="00F86B03" w:rsidRDefault="00B174B6" w:rsidP="00B174B6"/>
    <w:p w14:paraId="0C7CDA83" w14:textId="2CD79036" w:rsidR="00B174B6" w:rsidRPr="00F86B03" w:rsidRDefault="00B174B6" w:rsidP="00B174B6"/>
    <w:p w14:paraId="64C43010" w14:textId="5574B934" w:rsidR="00B174B6" w:rsidRPr="00F86B03" w:rsidRDefault="00B174B6" w:rsidP="00B174B6"/>
    <w:p w14:paraId="79F1EAE3" w14:textId="70533ABB" w:rsidR="00B174B6" w:rsidRPr="00F86B03" w:rsidRDefault="00B174B6" w:rsidP="00B174B6"/>
    <w:p w14:paraId="44011237" w14:textId="77777777" w:rsidR="0091548E" w:rsidRPr="00F86B03" w:rsidRDefault="0091548E" w:rsidP="00B174B6"/>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291"/>
        <w:gridCol w:w="2088"/>
        <w:gridCol w:w="1418"/>
        <w:gridCol w:w="1418"/>
      </w:tblGrid>
      <w:tr w:rsidR="00143404" w:rsidRPr="00F86B03" w14:paraId="086F4887" w14:textId="77777777" w:rsidTr="00143404">
        <w:tc>
          <w:tcPr>
            <w:tcW w:w="675" w:type="dxa"/>
          </w:tcPr>
          <w:p w14:paraId="493969E0" w14:textId="393AC44E" w:rsidR="00143404" w:rsidRPr="00F86B03" w:rsidRDefault="00143404" w:rsidP="00570AFE">
            <w:pPr>
              <w:jc w:val="center"/>
              <w:rPr>
                <w:rFonts w:ascii="Arial" w:hAnsi="Arial" w:cs="Arial"/>
                <w:color w:val="000000"/>
                <w:sz w:val="22"/>
                <w:szCs w:val="20"/>
                <w:lang w:val="en-IE"/>
              </w:rPr>
            </w:pPr>
          </w:p>
        </w:tc>
        <w:tc>
          <w:tcPr>
            <w:tcW w:w="4291" w:type="dxa"/>
          </w:tcPr>
          <w:p w14:paraId="3A9F8640" w14:textId="77777777" w:rsidR="00143404" w:rsidRPr="00F86B03" w:rsidRDefault="00143404" w:rsidP="00570AFE">
            <w:pPr>
              <w:jc w:val="center"/>
              <w:rPr>
                <w:rFonts w:ascii="Arial" w:hAnsi="Arial" w:cs="Arial"/>
                <w:color w:val="000000"/>
                <w:sz w:val="22"/>
                <w:szCs w:val="20"/>
                <w:lang w:val="en-IE"/>
              </w:rPr>
            </w:pPr>
            <w:r w:rsidRPr="00F86B03">
              <w:rPr>
                <w:rFonts w:ascii="Arial" w:hAnsi="Arial" w:cs="Arial"/>
                <w:color w:val="000000"/>
                <w:sz w:val="22"/>
                <w:szCs w:val="20"/>
                <w:lang w:val="en-IE"/>
              </w:rPr>
              <w:t xml:space="preserve">                                                           </w:t>
            </w:r>
            <w:r w:rsidRPr="00F86B03">
              <w:rPr>
                <w:rFonts w:ascii="Arial" w:hAnsi="Arial" w:cs="Arial"/>
                <w:b/>
                <w:sz w:val="20"/>
                <w:szCs w:val="20"/>
              </w:rPr>
              <w:t>Note</w:t>
            </w:r>
          </w:p>
        </w:tc>
        <w:tc>
          <w:tcPr>
            <w:tcW w:w="2088" w:type="dxa"/>
          </w:tcPr>
          <w:p w14:paraId="14EE10DB" w14:textId="77777777" w:rsidR="00143404" w:rsidRPr="00F86B03" w:rsidRDefault="00143404" w:rsidP="00570AFE">
            <w:pPr>
              <w:tabs>
                <w:tab w:val="center" w:pos="8323"/>
              </w:tabs>
              <w:spacing w:line="266" w:lineRule="exact"/>
              <w:jc w:val="right"/>
              <w:rPr>
                <w:rFonts w:ascii="Arial" w:hAnsi="Arial" w:cs="Arial"/>
                <w:b/>
                <w:sz w:val="20"/>
                <w:szCs w:val="20"/>
              </w:rPr>
            </w:pPr>
          </w:p>
        </w:tc>
        <w:tc>
          <w:tcPr>
            <w:tcW w:w="1418" w:type="dxa"/>
          </w:tcPr>
          <w:p w14:paraId="3249EE6F" w14:textId="3A1CF1D0" w:rsidR="00143404" w:rsidRPr="00F86B03" w:rsidRDefault="00AB5777" w:rsidP="00570AFE">
            <w:pPr>
              <w:tabs>
                <w:tab w:val="center" w:pos="8323"/>
              </w:tabs>
              <w:spacing w:line="266" w:lineRule="exact"/>
              <w:jc w:val="right"/>
              <w:rPr>
                <w:rFonts w:ascii="Arial" w:hAnsi="Arial" w:cs="Arial"/>
                <w:b/>
                <w:sz w:val="20"/>
                <w:szCs w:val="20"/>
              </w:rPr>
            </w:pPr>
            <w:r>
              <w:rPr>
                <w:rFonts w:ascii="Arial" w:hAnsi="Arial" w:cs="Arial"/>
                <w:b/>
                <w:sz w:val="20"/>
                <w:szCs w:val="20"/>
              </w:rPr>
              <w:t>202</w:t>
            </w:r>
            <w:r w:rsidR="00A17876">
              <w:rPr>
                <w:rFonts w:ascii="Arial" w:hAnsi="Arial" w:cs="Arial"/>
                <w:b/>
                <w:sz w:val="20"/>
                <w:szCs w:val="20"/>
              </w:rPr>
              <w:t>4</w:t>
            </w:r>
          </w:p>
        </w:tc>
        <w:tc>
          <w:tcPr>
            <w:tcW w:w="1418" w:type="dxa"/>
          </w:tcPr>
          <w:p w14:paraId="0C095F9A" w14:textId="4D9E6C32" w:rsidR="00143404" w:rsidRPr="00F86B03" w:rsidRDefault="00143404" w:rsidP="00570AF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A17876">
              <w:rPr>
                <w:rFonts w:ascii="Arial" w:hAnsi="Arial" w:cs="Arial"/>
                <w:b/>
                <w:sz w:val="20"/>
                <w:szCs w:val="20"/>
              </w:rPr>
              <w:t>3</w:t>
            </w:r>
          </w:p>
        </w:tc>
      </w:tr>
      <w:tr w:rsidR="00143404" w:rsidRPr="00F86B03" w14:paraId="71F46893" w14:textId="77777777" w:rsidTr="00143404">
        <w:trPr>
          <w:trHeight w:val="263"/>
        </w:trPr>
        <w:tc>
          <w:tcPr>
            <w:tcW w:w="675" w:type="dxa"/>
          </w:tcPr>
          <w:p w14:paraId="303E195E" w14:textId="77777777" w:rsidR="00143404" w:rsidRPr="00F86B03" w:rsidRDefault="00143404" w:rsidP="00570AFE">
            <w:pPr>
              <w:rPr>
                <w:rFonts w:ascii="Arial" w:hAnsi="Arial" w:cs="Arial"/>
                <w:b/>
                <w:color w:val="000000"/>
                <w:sz w:val="20"/>
                <w:szCs w:val="20"/>
                <w:lang w:val="en-IE"/>
              </w:rPr>
            </w:pPr>
            <w:r w:rsidRPr="00F86B03">
              <w:rPr>
                <w:rFonts w:ascii="Arial" w:hAnsi="Arial" w:cs="Arial"/>
                <w:b/>
                <w:color w:val="000000"/>
                <w:sz w:val="20"/>
                <w:szCs w:val="20"/>
                <w:lang w:val="en-IE"/>
              </w:rPr>
              <w:t>6.</w:t>
            </w:r>
          </w:p>
        </w:tc>
        <w:tc>
          <w:tcPr>
            <w:tcW w:w="4291" w:type="dxa"/>
          </w:tcPr>
          <w:p w14:paraId="595FF913" w14:textId="77777777" w:rsidR="00143404" w:rsidRPr="00F86B03" w:rsidRDefault="00143404" w:rsidP="00570AFE">
            <w:pPr>
              <w:rPr>
                <w:rFonts w:ascii="Arial" w:hAnsi="Arial" w:cs="Arial"/>
                <w:b/>
                <w:color w:val="000000"/>
                <w:sz w:val="20"/>
                <w:szCs w:val="20"/>
                <w:lang w:val="en-IE"/>
              </w:rPr>
            </w:pPr>
            <w:r w:rsidRPr="00F86B03">
              <w:rPr>
                <w:rFonts w:ascii="Arial" w:hAnsi="Arial" w:cs="Arial"/>
                <w:b/>
                <w:color w:val="000000"/>
                <w:sz w:val="20"/>
                <w:szCs w:val="20"/>
                <w:lang w:val="en-IE"/>
              </w:rPr>
              <w:t>STAFF COSTS</w:t>
            </w:r>
          </w:p>
        </w:tc>
        <w:tc>
          <w:tcPr>
            <w:tcW w:w="2088" w:type="dxa"/>
          </w:tcPr>
          <w:p w14:paraId="51E32425" w14:textId="77777777" w:rsidR="00143404" w:rsidRPr="00F86B03" w:rsidRDefault="00143404" w:rsidP="00570AFE">
            <w:pPr>
              <w:tabs>
                <w:tab w:val="center" w:pos="8323"/>
              </w:tabs>
              <w:spacing w:line="266" w:lineRule="exact"/>
              <w:jc w:val="right"/>
              <w:rPr>
                <w:rFonts w:ascii="Arial" w:hAnsi="Arial" w:cs="Arial"/>
                <w:b/>
                <w:sz w:val="20"/>
                <w:szCs w:val="20"/>
              </w:rPr>
            </w:pPr>
          </w:p>
        </w:tc>
        <w:tc>
          <w:tcPr>
            <w:tcW w:w="1418" w:type="dxa"/>
          </w:tcPr>
          <w:p w14:paraId="780CE5C3" w14:textId="0F6BDE5F" w:rsidR="00143404" w:rsidRPr="00F86B03" w:rsidRDefault="00AB5777" w:rsidP="00570AFE">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418" w:type="dxa"/>
          </w:tcPr>
          <w:p w14:paraId="11EE7BE8" w14:textId="594CF2D6" w:rsidR="00143404" w:rsidRPr="00F86B03" w:rsidRDefault="00143404" w:rsidP="00570AFE">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A17876" w:rsidRPr="00F86B03" w14:paraId="28B60D00" w14:textId="77777777" w:rsidTr="00143404">
        <w:tc>
          <w:tcPr>
            <w:tcW w:w="675" w:type="dxa"/>
          </w:tcPr>
          <w:p w14:paraId="485CD11A" w14:textId="77777777" w:rsidR="00A17876" w:rsidRPr="00F86B03" w:rsidRDefault="00A17876" w:rsidP="00A17876">
            <w:pPr>
              <w:jc w:val="center"/>
              <w:rPr>
                <w:rFonts w:ascii="Arial" w:hAnsi="Arial" w:cs="Arial"/>
                <w:color w:val="000000"/>
                <w:sz w:val="20"/>
                <w:szCs w:val="20"/>
                <w:lang w:val="en-IE"/>
              </w:rPr>
            </w:pPr>
          </w:p>
        </w:tc>
        <w:tc>
          <w:tcPr>
            <w:tcW w:w="4291" w:type="dxa"/>
          </w:tcPr>
          <w:p w14:paraId="2BCEBC78" w14:textId="77777777" w:rsidR="00A17876" w:rsidRPr="00F86B03" w:rsidRDefault="00A17876" w:rsidP="00A17876">
            <w:pPr>
              <w:rPr>
                <w:rFonts w:ascii="Arial" w:hAnsi="Arial" w:cs="Arial"/>
                <w:color w:val="000000"/>
                <w:sz w:val="20"/>
                <w:szCs w:val="20"/>
                <w:lang w:val="en-IE"/>
              </w:rPr>
            </w:pPr>
            <w:r w:rsidRPr="00F86B03">
              <w:rPr>
                <w:rFonts w:ascii="Arial" w:hAnsi="Arial" w:cs="Arial"/>
                <w:color w:val="000000"/>
                <w:sz w:val="20"/>
                <w:szCs w:val="20"/>
                <w:lang w:val="en-IE"/>
              </w:rPr>
              <w:t>Salaries and Wages</w:t>
            </w:r>
          </w:p>
        </w:tc>
        <w:tc>
          <w:tcPr>
            <w:tcW w:w="2088" w:type="dxa"/>
          </w:tcPr>
          <w:p w14:paraId="35212242" w14:textId="77777777" w:rsidR="00A17876" w:rsidRPr="00F86B03" w:rsidRDefault="00A17876" w:rsidP="00A17876">
            <w:pPr>
              <w:jc w:val="right"/>
              <w:rPr>
                <w:rFonts w:ascii="Arial" w:hAnsi="Arial" w:cs="Arial"/>
                <w:sz w:val="20"/>
                <w:szCs w:val="20"/>
              </w:rPr>
            </w:pPr>
          </w:p>
        </w:tc>
        <w:tc>
          <w:tcPr>
            <w:tcW w:w="1418" w:type="dxa"/>
          </w:tcPr>
          <w:p w14:paraId="602B9865" w14:textId="0C0FDDC4" w:rsidR="00A17876" w:rsidRPr="00F86B03" w:rsidRDefault="00A2627C" w:rsidP="00A17876">
            <w:pPr>
              <w:jc w:val="right"/>
              <w:rPr>
                <w:rFonts w:ascii="Arial" w:hAnsi="Arial" w:cs="Arial"/>
                <w:sz w:val="20"/>
                <w:szCs w:val="20"/>
              </w:rPr>
            </w:pPr>
            <w:r>
              <w:rPr>
                <w:rFonts w:ascii="Arial" w:hAnsi="Arial" w:cs="Arial"/>
                <w:sz w:val="20"/>
                <w:szCs w:val="20"/>
              </w:rPr>
              <w:t>5,537,844</w:t>
            </w:r>
          </w:p>
        </w:tc>
        <w:tc>
          <w:tcPr>
            <w:tcW w:w="1418" w:type="dxa"/>
          </w:tcPr>
          <w:p w14:paraId="532C0F93" w14:textId="5F4515B0" w:rsidR="00A17876" w:rsidRPr="00F86B03" w:rsidRDefault="00A17876" w:rsidP="00A17876">
            <w:pPr>
              <w:jc w:val="right"/>
              <w:rPr>
                <w:rFonts w:ascii="Arial" w:hAnsi="Arial" w:cs="Arial"/>
                <w:sz w:val="20"/>
                <w:szCs w:val="20"/>
              </w:rPr>
            </w:pPr>
            <w:r>
              <w:rPr>
                <w:rFonts w:ascii="Arial" w:hAnsi="Arial" w:cs="Arial"/>
                <w:sz w:val="20"/>
                <w:szCs w:val="20"/>
              </w:rPr>
              <w:t>5,413,316</w:t>
            </w:r>
          </w:p>
        </w:tc>
      </w:tr>
      <w:tr w:rsidR="00A17876" w:rsidRPr="00F86B03" w14:paraId="12E8A94F" w14:textId="77777777" w:rsidTr="00143404">
        <w:tc>
          <w:tcPr>
            <w:tcW w:w="675" w:type="dxa"/>
          </w:tcPr>
          <w:p w14:paraId="6B1D8460" w14:textId="77777777" w:rsidR="00A17876" w:rsidRPr="00F86B03" w:rsidRDefault="00A17876" w:rsidP="00A17876">
            <w:pPr>
              <w:jc w:val="center"/>
              <w:rPr>
                <w:rFonts w:ascii="Arial" w:hAnsi="Arial" w:cs="Arial"/>
                <w:color w:val="000000"/>
                <w:sz w:val="20"/>
                <w:szCs w:val="20"/>
                <w:lang w:val="en-IE"/>
              </w:rPr>
            </w:pPr>
          </w:p>
        </w:tc>
        <w:tc>
          <w:tcPr>
            <w:tcW w:w="4291" w:type="dxa"/>
          </w:tcPr>
          <w:p w14:paraId="666C4CBC" w14:textId="77777777" w:rsidR="00A17876" w:rsidRPr="00F86B03" w:rsidRDefault="00A17876" w:rsidP="00A17876">
            <w:pPr>
              <w:rPr>
                <w:rFonts w:ascii="Arial" w:hAnsi="Arial" w:cs="Arial"/>
                <w:color w:val="000000"/>
                <w:sz w:val="20"/>
                <w:szCs w:val="20"/>
                <w:lang w:val="en-IE"/>
              </w:rPr>
            </w:pPr>
            <w:r w:rsidRPr="00F86B03">
              <w:rPr>
                <w:rFonts w:ascii="Arial" w:hAnsi="Arial" w:cs="Arial"/>
                <w:color w:val="000000"/>
                <w:sz w:val="20"/>
                <w:szCs w:val="20"/>
                <w:lang w:val="en-IE"/>
              </w:rPr>
              <w:t>Employers Contribution to Social Welfare</w:t>
            </w:r>
          </w:p>
        </w:tc>
        <w:tc>
          <w:tcPr>
            <w:tcW w:w="2088" w:type="dxa"/>
          </w:tcPr>
          <w:p w14:paraId="63C8BDDC" w14:textId="77777777" w:rsidR="00A17876" w:rsidRPr="00F86B03" w:rsidRDefault="00A17876" w:rsidP="00A17876">
            <w:pPr>
              <w:jc w:val="right"/>
              <w:rPr>
                <w:rFonts w:ascii="Arial" w:hAnsi="Arial" w:cs="Arial"/>
                <w:sz w:val="20"/>
                <w:szCs w:val="20"/>
              </w:rPr>
            </w:pPr>
          </w:p>
        </w:tc>
        <w:tc>
          <w:tcPr>
            <w:tcW w:w="1418" w:type="dxa"/>
          </w:tcPr>
          <w:p w14:paraId="36202BD4" w14:textId="7E1C2EE0" w:rsidR="00A17876" w:rsidRPr="00F86B03" w:rsidRDefault="00A2627C" w:rsidP="00A17876">
            <w:pPr>
              <w:jc w:val="right"/>
              <w:rPr>
                <w:rFonts w:ascii="Arial" w:hAnsi="Arial" w:cs="Arial"/>
                <w:sz w:val="20"/>
                <w:szCs w:val="20"/>
              </w:rPr>
            </w:pPr>
            <w:r>
              <w:rPr>
                <w:rFonts w:ascii="Arial" w:hAnsi="Arial" w:cs="Arial"/>
                <w:sz w:val="20"/>
                <w:szCs w:val="20"/>
              </w:rPr>
              <w:t>562,256</w:t>
            </w:r>
          </w:p>
        </w:tc>
        <w:tc>
          <w:tcPr>
            <w:tcW w:w="1418" w:type="dxa"/>
          </w:tcPr>
          <w:p w14:paraId="27287A8A" w14:textId="478CE8B3" w:rsidR="00A17876" w:rsidRPr="00F86B03" w:rsidRDefault="00A17876" w:rsidP="00A17876">
            <w:pPr>
              <w:jc w:val="right"/>
              <w:rPr>
                <w:rFonts w:ascii="Arial" w:hAnsi="Arial" w:cs="Arial"/>
                <w:sz w:val="20"/>
                <w:szCs w:val="20"/>
              </w:rPr>
            </w:pPr>
            <w:r>
              <w:rPr>
                <w:rFonts w:ascii="Arial" w:hAnsi="Arial" w:cs="Arial"/>
                <w:sz w:val="20"/>
                <w:szCs w:val="20"/>
              </w:rPr>
              <w:t>514,113</w:t>
            </w:r>
          </w:p>
        </w:tc>
      </w:tr>
      <w:tr w:rsidR="00A17876" w:rsidRPr="00F86B03" w14:paraId="763CABF8" w14:textId="77777777" w:rsidTr="00143404">
        <w:tc>
          <w:tcPr>
            <w:tcW w:w="675" w:type="dxa"/>
          </w:tcPr>
          <w:p w14:paraId="02B408CE" w14:textId="77777777" w:rsidR="00A17876" w:rsidRPr="00F86B03" w:rsidRDefault="00A17876" w:rsidP="00A17876">
            <w:pPr>
              <w:jc w:val="center"/>
              <w:rPr>
                <w:rFonts w:ascii="Arial" w:hAnsi="Arial" w:cs="Arial"/>
                <w:color w:val="000000"/>
                <w:sz w:val="20"/>
                <w:szCs w:val="20"/>
                <w:lang w:val="en-IE"/>
              </w:rPr>
            </w:pPr>
          </w:p>
        </w:tc>
        <w:tc>
          <w:tcPr>
            <w:tcW w:w="4291" w:type="dxa"/>
          </w:tcPr>
          <w:p w14:paraId="4FC276CA" w14:textId="77777777" w:rsidR="00A17876" w:rsidRPr="00F86B03" w:rsidRDefault="00A17876" w:rsidP="00A17876">
            <w:pPr>
              <w:rPr>
                <w:rFonts w:ascii="Arial" w:hAnsi="Arial" w:cs="Arial"/>
                <w:color w:val="000000"/>
                <w:sz w:val="20"/>
                <w:szCs w:val="20"/>
                <w:lang w:val="en-IE"/>
              </w:rPr>
            </w:pPr>
            <w:r w:rsidRPr="00F86B03">
              <w:rPr>
                <w:rFonts w:ascii="Arial" w:hAnsi="Arial" w:cs="Arial"/>
                <w:color w:val="000000"/>
                <w:sz w:val="20"/>
                <w:szCs w:val="20"/>
                <w:lang w:val="en-IE"/>
              </w:rPr>
              <w:t>Staff Development Costs</w:t>
            </w:r>
          </w:p>
        </w:tc>
        <w:tc>
          <w:tcPr>
            <w:tcW w:w="2088" w:type="dxa"/>
          </w:tcPr>
          <w:p w14:paraId="725406D0" w14:textId="77777777" w:rsidR="00A17876" w:rsidRPr="00F86B03" w:rsidRDefault="00A17876" w:rsidP="00A17876">
            <w:pPr>
              <w:jc w:val="right"/>
              <w:rPr>
                <w:rFonts w:ascii="Arial" w:hAnsi="Arial" w:cs="Arial"/>
                <w:sz w:val="20"/>
                <w:szCs w:val="20"/>
              </w:rPr>
            </w:pPr>
          </w:p>
        </w:tc>
        <w:tc>
          <w:tcPr>
            <w:tcW w:w="1418" w:type="dxa"/>
          </w:tcPr>
          <w:p w14:paraId="6BC9C3E5" w14:textId="0463AB2A" w:rsidR="00A17876" w:rsidRPr="00F86B03" w:rsidRDefault="00B7507E" w:rsidP="00A17876">
            <w:pPr>
              <w:jc w:val="right"/>
              <w:rPr>
                <w:rFonts w:ascii="Arial" w:hAnsi="Arial" w:cs="Arial"/>
                <w:sz w:val="20"/>
                <w:szCs w:val="20"/>
              </w:rPr>
            </w:pPr>
            <w:r>
              <w:rPr>
                <w:rFonts w:ascii="Arial" w:hAnsi="Arial" w:cs="Arial"/>
                <w:sz w:val="20"/>
                <w:szCs w:val="20"/>
              </w:rPr>
              <w:t>111,288</w:t>
            </w:r>
          </w:p>
        </w:tc>
        <w:tc>
          <w:tcPr>
            <w:tcW w:w="1418" w:type="dxa"/>
          </w:tcPr>
          <w:p w14:paraId="1C964BD5" w14:textId="2B48A075" w:rsidR="00A17876" w:rsidRPr="00F86B03" w:rsidRDefault="00A17876" w:rsidP="00A17876">
            <w:pPr>
              <w:jc w:val="right"/>
              <w:rPr>
                <w:rFonts w:ascii="Arial" w:hAnsi="Arial" w:cs="Arial"/>
                <w:sz w:val="20"/>
                <w:szCs w:val="20"/>
              </w:rPr>
            </w:pPr>
            <w:r>
              <w:rPr>
                <w:rFonts w:ascii="Arial" w:hAnsi="Arial" w:cs="Arial"/>
                <w:sz w:val="20"/>
                <w:szCs w:val="20"/>
              </w:rPr>
              <w:t>63,243</w:t>
            </w:r>
          </w:p>
        </w:tc>
      </w:tr>
      <w:tr w:rsidR="00A17876" w:rsidRPr="00F86B03" w14:paraId="53AF0675" w14:textId="77777777" w:rsidTr="00143404">
        <w:tc>
          <w:tcPr>
            <w:tcW w:w="675" w:type="dxa"/>
          </w:tcPr>
          <w:p w14:paraId="109E409C" w14:textId="77777777" w:rsidR="00A17876" w:rsidRPr="00F86B03" w:rsidRDefault="00A17876" w:rsidP="00A17876">
            <w:pPr>
              <w:jc w:val="center"/>
              <w:rPr>
                <w:rFonts w:ascii="Arial" w:hAnsi="Arial" w:cs="Arial"/>
                <w:color w:val="000000"/>
                <w:sz w:val="20"/>
                <w:szCs w:val="20"/>
                <w:lang w:val="en-IE"/>
              </w:rPr>
            </w:pPr>
          </w:p>
        </w:tc>
        <w:tc>
          <w:tcPr>
            <w:tcW w:w="4291" w:type="dxa"/>
          </w:tcPr>
          <w:p w14:paraId="2221495C" w14:textId="5351A02C" w:rsidR="00A17876" w:rsidRPr="003D210C" w:rsidRDefault="00A17876" w:rsidP="00A17876">
            <w:pPr>
              <w:rPr>
                <w:rFonts w:ascii="Arial" w:hAnsi="Arial" w:cs="Arial"/>
                <w:color w:val="000000"/>
                <w:sz w:val="20"/>
                <w:szCs w:val="20"/>
                <w:lang w:val="en-IE"/>
              </w:rPr>
            </w:pPr>
            <w:r w:rsidRPr="003D210C">
              <w:rPr>
                <w:rFonts w:ascii="Arial" w:hAnsi="Arial" w:cs="Arial"/>
                <w:color w:val="000000"/>
                <w:sz w:val="20"/>
                <w:szCs w:val="20"/>
                <w:lang w:val="en-IE"/>
              </w:rPr>
              <w:t xml:space="preserve">Domestic Travel and Subsistence </w:t>
            </w:r>
          </w:p>
        </w:tc>
        <w:tc>
          <w:tcPr>
            <w:tcW w:w="2088" w:type="dxa"/>
          </w:tcPr>
          <w:p w14:paraId="72081A19" w14:textId="77777777" w:rsidR="00A17876" w:rsidRPr="003D210C" w:rsidRDefault="00A17876" w:rsidP="00A17876">
            <w:pPr>
              <w:jc w:val="right"/>
              <w:rPr>
                <w:rFonts w:ascii="Arial" w:hAnsi="Arial" w:cs="Arial"/>
                <w:sz w:val="20"/>
                <w:szCs w:val="20"/>
              </w:rPr>
            </w:pPr>
          </w:p>
        </w:tc>
        <w:tc>
          <w:tcPr>
            <w:tcW w:w="1418" w:type="dxa"/>
          </w:tcPr>
          <w:p w14:paraId="12AB33ED" w14:textId="05EB6236" w:rsidR="00A17876" w:rsidRPr="003D210C" w:rsidRDefault="001D20F2" w:rsidP="00A17876">
            <w:pPr>
              <w:jc w:val="right"/>
              <w:rPr>
                <w:rFonts w:ascii="Arial" w:hAnsi="Arial" w:cs="Arial"/>
                <w:sz w:val="20"/>
                <w:szCs w:val="20"/>
              </w:rPr>
            </w:pPr>
            <w:r w:rsidRPr="003D210C">
              <w:rPr>
                <w:rFonts w:ascii="Arial" w:hAnsi="Arial" w:cs="Arial"/>
                <w:sz w:val="20"/>
                <w:szCs w:val="20"/>
              </w:rPr>
              <w:t>34,072</w:t>
            </w:r>
          </w:p>
        </w:tc>
        <w:tc>
          <w:tcPr>
            <w:tcW w:w="1418" w:type="dxa"/>
          </w:tcPr>
          <w:p w14:paraId="3BDE1C74" w14:textId="6EFB1C7D" w:rsidR="00A17876" w:rsidRPr="003D210C" w:rsidRDefault="00A17876" w:rsidP="00A17876">
            <w:pPr>
              <w:jc w:val="right"/>
              <w:rPr>
                <w:rFonts w:ascii="Arial" w:hAnsi="Arial" w:cs="Arial"/>
                <w:sz w:val="20"/>
                <w:szCs w:val="20"/>
              </w:rPr>
            </w:pPr>
            <w:r w:rsidRPr="003D210C">
              <w:rPr>
                <w:rFonts w:ascii="Arial" w:hAnsi="Arial" w:cs="Arial"/>
                <w:sz w:val="20"/>
                <w:szCs w:val="20"/>
              </w:rPr>
              <w:t>29,375</w:t>
            </w:r>
          </w:p>
        </w:tc>
      </w:tr>
      <w:tr w:rsidR="00A17876" w:rsidRPr="00F86B03" w14:paraId="64851CF1" w14:textId="77777777" w:rsidTr="00143404">
        <w:tc>
          <w:tcPr>
            <w:tcW w:w="675" w:type="dxa"/>
          </w:tcPr>
          <w:p w14:paraId="7C978B8B" w14:textId="77777777" w:rsidR="00A17876" w:rsidRPr="00F86B03" w:rsidRDefault="00A17876" w:rsidP="00A17876">
            <w:pPr>
              <w:jc w:val="center"/>
              <w:rPr>
                <w:rFonts w:ascii="Arial" w:hAnsi="Arial" w:cs="Arial"/>
                <w:color w:val="000000"/>
                <w:sz w:val="20"/>
                <w:szCs w:val="20"/>
                <w:lang w:val="en-IE"/>
              </w:rPr>
            </w:pPr>
          </w:p>
        </w:tc>
        <w:tc>
          <w:tcPr>
            <w:tcW w:w="4291" w:type="dxa"/>
          </w:tcPr>
          <w:p w14:paraId="5CD159EB" w14:textId="77777777" w:rsidR="00A17876" w:rsidRPr="003D210C" w:rsidRDefault="00A17876" w:rsidP="00A17876">
            <w:pPr>
              <w:rPr>
                <w:rFonts w:ascii="Arial" w:hAnsi="Arial" w:cs="Arial"/>
                <w:color w:val="000000" w:themeColor="text1"/>
                <w:sz w:val="20"/>
                <w:szCs w:val="20"/>
                <w:lang w:val="en-IE"/>
              </w:rPr>
            </w:pPr>
            <w:r w:rsidRPr="003D210C">
              <w:rPr>
                <w:rFonts w:ascii="Arial" w:hAnsi="Arial" w:cs="Arial"/>
                <w:color w:val="000000" w:themeColor="text1"/>
                <w:sz w:val="20"/>
                <w:szCs w:val="20"/>
                <w:lang w:val="en-IE"/>
              </w:rPr>
              <w:t>Foreign Travel and Subsistence</w:t>
            </w:r>
          </w:p>
        </w:tc>
        <w:tc>
          <w:tcPr>
            <w:tcW w:w="2088" w:type="dxa"/>
          </w:tcPr>
          <w:p w14:paraId="6673611D" w14:textId="77777777" w:rsidR="00A17876" w:rsidRPr="003D210C" w:rsidRDefault="00A17876" w:rsidP="00A17876">
            <w:pPr>
              <w:jc w:val="right"/>
              <w:rPr>
                <w:rFonts w:ascii="Arial" w:hAnsi="Arial" w:cs="Arial"/>
                <w:sz w:val="20"/>
                <w:szCs w:val="20"/>
              </w:rPr>
            </w:pPr>
          </w:p>
        </w:tc>
        <w:tc>
          <w:tcPr>
            <w:tcW w:w="1418" w:type="dxa"/>
          </w:tcPr>
          <w:p w14:paraId="3CB50CA7" w14:textId="5FDD500C" w:rsidR="00A17876" w:rsidRPr="003D210C" w:rsidRDefault="00B7507E" w:rsidP="00A17876">
            <w:pPr>
              <w:jc w:val="right"/>
              <w:rPr>
                <w:rFonts w:ascii="Arial" w:hAnsi="Arial" w:cs="Arial"/>
                <w:sz w:val="20"/>
                <w:szCs w:val="20"/>
              </w:rPr>
            </w:pPr>
            <w:r w:rsidRPr="003D210C">
              <w:rPr>
                <w:rFonts w:ascii="Arial" w:hAnsi="Arial" w:cs="Arial"/>
                <w:sz w:val="20"/>
                <w:szCs w:val="20"/>
              </w:rPr>
              <w:t>45,127</w:t>
            </w:r>
          </w:p>
        </w:tc>
        <w:tc>
          <w:tcPr>
            <w:tcW w:w="1418" w:type="dxa"/>
          </w:tcPr>
          <w:p w14:paraId="73618015" w14:textId="1214F3E5" w:rsidR="00A17876" w:rsidRPr="003D210C" w:rsidRDefault="00A17876" w:rsidP="00A17876">
            <w:pPr>
              <w:jc w:val="right"/>
              <w:rPr>
                <w:rFonts w:ascii="Arial" w:hAnsi="Arial" w:cs="Arial"/>
                <w:sz w:val="20"/>
                <w:szCs w:val="20"/>
              </w:rPr>
            </w:pPr>
            <w:r w:rsidRPr="003D210C">
              <w:rPr>
                <w:rFonts w:ascii="Arial" w:hAnsi="Arial" w:cs="Arial"/>
                <w:sz w:val="20"/>
                <w:szCs w:val="20"/>
              </w:rPr>
              <w:t>41,192</w:t>
            </w:r>
          </w:p>
        </w:tc>
      </w:tr>
      <w:tr w:rsidR="00A17876" w:rsidRPr="00F86B03" w14:paraId="0911FFC8" w14:textId="77777777" w:rsidTr="00143404">
        <w:tc>
          <w:tcPr>
            <w:tcW w:w="675" w:type="dxa"/>
          </w:tcPr>
          <w:p w14:paraId="61B425A3" w14:textId="77777777" w:rsidR="00A17876" w:rsidRPr="00F86B03" w:rsidRDefault="00A17876" w:rsidP="00A17876">
            <w:pPr>
              <w:jc w:val="center"/>
              <w:rPr>
                <w:rFonts w:ascii="Arial" w:hAnsi="Arial" w:cs="Arial"/>
                <w:color w:val="000000"/>
                <w:sz w:val="20"/>
                <w:szCs w:val="20"/>
                <w:lang w:val="en-IE"/>
              </w:rPr>
            </w:pPr>
          </w:p>
        </w:tc>
        <w:tc>
          <w:tcPr>
            <w:tcW w:w="4291" w:type="dxa"/>
          </w:tcPr>
          <w:p w14:paraId="5714C11E" w14:textId="26CD2A03" w:rsidR="00A17876" w:rsidRPr="003D210C" w:rsidRDefault="00A17876" w:rsidP="00A17876">
            <w:pPr>
              <w:rPr>
                <w:rFonts w:ascii="Arial" w:hAnsi="Arial" w:cs="Arial"/>
                <w:b/>
                <w:color w:val="000000" w:themeColor="text1"/>
                <w:sz w:val="20"/>
                <w:szCs w:val="20"/>
                <w:lang w:val="en-IE"/>
              </w:rPr>
            </w:pPr>
            <w:r w:rsidRPr="003D210C">
              <w:rPr>
                <w:rFonts w:ascii="Arial" w:hAnsi="Arial" w:cs="Arial"/>
                <w:color w:val="000000" w:themeColor="text1"/>
                <w:sz w:val="20"/>
                <w:szCs w:val="20"/>
                <w:lang w:val="en-IE"/>
              </w:rPr>
              <w:t xml:space="preserve">Retirement Benefit Costs                </w:t>
            </w:r>
            <w:r w:rsidRPr="003D210C">
              <w:rPr>
                <w:rFonts w:ascii="Arial" w:hAnsi="Arial" w:cs="Arial"/>
                <w:color w:val="000000" w:themeColor="text1"/>
                <w:sz w:val="20"/>
                <w:szCs w:val="20"/>
                <w:lang w:val="en-IE"/>
              </w:rPr>
              <w:tab/>
            </w:r>
            <w:r w:rsidRPr="003D210C">
              <w:rPr>
                <w:rFonts w:ascii="Arial" w:hAnsi="Arial" w:cs="Arial"/>
                <w:b/>
                <w:color w:val="000000" w:themeColor="text1"/>
                <w:sz w:val="20"/>
                <w:szCs w:val="20"/>
                <w:lang w:val="en-IE"/>
              </w:rPr>
              <w:t>24(c)</w:t>
            </w:r>
            <w:r w:rsidRPr="003D210C">
              <w:rPr>
                <w:rFonts w:ascii="Arial" w:hAnsi="Arial" w:cs="Arial"/>
                <w:color w:val="000000" w:themeColor="text1"/>
                <w:sz w:val="20"/>
                <w:szCs w:val="20"/>
                <w:lang w:val="en-IE"/>
              </w:rPr>
              <w:t xml:space="preserve">         </w:t>
            </w:r>
          </w:p>
        </w:tc>
        <w:tc>
          <w:tcPr>
            <w:tcW w:w="2088" w:type="dxa"/>
          </w:tcPr>
          <w:p w14:paraId="5241931C" w14:textId="77777777" w:rsidR="00A17876" w:rsidRPr="003D210C" w:rsidRDefault="00A17876" w:rsidP="00A17876">
            <w:pPr>
              <w:jc w:val="right"/>
              <w:rPr>
                <w:rFonts w:ascii="Arial" w:hAnsi="Arial" w:cs="Arial"/>
                <w:color w:val="FF0000"/>
                <w:sz w:val="20"/>
                <w:szCs w:val="20"/>
              </w:rPr>
            </w:pPr>
          </w:p>
        </w:tc>
        <w:tc>
          <w:tcPr>
            <w:tcW w:w="1418" w:type="dxa"/>
          </w:tcPr>
          <w:p w14:paraId="60AEE72E" w14:textId="217EEBDD" w:rsidR="00A17876" w:rsidRPr="003D210C" w:rsidRDefault="002D0DD1" w:rsidP="00A17876">
            <w:pPr>
              <w:jc w:val="right"/>
              <w:rPr>
                <w:rFonts w:ascii="Arial" w:hAnsi="Arial" w:cs="Arial"/>
                <w:sz w:val="20"/>
                <w:szCs w:val="20"/>
              </w:rPr>
            </w:pPr>
            <w:r w:rsidRPr="003D210C">
              <w:rPr>
                <w:rFonts w:ascii="Arial" w:hAnsi="Arial" w:cs="Arial"/>
                <w:sz w:val="20"/>
                <w:szCs w:val="20"/>
              </w:rPr>
              <w:t>2,</w:t>
            </w:r>
            <w:r w:rsidR="003D210C">
              <w:rPr>
                <w:rFonts w:ascii="Arial" w:hAnsi="Arial" w:cs="Arial"/>
                <w:sz w:val="20"/>
                <w:szCs w:val="20"/>
              </w:rPr>
              <w:t>59</w:t>
            </w:r>
            <w:r w:rsidR="00B55A6B">
              <w:rPr>
                <w:rFonts w:ascii="Arial" w:hAnsi="Arial" w:cs="Arial"/>
                <w:sz w:val="20"/>
                <w:szCs w:val="20"/>
              </w:rPr>
              <w:t>3</w:t>
            </w:r>
            <w:r w:rsidR="003D210C">
              <w:rPr>
                <w:rFonts w:ascii="Arial" w:hAnsi="Arial" w:cs="Arial"/>
                <w:sz w:val="20"/>
                <w:szCs w:val="20"/>
              </w:rPr>
              <w:t>,486</w:t>
            </w:r>
          </w:p>
        </w:tc>
        <w:tc>
          <w:tcPr>
            <w:tcW w:w="1418" w:type="dxa"/>
          </w:tcPr>
          <w:p w14:paraId="38B572A3" w14:textId="6D6D4820" w:rsidR="00A17876" w:rsidRPr="003D210C" w:rsidRDefault="00A17876" w:rsidP="00A17876">
            <w:pPr>
              <w:jc w:val="right"/>
              <w:rPr>
                <w:rFonts w:ascii="Arial" w:hAnsi="Arial" w:cs="Arial"/>
                <w:sz w:val="20"/>
                <w:szCs w:val="20"/>
              </w:rPr>
            </w:pPr>
            <w:r w:rsidRPr="003D210C">
              <w:rPr>
                <w:rFonts w:ascii="Arial" w:hAnsi="Arial" w:cs="Arial"/>
                <w:sz w:val="20"/>
                <w:szCs w:val="20"/>
              </w:rPr>
              <w:t>2,824,857</w:t>
            </w:r>
          </w:p>
        </w:tc>
      </w:tr>
      <w:tr w:rsidR="00A17876" w:rsidRPr="00F86B03" w14:paraId="7EB38E36" w14:textId="77777777" w:rsidTr="00AD654C">
        <w:tc>
          <w:tcPr>
            <w:tcW w:w="675" w:type="dxa"/>
          </w:tcPr>
          <w:p w14:paraId="128E41A6" w14:textId="77777777" w:rsidR="00A17876" w:rsidRPr="00F86B03" w:rsidRDefault="00A17876" w:rsidP="00A17876">
            <w:pPr>
              <w:jc w:val="center"/>
              <w:rPr>
                <w:rFonts w:ascii="Arial" w:hAnsi="Arial" w:cs="Arial"/>
                <w:color w:val="000000"/>
                <w:sz w:val="22"/>
                <w:szCs w:val="20"/>
                <w:lang w:val="en-IE"/>
              </w:rPr>
            </w:pPr>
          </w:p>
        </w:tc>
        <w:tc>
          <w:tcPr>
            <w:tcW w:w="4291" w:type="dxa"/>
          </w:tcPr>
          <w:p w14:paraId="7679344D" w14:textId="16B55710" w:rsidR="00A17876" w:rsidRPr="003D210C" w:rsidRDefault="00A17876" w:rsidP="00A17876">
            <w:pPr>
              <w:rPr>
                <w:rFonts w:ascii="Arial" w:hAnsi="Arial" w:cs="Arial"/>
                <w:color w:val="000000" w:themeColor="text1"/>
                <w:sz w:val="22"/>
                <w:szCs w:val="20"/>
                <w:lang w:val="en-IE"/>
              </w:rPr>
            </w:pPr>
            <w:r w:rsidRPr="003D210C">
              <w:rPr>
                <w:rFonts w:ascii="Arial" w:hAnsi="Arial" w:cs="Arial"/>
                <w:color w:val="000000" w:themeColor="text1"/>
                <w:sz w:val="20"/>
                <w:szCs w:val="20"/>
                <w:lang w:val="en-IE"/>
              </w:rPr>
              <w:t xml:space="preserve">Hospitality and Staff Welfare </w:t>
            </w:r>
          </w:p>
        </w:tc>
        <w:tc>
          <w:tcPr>
            <w:tcW w:w="2088" w:type="dxa"/>
          </w:tcPr>
          <w:p w14:paraId="22D85440" w14:textId="77777777" w:rsidR="00A17876" w:rsidRPr="003D210C" w:rsidRDefault="00A17876" w:rsidP="00A17876">
            <w:pPr>
              <w:jc w:val="right"/>
              <w:rPr>
                <w:rFonts w:ascii="Arial" w:hAnsi="Arial" w:cs="Arial"/>
                <w:sz w:val="20"/>
                <w:szCs w:val="20"/>
              </w:rPr>
            </w:pPr>
          </w:p>
        </w:tc>
        <w:tc>
          <w:tcPr>
            <w:tcW w:w="1418" w:type="dxa"/>
          </w:tcPr>
          <w:p w14:paraId="6CD03F89" w14:textId="7922E30D" w:rsidR="00A17876" w:rsidRPr="003D210C" w:rsidRDefault="00B7507E" w:rsidP="00A17876">
            <w:pPr>
              <w:jc w:val="right"/>
              <w:rPr>
                <w:rFonts w:ascii="Arial" w:hAnsi="Arial" w:cs="Arial"/>
                <w:sz w:val="20"/>
                <w:szCs w:val="20"/>
              </w:rPr>
            </w:pPr>
            <w:r w:rsidRPr="003D210C">
              <w:rPr>
                <w:rFonts w:ascii="Arial" w:hAnsi="Arial" w:cs="Arial"/>
                <w:sz w:val="20"/>
                <w:szCs w:val="20"/>
              </w:rPr>
              <w:t>18,945</w:t>
            </w:r>
          </w:p>
        </w:tc>
        <w:tc>
          <w:tcPr>
            <w:tcW w:w="1418" w:type="dxa"/>
          </w:tcPr>
          <w:p w14:paraId="6024F2D7" w14:textId="64874B86" w:rsidR="00A17876" w:rsidRPr="003D210C" w:rsidRDefault="00A17876" w:rsidP="00A17876">
            <w:pPr>
              <w:jc w:val="right"/>
              <w:rPr>
                <w:rFonts w:ascii="Arial" w:hAnsi="Arial" w:cs="Arial"/>
                <w:sz w:val="20"/>
                <w:szCs w:val="20"/>
              </w:rPr>
            </w:pPr>
            <w:r w:rsidRPr="003D210C">
              <w:rPr>
                <w:rFonts w:ascii="Arial" w:hAnsi="Arial" w:cs="Arial"/>
                <w:sz w:val="20"/>
                <w:szCs w:val="20"/>
              </w:rPr>
              <w:t>21,973</w:t>
            </w:r>
          </w:p>
        </w:tc>
      </w:tr>
      <w:tr w:rsidR="00A17876" w:rsidRPr="00F86B03" w14:paraId="436CA5DF" w14:textId="77777777" w:rsidTr="001865D1">
        <w:trPr>
          <w:trHeight w:val="60"/>
        </w:trPr>
        <w:tc>
          <w:tcPr>
            <w:tcW w:w="675" w:type="dxa"/>
          </w:tcPr>
          <w:p w14:paraId="553DA259" w14:textId="77777777" w:rsidR="00A17876" w:rsidRPr="00F86B03" w:rsidRDefault="00A17876" w:rsidP="00A17876">
            <w:pPr>
              <w:jc w:val="center"/>
              <w:rPr>
                <w:rFonts w:ascii="Arial" w:hAnsi="Arial" w:cs="Arial"/>
                <w:color w:val="000000"/>
                <w:sz w:val="22"/>
                <w:szCs w:val="20"/>
                <w:lang w:val="en-IE"/>
              </w:rPr>
            </w:pPr>
          </w:p>
        </w:tc>
        <w:tc>
          <w:tcPr>
            <w:tcW w:w="4291" w:type="dxa"/>
          </w:tcPr>
          <w:p w14:paraId="388A0899" w14:textId="067F53A5" w:rsidR="00A17876" w:rsidRPr="003D210C" w:rsidRDefault="00A17876" w:rsidP="00A17876">
            <w:pPr>
              <w:rPr>
                <w:rFonts w:ascii="Arial" w:hAnsi="Arial" w:cs="Arial"/>
                <w:color w:val="000000"/>
                <w:sz w:val="22"/>
                <w:szCs w:val="20"/>
                <w:lang w:val="en-IE"/>
              </w:rPr>
            </w:pPr>
            <w:r w:rsidRPr="003D210C">
              <w:rPr>
                <w:rFonts w:ascii="Arial" w:hAnsi="Arial" w:cs="Arial"/>
                <w:color w:val="000000"/>
                <w:sz w:val="20"/>
                <w:szCs w:val="20"/>
                <w:lang w:val="en-IE"/>
              </w:rPr>
              <w:t>Recruitment Costs</w:t>
            </w:r>
          </w:p>
        </w:tc>
        <w:tc>
          <w:tcPr>
            <w:tcW w:w="2088" w:type="dxa"/>
          </w:tcPr>
          <w:p w14:paraId="2278AE60" w14:textId="77777777" w:rsidR="00A17876" w:rsidRPr="003D210C" w:rsidRDefault="00A17876" w:rsidP="00A17876">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1EB3CCB0" w14:textId="4A6D705E" w:rsidR="00A17876" w:rsidRPr="003D210C" w:rsidRDefault="00B7507E" w:rsidP="00A17876">
            <w:pPr>
              <w:tabs>
                <w:tab w:val="center" w:pos="8323"/>
              </w:tabs>
              <w:spacing w:line="266" w:lineRule="exact"/>
              <w:jc w:val="right"/>
              <w:rPr>
                <w:rFonts w:ascii="Arial" w:hAnsi="Arial" w:cs="Arial"/>
                <w:sz w:val="20"/>
                <w:szCs w:val="20"/>
              </w:rPr>
            </w:pPr>
            <w:r w:rsidRPr="003D210C">
              <w:rPr>
                <w:rFonts w:ascii="Arial" w:hAnsi="Arial" w:cs="Arial"/>
                <w:sz w:val="20"/>
                <w:szCs w:val="20"/>
              </w:rPr>
              <w:t>4,957</w:t>
            </w:r>
          </w:p>
        </w:tc>
        <w:tc>
          <w:tcPr>
            <w:tcW w:w="1418" w:type="dxa"/>
            <w:tcBorders>
              <w:bottom w:val="single" w:sz="4" w:space="0" w:color="auto"/>
            </w:tcBorders>
          </w:tcPr>
          <w:p w14:paraId="0AC655B8" w14:textId="21CA190C" w:rsidR="00A17876" w:rsidRPr="003D210C" w:rsidRDefault="00A17876" w:rsidP="00A17876">
            <w:pPr>
              <w:tabs>
                <w:tab w:val="center" w:pos="8323"/>
              </w:tabs>
              <w:spacing w:line="266" w:lineRule="exact"/>
              <w:jc w:val="right"/>
              <w:rPr>
                <w:rFonts w:ascii="Arial" w:hAnsi="Arial" w:cs="Arial"/>
                <w:sz w:val="20"/>
                <w:szCs w:val="20"/>
              </w:rPr>
            </w:pPr>
            <w:r w:rsidRPr="003D210C">
              <w:rPr>
                <w:rFonts w:ascii="Arial" w:hAnsi="Arial" w:cs="Arial"/>
                <w:sz w:val="20"/>
                <w:szCs w:val="20"/>
              </w:rPr>
              <w:t>4,865</w:t>
            </w:r>
          </w:p>
        </w:tc>
      </w:tr>
      <w:tr w:rsidR="00A17876" w:rsidRPr="00F86B03" w14:paraId="24EE4C8A" w14:textId="77777777" w:rsidTr="00AD654C">
        <w:tc>
          <w:tcPr>
            <w:tcW w:w="675" w:type="dxa"/>
          </w:tcPr>
          <w:p w14:paraId="3C21645B" w14:textId="77777777" w:rsidR="00A17876" w:rsidRPr="00F86B03" w:rsidRDefault="00A17876" w:rsidP="00A17876">
            <w:pPr>
              <w:jc w:val="center"/>
              <w:rPr>
                <w:rFonts w:ascii="Arial" w:hAnsi="Arial" w:cs="Arial"/>
                <w:color w:val="000000"/>
                <w:sz w:val="22"/>
                <w:szCs w:val="20"/>
                <w:lang w:val="en-IE"/>
              </w:rPr>
            </w:pPr>
          </w:p>
        </w:tc>
        <w:tc>
          <w:tcPr>
            <w:tcW w:w="4291" w:type="dxa"/>
          </w:tcPr>
          <w:p w14:paraId="6813D970" w14:textId="77777777" w:rsidR="00A17876" w:rsidRPr="003D210C" w:rsidRDefault="00A17876" w:rsidP="00A17876">
            <w:pPr>
              <w:rPr>
                <w:rFonts w:ascii="Arial" w:hAnsi="Arial" w:cs="Arial"/>
                <w:color w:val="000000"/>
                <w:sz w:val="20"/>
                <w:szCs w:val="20"/>
                <w:lang w:val="en-IE"/>
              </w:rPr>
            </w:pPr>
          </w:p>
        </w:tc>
        <w:tc>
          <w:tcPr>
            <w:tcW w:w="2088" w:type="dxa"/>
          </w:tcPr>
          <w:p w14:paraId="5C898A7B" w14:textId="77777777" w:rsidR="00A17876" w:rsidRPr="003D210C" w:rsidRDefault="00A17876" w:rsidP="00A17876">
            <w:pPr>
              <w:jc w:val="right"/>
              <w:rPr>
                <w:rFonts w:ascii="Arial" w:hAnsi="Arial" w:cs="Arial"/>
                <w:b/>
                <w:sz w:val="20"/>
                <w:szCs w:val="20"/>
              </w:rPr>
            </w:pPr>
          </w:p>
        </w:tc>
        <w:tc>
          <w:tcPr>
            <w:tcW w:w="1418" w:type="dxa"/>
            <w:tcBorders>
              <w:top w:val="single" w:sz="4" w:space="0" w:color="auto"/>
              <w:bottom w:val="double" w:sz="4" w:space="0" w:color="auto"/>
            </w:tcBorders>
          </w:tcPr>
          <w:p w14:paraId="53D35110" w14:textId="0F283DD8" w:rsidR="00A17876" w:rsidRPr="003D210C" w:rsidRDefault="003D210C" w:rsidP="00A17876">
            <w:pPr>
              <w:jc w:val="right"/>
              <w:rPr>
                <w:rFonts w:ascii="Arial" w:hAnsi="Arial" w:cs="Arial"/>
                <w:b/>
                <w:sz w:val="20"/>
                <w:szCs w:val="20"/>
              </w:rPr>
            </w:pPr>
            <w:r>
              <w:rPr>
                <w:rFonts w:ascii="Arial" w:hAnsi="Arial" w:cs="Arial"/>
                <w:b/>
                <w:sz w:val="20"/>
                <w:szCs w:val="20"/>
              </w:rPr>
              <w:t>8,9</w:t>
            </w:r>
            <w:r w:rsidR="00B55A6B">
              <w:rPr>
                <w:rFonts w:ascii="Arial" w:hAnsi="Arial" w:cs="Arial"/>
                <w:b/>
                <w:sz w:val="20"/>
                <w:szCs w:val="20"/>
              </w:rPr>
              <w:t>07</w:t>
            </w:r>
            <w:r>
              <w:rPr>
                <w:rFonts w:ascii="Arial" w:hAnsi="Arial" w:cs="Arial"/>
                <w:b/>
                <w:sz w:val="20"/>
                <w:szCs w:val="20"/>
              </w:rPr>
              <w:t>,</w:t>
            </w:r>
            <w:r w:rsidR="001D20F2" w:rsidRPr="003D210C">
              <w:rPr>
                <w:rFonts w:ascii="Arial" w:hAnsi="Arial" w:cs="Arial"/>
                <w:b/>
                <w:sz w:val="20"/>
                <w:szCs w:val="20"/>
              </w:rPr>
              <w:t>975</w:t>
            </w:r>
          </w:p>
        </w:tc>
        <w:tc>
          <w:tcPr>
            <w:tcW w:w="1418" w:type="dxa"/>
            <w:tcBorders>
              <w:top w:val="single" w:sz="4" w:space="0" w:color="auto"/>
              <w:bottom w:val="double" w:sz="4" w:space="0" w:color="auto"/>
            </w:tcBorders>
          </w:tcPr>
          <w:p w14:paraId="239286FF" w14:textId="7C0B6947" w:rsidR="00A17876" w:rsidRPr="003D210C" w:rsidRDefault="00A17876" w:rsidP="00A17876">
            <w:pPr>
              <w:jc w:val="right"/>
              <w:rPr>
                <w:rFonts w:ascii="Arial" w:hAnsi="Arial" w:cs="Arial"/>
                <w:b/>
                <w:sz w:val="20"/>
                <w:szCs w:val="20"/>
              </w:rPr>
            </w:pPr>
            <w:r w:rsidRPr="003D210C">
              <w:rPr>
                <w:rFonts w:ascii="Arial" w:hAnsi="Arial" w:cs="Arial"/>
                <w:b/>
                <w:sz w:val="20"/>
                <w:szCs w:val="20"/>
              </w:rPr>
              <w:t>8,912,934</w:t>
            </w:r>
          </w:p>
        </w:tc>
      </w:tr>
      <w:tr w:rsidR="00143404" w:rsidRPr="00F86B03" w14:paraId="437BEDDF" w14:textId="77777777" w:rsidTr="00483706">
        <w:tc>
          <w:tcPr>
            <w:tcW w:w="675" w:type="dxa"/>
          </w:tcPr>
          <w:p w14:paraId="64FB0D44" w14:textId="77777777" w:rsidR="00143404" w:rsidRPr="00F86B03" w:rsidRDefault="00143404" w:rsidP="003A0C84">
            <w:pPr>
              <w:jc w:val="center"/>
              <w:rPr>
                <w:rFonts w:ascii="Arial" w:hAnsi="Arial" w:cs="Arial"/>
                <w:color w:val="000000"/>
                <w:sz w:val="22"/>
                <w:szCs w:val="20"/>
                <w:lang w:val="en-IE"/>
              </w:rPr>
            </w:pPr>
          </w:p>
        </w:tc>
        <w:tc>
          <w:tcPr>
            <w:tcW w:w="4291" w:type="dxa"/>
          </w:tcPr>
          <w:p w14:paraId="0E38E051" w14:textId="77777777" w:rsidR="00143404" w:rsidRPr="003D210C" w:rsidRDefault="00143404" w:rsidP="003A0C84">
            <w:pPr>
              <w:rPr>
                <w:rFonts w:ascii="Arial" w:hAnsi="Arial" w:cs="Arial"/>
                <w:color w:val="000000"/>
                <w:sz w:val="20"/>
                <w:szCs w:val="20"/>
                <w:lang w:val="en-IE"/>
              </w:rPr>
            </w:pPr>
          </w:p>
        </w:tc>
        <w:tc>
          <w:tcPr>
            <w:tcW w:w="2088" w:type="dxa"/>
          </w:tcPr>
          <w:p w14:paraId="37024B82" w14:textId="77777777" w:rsidR="00143404" w:rsidRPr="003D210C" w:rsidRDefault="00143404" w:rsidP="003A0C84">
            <w:pPr>
              <w:rPr>
                <w:rFonts w:ascii="Arial" w:hAnsi="Arial" w:cs="Arial"/>
                <w:b/>
                <w:color w:val="000000"/>
                <w:sz w:val="20"/>
                <w:szCs w:val="20"/>
                <w:lang w:val="en-IE"/>
              </w:rPr>
            </w:pPr>
          </w:p>
        </w:tc>
        <w:tc>
          <w:tcPr>
            <w:tcW w:w="1418" w:type="dxa"/>
            <w:tcBorders>
              <w:top w:val="double" w:sz="4" w:space="0" w:color="auto"/>
            </w:tcBorders>
          </w:tcPr>
          <w:p w14:paraId="79536B36" w14:textId="77777777" w:rsidR="00143404" w:rsidRPr="003D210C" w:rsidRDefault="00143404" w:rsidP="003A0C84">
            <w:pPr>
              <w:jc w:val="right"/>
              <w:rPr>
                <w:rFonts w:ascii="Arial" w:hAnsi="Arial" w:cs="Arial"/>
                <w:b/>
                <w:color w:val="000000"/>
                <w:sz w:val="20"/>
                <w:szCs w:val="20"/>
                <w:lang w:val="en-IE"/>
              </w:rPr>
            </w:pPr>
          </w:p>
        </w:tc>
        <w:tc>
          <w:tcPr>
            <w:tcW w:w="1418" w:type="dxa"/>
            <w:tcBorders>
              <w:top w:val="double" w:sz="4" w:space="0" w:color="auto"/>
            </w:tcBorders>
          </w:tcPr>
          <w:p w14:paraId="6E178A06" w14:textId="6CD9C47A" w:rsidR="00143404" w:rsidRPr="003D210C" w:rsidRDefault="00143404" w:rsidP="003A0C84">
            <w:pPr>
              <w:jc w:val="right"/>
              <w:rPr>
                <w:rFonts w:ascii="Arial" w:hAnsi="Arial" w:cs="Arial"/>
                <w:b/>
                <w:color w:val="000000"/>
                <w:sz w:val="20"/>
                <w:szCs w:val="20"/>
                <w:lang w:val="en-IE"/>
              </w:rPr>
            </w:pPr>
          </w:p>
        </w:tc>
      </w:tr>
    </w:tbl>
    <w:p w14:paraId="04616CC4" w14:textId="77777777" w:rsidR="00FF60E1" w:rsidRPr="00F86B03" w:rsidRDefault="00FF60E1">
      <w:pPr>
        <w:rPr>
          <w:rFonts w:ascii="Arial" w:hAnsi="Arial" w:cs="Arial"/>
          <w:b/>
          <w:color w:val="000000"/>
          <w:sz w:val="20"/>
          <w:szCs w:val="20"/>
          <w:lang w:val="en-IE"/>
        </w:rPr>
      </w:pPr>
    </w:p>
    <w:p w14:paraId="28964C22" w14:textId="77777777" w:rsidR="003600AD" w:rsidRPr="00F86B03" w:rsidRDefault="003600AD">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28F37F48" w14:textId="77777777" w:rsidR="008F193A" w:rsidRPr="00F86B03" w:rsidRDefault="008F193A" w:rsidP="008F193A">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2066B936" w14:textId="77777777" w:rsidR="008F193A" w:rsidRPr="00F86B03" w:rsidRDefault="008F193A" w:rsidP="008F193A">
      <w:pPr>
        <w:rPr>
          <w:rFonts w:ascii="Arial" w:hAnsi="Arial" w:cs="Arial"/>
          <w:b/>
          <w:color w:val="000000"/>
          <w:sz w:val="20"/>
          <w:szCs w:val="20"/>
          <w:lang w:val="en-IE"/>
        </w:rPr>
      </w:pPr>
    </w:p>
    <w:p w14:paraId="1FDC0E1B" w14:textId="77777777" w:rsidR="008F193A" w:rsidRPr="00F86B03" w:rsidRDefault="008F193A" w:rsidP="008F193A">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7FF79462" w14:textId="68B1362A" w:rsidR="00FB03CB" w:rsidRPr="00F86B03" w:rsidRDefault="00FB03CB" w:rsidP="00FB03CB">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4C02A4" w:rsidRPr="00F86B03">
        <w:rPr>
          <w:rFonts w:ascii="Arial" w:hAnsi="Arial" w:cs="Arial"/>
          <w:b/>
          <w:color w:val="000000"/>
          <w:sz w:val="20"/>
          <w:szCs w:val="20"/>
          <w:lang w:val="en-IE"/>
        </w:rPr>
        <w:t>202</w:t>
      </w:r>
      <w:r w:rsidR="00C71BA9">
        <w:rPr>
          <w:rFonts w:ascii="Arial" w:hAnsi="Arial" w:cs="Arial"/>
          <w:b/>
          <w:color w:val="000000"/>
          <w:sz w:val="20"/>
          <w:szCs w:val="20"/>
          <w:lang w:val="en-IE"/>
        </w:rPr>
        <w:t>4</w:t>
      </w:r>
    </w:p>
    <w:p w14:paraId="5CF9B145" w14:textId="77777777" w:rsidR="008F193A" w:rsidRPr="00F86B03" w:rsidRDefault="008F193A" w:rsidP="008F193A">
      <w:pPr>
        <w:pBdr>
          <w:bottom w:val="single" w:sz="12" w:space="1" w:color="auto"/>
        </w:pBdr>
        <w:tabs>
          <w:tab w:val="left" w:pos="2736"/>
          <w:tab w:val="left" w:pos="3420"/>
        </w:tabs>
        <w:suppressAutoHyphens/>
        <w:ind w:left="-142" w:firstLine="142"/>
        <w:rPr>
          <w:rFonts w:ascii="Arial" w:hAnsi="Arial" w:cs="Arial"/>
          <w:spacing w:val="-2"/>
          <w:sz w:val="20"/>
          <w:szCs w:val="20"/>
        </w:rPr>
      </w:pPr>
    </w:p>
    <w:p w14:paraId="721291FC" w14:textId="77777777" w:rsidR="00D647F2" w:rsidRPr="00F86B03" w:rsidRDefault="005A2B69" w:rsidP="005A2B69">
      <w:pPr>
        <w:tabs>
          <w:tab w:val="right" w:pos="9639"/>
        </w:tabs>
        <w:jc w:val="center"/>
        <w:rPr>
          <w:rFonts w:ascii="Arial" w:hAnsi="Arial" w:cs="Arial"/>
          <w:color w:val="000000"/>
          <w:sz w:val="22"/>
          <w:szCs w:val="20"/>
          <w:lang w:val="en-IE"/>
        </w:rPr>
      </w:pPr>
      <w:r w:rsidRPr="00F86B03">
        <w:rPr>
          <w:rFonts w:ascii="Arial" w:hAnsi="Arial" w:cs="Arial"/>
          <w:color w:val="000000"/>
          <w:sz w:val="22"/>
          <w:szCs w:val="20"/>
          <w:lang w:val="en-IE"/>
        </w:rPr>
        <w:tab/>
      </w:r>
    </w:p>
    <w:p w14:paraId="771C8AE0" w14:textId="34AA367F" w:rsidR="00FF60E1" w:rsidRPr="00F86B03" w:rsidRDefault="00FF60E1" w:rsidP="00FF60E1">
      <w:pPr>
        <w:ind w:right="223"/>
        <w:jc w:val="both"/>
        <w:rPr>
          <w:rFonts w:ascii="Arial" w:hAnsi="Arial" w:cs="Arial"/>
          <w:sz w:val="20"/>
          <w:szCs w:val="20"/>
          <w:lang w:val="en-IE"/>
        </w:rPr>
      </w:pPr>
      <w:r w:rsidRPr="00F86B03">
        <w:rPr>
          <w:rFonts w:ascii="Arial" w:hAnsi="Arial" w:cs="Arial"/>
          <w:sz w:val="20"/>
          <w:szCs w:val="20"/>
          <w:lang w:val="en-IE"/>
        </w:rPr>
        <w:t xml:space="preserve">Gross salary costs </w:t>
      </w:r>
      <w:r w:rsidRPr="009A7461">
        <w:rPr>
          <w:rFonts w:ascii="Arial" w:hAnsi="Arial" w:cs="Arial"/>
          <w:sz w:val="20"/>
          <w:szCs w:val="20"/>
          <w:lang w:val="en-IE"/>
        </w:rPr>
        <w:t xml:space="preserve">of </w:t>
      </w:r>
      <w:r w:rsidR="00AB5777" w:rsidRPr="009A7461">
        <w:rPr>
          <w:rFonts w:ascii="Arial" w:hAnsi="Arial" w:cs="Arial"/>
          <w:sz w:val="20"/>
          <w:szCs w:val="20"/>
          <w:lang w:val="en-IE"/>
        </w:rPr>
        <w:t>€</w:t>
      </w:r>
      <w:r w:rsidR="00A2627C">
        <w:rPr>
          <w:rFonts w:ascii="Arial" w:hAnsi="Arial" w:cs="Arial"/>
          <w:sz w:val="20"/>
          <w:szCs w:val="20"/>
          <w:lang w:val="en-IE"/>
        </w:rPr>
        <w:t>6,344,230</w:t>
      </w:r>
      <w:r w:rsidR="00AB5777" w:rsidRPr="00F86B03">
        <w:rPr>
          <w:rFonts w:ascii="Arial" w:hAnsi="Arial" w:cs="Arial"/>
          <w:sz w:val="20"/>
          <w:szCs w:val="20"/>
          <w:lang w:val="en-IE"/>
        </w:rPr>
        <w:t xml:space="preserve"> </w:t>
      </w:r>
      <w:r w:rsidRPr="00F86B03">
        <w:rPr>
          <w:rFonts w:ascii="Arial" w:hAnsi="Arial" w:cs="Arial"/>
          <w:sz w:val="20"/>
          <w:szCs w:val="20"/>
          <w:lang w:val="en-IE"/>
        </w:rPr>
        <w:t>(</w:t>
      </w:r>
      <w:r w:rsidR="005E4C1F" w:rsidRPr="00F86B03">
        <w:rPr>
          <w:rFonts w:ascii="Arial" w:hAnsi="Arial" w:cs="Arial"/>
          <w:sz w:val="20"/>
          <w:szCs w:val="20"/>
          <w:lang w:val="en-IE"/>
        </w:rPr>
        <w:t>20</w:t>
      </w:r>
      <w:r w:rsidR="006443E2" w:rsidRPr="00F86B03">
        <w:rPr>
          <w:rFonts w:ascii="Arial" w:hAnsi="Arial" w:cs="Arial"/>
          <w:sz w:val="20"/>
          <w:szCs w:val="20"/>
          <w:lang w:val="en-IE"/>
        </w:rPr>
        <w:t>2</w:t>
      </w:r>
      <w:r w:rsidR="00C71BA9">
        <w:rPr>
          <w:rFonts w:ascii="Arial" w:hAnsi="Arial" w:cs="Arial"/>
          <w:sz w:val="20"/>
          <w:szCs w:val="20"/>
          <w:lang w:val="en-IE"/>
        </w:rPr>
        <w:t>3</w:t>
      </w:r>
      <w:r w:rsidRPr="00F86B03">
        <w:rPr>
          <w:rFonts w:ascii="Arial" w:hAnsi="Arial" w:cs="Arial"/>
          <w:sz w:val="20"/>
          <w:szCs w:val="20"/>
          <w:lang w:val="en-IE"/>
        </w:rPr>
        <w:t>: €</w:t>
      </w:r>
      <w:r w:rsidR="001D20F2">
        <w:rPr>
          <w:rFonts w:ascii="Arial" w:hAnsi="Arial" w:cs="Arial"/>
          <w:sz w:val="20"/>
          <w:szCs w:val="20"/>
          <w:lang w:val="en-IE"/>
        </w:rPr>
        <w:t>6,155,143</w:t>
      </w:r>
      <w:r w:rsidRPr="00F86B03">
        <w:rPr>
          <w:rFonts w:ascii="Arial" w:hAnsi="Arial" w:cs="Arial"/>
          <w:sz w:val="20"/>
          <w:szCs w:val="20"/>
          <w:lang w:val="en-IE"/>
        </w:rPr>
        <w:t xml:space="preserve">) were offset by recoupments of </w:t>
      </w:r>
      <w:bookmarkStart w:id="10" w:name="_Hlk500777404"/>
      <w:r w:rsidR="00A2627C">
        <w:rPr>
          <w:rFonts w:ascii="Arial" w:hAnsi="Arial" w:cs="Arial"/>
          <w:sz w:val="20"/>
          <w:szCs w:val="20"/>
          <w:lang w:val="en-IE"/>
        </w:rPr>
        <w:t>€244,130</w:t>
      </w:r>
      <w:r w:rsidR="003C1C4B" w:rsidRPr="00F86B03">
        <w:rPr>
          <w:rFonts w:ascii="Arial" w:hAnsi="Arial" w:cs="Arial"/>
          <w:sz w:val="20"/>
          <w:szCs w:val="20"/>
          <w:lang w:val="en-IE"/>
        </w:rPr>
        <w:t xml:space="preserve"> </w:t>
      </w:r>
      <w:r w:rsidRPr="00F86B03">
        <w:rPr>
          <w:rFonts w:ascii="Arial" w:hAnsi="Arial" w:cs="Arial"/>
          <w:sz w:val="20"/>
          <w:szCs w:val="20"/>
          <w:lang w:val="en-IE"/>
        </w:rPr>
        <w:t>(</w:t>
      </w:r>
      <w:r w:rsidR="005E4C1F" w:rsidRPr="00F86B03">
        <w:rPr>
          <w:rFonts w:ascii="Arial" w:hAnsi="Arial" w:cs="Arial"/>
          <w:sz w:val="20"/>
          <w:szCs w:val="20"/>
          <w:lang w:val="en-IE"/>
        </w:rPr>
        <w:t>20</w:t>
      </w:r>
      <w:r w:rsidR="006443E2" w:rsidRPr="00F86B03">
        <w:rPr>
          <w:rFonts w:ascii="Arial" w:hAnsi="Arial" w:cs="Arial"/>
          <w:sz w:val="20"/>
          <w:szCs w:val="20"/>
          <w:lang w:val="en-IE"/>
        </w:rPr>
        <w:t>2</w:t>
      </w:r>
      <w:r w:rsidR="00C71BA9">
        <w:rPr>
          <w:rFonts w:ascii="Arial" w:hAnsi="Arial" w:cs="Arial"/>
          <w:sz w:val="20"/>
          <w:szCs w:val="20"/>
          <w:lang w:val="en-IE"/>
        </w:rPr>
        <w:t xml:space="preserve">3 </w:t>
      </w:r>
      <w:r w:rsidR="00C71BA9" w:rsidRPr="009A7461">
        <w:rPr>
          <w:rFonts w:ascii="Arial" w:hAnsi="Arial" w:cs="Arial"/>
          <w:sz w:val="20"/>
          <w:szCs w:val="20"/>
          <w:lang w:val="en-IE"/>
        </w:rPr>
        <w:t>€</w:t>
      </w:r>
      <w:r w:rsidR="00C71BA9">
        <w:rPr>
          <w:rFonts w:ascii="Arial" w:hAnsi="Arial" w:cs="Arial"/>
          <w:sz w:val="20"/>
          <w:szCs w:val="20"/>
          <w:lang w:val="en-IE"/>
        </w:rPr>
        <w:t>227,714</w:t>
      </w:r>
      <w:r w:rsidRPr="00F86B03">
        <w:rPr>
          <w:rFonts w:ascii="Arial" w:hAnsi="Arial" w:cs="Arial"/>
          <w:sz w:val="20"/>
          <w:szCs w:val="20"/>
          <w:lang w:val="en-IE"/>
        </w:rPr>
        <w:t xml:space="preserve">) </w:t>
      </w:r>
      <w:bookmarkEnd w:id="10"/>
      <w:r w:rsidRPr="00F86B03">
        <w:rPr>
          <w:rFonts w:ascii="Arial" w:hAnsi="Arial" w:cs="Arial"/>
          <w:sz w:val="20"/>
          <w:szCs w:val="20"/>
          <w:lang w:val="en-IE"/>
        </w:rPr>
        <w:t>in respect of members of the Qualifications and Quality Assurance Authority of Ireland’s staff who were redeployed through secondment arrangements to the Depa</w:t>
      </w:r>
      <w:r w:rsidR="001A700A" w:rsidRPr="00F86B03">
        <w:rPr>
          <w:rFonts w:ascii="Arial" w:hAnsi="Arial" w:cs="Arial"/>
          <w:sz w:val="20"/>
          <w:szCs w:val="20"/>
          <w:lang w:val="en-IE"/>
        </w:rPr>
        <w:t xml:space="preserve">rtment of </w:t>
      </w:r>
      <w:r w:rsidR="007E0FE8" w:rsidRPr="00F86B03">
        <w:rPr>
          <w:rFonts w:ascii="Arial" w:hAnsi="Arial" w:cs="Arial"/>
          <w:sz w:val="20"/>
          <w:szCs w:val="20"/>
          <w:lang w:val="en-IE"/>
        </w:rPr>
        <w:t xml:space="preserve">Further and Higher Education, Research, Innovation and </w:t>
      </w:r>
      <w:r w:rsidR="00182F10">
        <w:rPr>
          <w:rFonts w:ascii="Arial" w:hAnsi="Arial" w:cs="Arial"/>
          <w:sz w:val="20"/>
          <w:szCs w:val="20"/>
          <w:lang w:val="en-IE"/>
        </w:rPr>
        <w:t>Science</w:t>
      </w:r>
      <w:r w:rsidR="007E0FE8" w:rsidRPr="00F86B03">
        <w:rPr>
          <w:rFonts w:ascii="Arial" w:hAnsi="Arial" w:cs="Arial"/>
          <w:sz w:val="20"/>
          <w:szCs w:val="20"/>
          <w:lang w:val="en-IE"/>
        </w:rPr>
        <w:t>.</w:t>
      </w:r>
    </w:p>
    <w:p w14:paraId="2289FD9A" w14:textId="6C474C9B" w:rsidR="001620E6" w:rsidRPr="00F86B03" w:rsidRDefault="001620E6" w:rsidP="00FF60E1">
      <w:pPr>
        <w:ind w:right="223"/>
        <w:jc w:val="both"/>
        <w:rPr>
          <w:rFonts w:ascii="Arial" w:hAnsi="Arial" w:cs="Arial"/>
          <w:sz w:val="20"/>
          <w:szCs w:val="20"/>
          <w:lang w:val="en-IE"/>
        </w:rPr>
      </w:pPr>
    </w:p>
    <w:p w14:paraId="0652BAF1" w14:textId="77777777" w:rsidR="00464B72" w:rsidRPr="00F86B03" w:rsidRDefault="00464B72" w:rsidP="00FF60E1">
      <w:pPr>
        <w:ind w:right="223"/>
        <w:jc w:val="both"/>
        <w:rPr>
          <w:rFonts w:ascii="Arial" w:hAnsi="Arial" w:cs="Arial"/>
          <w:sz w:val="20"/>
          <w:szCs w:val="20"/>
          <w:lang w:val="en-IE"/>
        </w:rPr>
      </w:pPr>
    </w:p>
    <w:p w14:paraId="7003BBEC" w14:textId="074D4185" w:rsidR="00D736C7" w:rsidRPr="00F86B03" w:rsidRDefault="00F5443F" w:rsidP="00347B17">
      <w:pPr>
        <w:ind w:right="223"/>
        <w:jc w:val="both"/>
        <w:rPr>
          <w:rFonts w:ascii="Arial" w:hAnsi="Arial" w:cs="Arial"/>
          <w:sz w:val="20"/>
          <w:szCs w:val="20"/>
          <w:lang w:val="en-IE"/>
        </w:rPr>
      </w:pPr>
      <w:r>
        <w:rPr>
          <w:rFonts w:ascii="Arial" w:hAnsi="Arial" w:cs="Arial"/>
          <w:sz w:val="20"/>
          <w:szCs w:val="20"/>
          <w:lang w:val="en-IE"/>
        </w:rPr>
        <w:t>€244,931</w:t>
      </w:r>
      <w:r w:rsidR="00AB5777">
        <w:rPr>
          <w:rFonts w:ascii="Arial" w:hAnsi="Arial" w:cs="Arial"/>
          <w:sz w:val="20"/>
          <w:szCs w:val="20"/>
          <w:lang w:val="en-IE"/>
        </w:rPr>
        <w:t xml:space="preserve"> </w:t>
      </w:r>
      <w:r w:rsidR="00347B17" w:rsidRPr="00F86B03">
        <w:rPr>
          <w:rFonts w:ascii="Arial" w:hAnsi="Arial" w:cs="Arial"/>
          <w:sz w:val="20"/>
          <w:szCs w:val="20"/>
          <w:lang w:val="en-IE"/>
        </w:rPr>
        <w:t>(</w:t>
      </w:r>
      <w:r w:rsidR="008E5595" w:rsidRPr="00F86B03">
        <w:rPr>
          <w:rFonts w:ascii="Arial" w:hAnsi="Arial" w:cs="Arial"/>
          <w:sz w:val="20"/>
          <w:szCs w:val="20"/>
          <w:lang w:val="en-IE"/>
        </w:rPr>
        <w:t>202</w:t>
      </w:r>
      <w:r w:rsidR="00C71BA9">
        <w:rPr>
          <w:rFonts w:ascii="Arial" w:hAnsi="Arial" w:cs="Arial"/>
          <w:sz w:val="20"/>
          <w:szCs w:val="20"/>
          <w:lang w:val="en-IE"/>
        </w:rPr>
        <w:t>3</w:t>
      </w:r>
      <w:r w:rsidR="00347B17" w:rsidRPr="00F86B03">
        <w:rPr>
          <w:rFonts w:ascii="Arial" w:hAnsi="Arial" w:cs="Arial"/>
          <w:sz w:val="20"/>
          <w:szCs w:val="20"/>
          <w:lang w:val="en-IE"/>
        </w:rPr>
        <w:t xml:space="preserve">: </w:t>
      </w:r>
      <w:r w:rsidR="00C308D4" w:rsidRPr="00F86B03">
        <w:rPr>
          <w:rFonts w:ascii="Arial" w:hAnsi="Arial" w:cs="Arial"/>
          <w:sz w:val="20"/>
          <w:szCs w:val="20"/>
          <w:lang w:val="en-IE"/>
        </w:rPr>
        <w:t>€</w:t>
      </w:r>
      <w:r w:rsidR="00C71BA9" w:rsidRPr="00C71BA9">
        <w:rPr>
          <w:rFonts w:ascii="Arial" w:hAnsi="Arial" w:cs="Arial"/>
          <w:sz w:val="20"/>
          <w:szCs w:val="20"/>
          <w:lang w:val="en-IE"/>
        </w:rPr>
        <w:t>230,903</w:t>
      </w:r>
      <w:r w:rsidR="00347B17" w:rsidRPr="00F86B03">
        <w:rPr>
          <w:rFonts w:ascii="Arial" w:hAnsi="Arial" w:cs="Arial"/>
          <w:sz w:val="20"/>
          <w:szCs w:val="20"/>
          <w:lang w:val="en-IE"/>
        </w:rPr>
        <w:t>)</w:t>
      </w:r>
      <w:r w:rsidR="00D15262" w:rsidRPr="00F86B03">
        <w:rPr>
          <w:rFonts w:ascii="Arial" w:hAnsi="Arial" w:cs="Arial"/>
          <w:sz w:val="20"/>
          <w:szCs w:val="20"/>
          <w:lang w:val="en-IE"/>
        </w:rPr>
        <w:t xml:space="preserve"> of pension</w:t>
      </w:r>
      <w:r w:rsidR="00D15262" w:rsidRPr="00F86B03">
        <w:rPr>
          <w:rFonts w:ascii="Arial" w:hAnsi="Arial" w:cs="Arial"/>
          <w:color w:val="000000" w:themeColor="text1"/>
          <w:sz w:val="20"/>
          <w:szCs w:val="20"/>
          <w:lang w:val="en-IE"/>
        </w:rPr>
        <w:t xml:space="preserve"> levy has been deducted from salaries</w:t>
      </w:r>
      <w:r w:rsidR="00E43480" w:rsidRPr="00F86B03">
        <w:rPr>
          <w:rFonts w:ascii="Arial" w:hAnsi="Arial" w:cs="Arial"/>
          <w:color w:val="000000" w:themeColor="text1"/>
          <w:sz w:val="20"/>
          <w:szCs w:val="20"/>
          <w:lang w:val="en-IE"/>
        </w:rPr>
        <w:t xml:space="preserve"> and has</w:t>
      </w:r>
      <w:r w:rsidR="00D15262" w:rsidRPr="00F86B03">
        <w:rPr>
          <w:rFonts w:ascii="Arial" w:hAnsi="Arial" w:cs="Arial"/>
          <w:color w:val="000000" w:themeColor="text1"/>
          <w:sz w:val="20"/>
          <w:szCs w:val="20"/>
          <w:lang w:val="en-IE"/>
        </w:rPr>
        <w:t xml:space="preserve"> been paid over to the </w:t>
      </w:r>
      <w:r w:rsidR="007E0FE8" w:rsidRPr="00F86B03">
        <w:rPr>
          <w:rFonts w:ascii="Arial" w:hAnsi="Arial" w:cs="Arial"/>
          <w:sz w:val="20"/>
          <w:szCs w:val="20"/>
          <w:lang w:val="en-IE"/>
        </w:rPr>
        <w:t xml:space="preserve">Department of Further and Higher Education, Research, Innovation and </w:t>
      </w:r>
      <w:r w:rsidR="00182F10">
        <w:rPr>
          <w:rFonts w:ascii="Arial" w:hAnsi="Arial" w:cs="Arial"/>
          <w:sz w:val="20"/>
          <w:szCs w:val="20"/>
          <w:lang w:val="en-IE"/>
        </w:rPr>
        <w:t>Science</w:t>
      </w:r>
      <w:r w:rsidR="007E0FE8" w:rsidRPr="00F86B03">
        <w:rPr>
          <w:rFonts w:ascii="Arial" w:hAnsi="Arial" w:cs="Arial"/>
          <w:sz w:val="20"/>
          <w:szCs w:val="20"/>
          <w:lang w:val="en-IE"/>
        </w:rPr>
        <w:t xml:space="preserve"> </w:t>
      </w:r>
      <w:r w:rsidR="00F1237A" w:rsidRPr="00F86B03">
        <w:rPr>
          <w:rFonts w:ascii="Arial" w:hAnsi="Arial" w:cs="Arial"/>
          <w:sz w:val="20"/>
          <w:szCs w:val="20"/>
          <w:lang w:val="en-IE"/>
        </w:rPr>
        <w:t xml:space="preserve">during the </w:t>
      </w:r>
      <w:r w:rsidR="007B618A" w:rsidRPr="00F86B03">
        <w:rPr>
          <w:rFonts w:ascii="Arial" w:hAnsi="Arial" w:cs="Arial"/>
          <w:sz w:val="20"/>
          <w:szCs w:val="20"/>
          <w:lang w:val="en-IE"/>
        </w:rPr>
        <w:t>period</w:t>
      </w:r>
      <w:r w:rsidR="00F1237A" w:rsidRPr="00F86B03">
        <w:rPr>
          <w:rFonts w:ascii="Arial" w:hAnsi="Arial" w:cs="Arial"/>
          <w:sz w:val="20"/>
          <w:szCs w:val="20"/>
          <w:lang w:val="en-IE"/>
        </w:rPr>
        <w:t>.</w:t>
      </w:r>
      <w:r w:rsidR="00AF603F" w:rsidRPr="00F86B03">
        <w:rPr>
          <w:rFonts w:ascii="Arial" w:hAnsi="Arial" w:cs="Arial"/>
          <w:sz w:val="20"/>
          <w:szCs w:val="20"/>
          <w:lang w:val="en-IE"/>
        </w:rPr>
        <w:t xml:space="preserve">  </w:t>
      </w:r>
      <w:r w:rsidR="00AF603F" w:rsidRPr="008A07D6">
        <w:rPr>
          <w:rFonts w:ascii="Arial" w:hAnsi="Arial" w:cs="Arial"/>
          <w:sz w:val="20"/>
          <w:szCs w:val="20"/>
          <w:lang w:val="en-IE"/>
        </w:rPr>
        <w:t>€</w:t>
      </w:r>
      <w:r>
        <w:rPr>
          <w:rFonts w:ascii="Arial" w:hAnsi="Arial" w:cs="Arial"/>
          <w:sz w:val="20"/>
          <w:szCs w:val="20"/>
          <w:lang w:val="en-IE"/>
        </w:rPr>
        <w:t>94,749</w:t>
      </w:r>
      <w:r w:rsidR="0055376C" w:rsidRPr="00F86B03">
        <w:rPr>
          <w:rFonts w:ascii="Arial" w:hAnsi="Arial" w:cs="Arial"/>
          <w:sz w:val="20"/>
          <w:szCs w:val="20"/>
          <w:lang w:val="en-IE"/>
        </w:rPr>
        <w:t xml:space="preserve"> </w:t>
      </w:r>
      <w:r w:rsidR="00AF603F" w:rsidRPr="00F86B03">
        <w:rPr>
          <w:rFonts w:ascii="Arial" w:hAnsi="Arial" w:cs="Arial"/>
          <w:sz w:val="20"/>
          <w:szCs w:val="20"/>
          <w:lang w:val="en-IE"/>
        </w:rPr>
        <w:t>(</w:t>
      </w:r>
      <w:r w:rsidR="008E5595" w:rsidRPr="00F86B03">
        <w:rPr>
          <w:rFonts w:ascii="Arial" w:hAnsi="Arial" w:cs="Arial"/>
          <w:sz w:val="20"/>
          <w:szCs w:val="20"/>
          <w:lang w:val="en-IE"/>
        </w:rPr>
        <w:t>202</w:t>
      </w:r>
      <w:r w:rsidR="00C71BA9">
        <w:rPr>
          <w:rFonts w:ascii="Arial" w:hAnsi="Arial" w:cs="Arial"/>
          <w:sz w:val="20"/>
          <w:szCs w:val="20"/>
          <w:lang w:val="en-IE"/>
        </w:rPr>
        <w:t>3</w:t>
      </w:r>
      <w:r w:rsidR="00AF603F" w:rsidRPr="00F86B03">
        <w:rPr>
          <w:rFonts w:ascii="Arial" w:hAnsi="Arial" w:cs="Arial"/>
          <w:sz w:val="20"/>
          <w:szCs w:val="20"/>
          <w:lang w:val="en-IE"/>
        </w:rPr>
        <w:t xml:space="preserve">: </w:t>
      </w:r>
      <w:r w:rsidR="00AB5777" w:rsidRPr="00F86B03">
        <w:rPr>
          <w:rFonts w:ascii="Arial" w:hAnsi="Arial" w:cs="Arial"/>
          <w:sz w:val="20"/>
          <w:szCs w:val="20"/>
          <w:lang w:val="en-IE"/>
        </w:rPr>
        <w:t>€</w:t>
      </w:r>
      <w:r w:rsidR="00C71BA9">
        <w:rPr>
          <w:rFonts w:ascii="Arial" w:hAnsi="Arial" w:cs="Arial"/>
          <w:sz w:val="20"/>
          <w:szCs w:val="20"/>
          <w:lang w:val="en-IE"/>
        </w:rPr>
        <w:t>74,950</w:t>
      </w:r>
      <w:r w:rsidR="00AF603F" w:rsidRPr="00F86B03">
        <w:rPr>
          <w:rFonts w:ascii="Arial" w:hAnsi="Arial" w:cs="Arial"/>
          <w:sz w:val="20"/>
          <w:szCs w:val="20"/>
          <w:lang w:val="en-IE"/>
        </w:rPr>
        <w:t>) of pension</w:t>
      </w:r>
      <w:r w:rsidR="00AF603F" w:rsidRPr="00F86B03">
        <w:rPr>
          <w:rFonts w:ascii="Arial" w:hAnsi="Arial" w:cs="Arial"/>
          <w:color w:val="000000" w:themeColor="text1"/>
          <w:sz w:val="20"/>
          <w:szCs w:val="20"/>
          <w:lang w:val="en-IE"/>
        </w:rPr>
        <w:t xml:space="preserve"> contributions in respect of the Single Public Service Pension Scheme has been deducted from salaries and has been paid over to the </w:t>
      </w:r>
      <w:r w:rsidR="0064152B">
        <w:rPr>
          <w:rFonts w:ascii="Arial" w:hAnsi="Arial" w:cs="Arial"/>
          <w:color w:val="000000" w:themeColor="text1"/>
          <w:sz w:val="20"/>
          <w:szCs w:val="20"/>
          <w:lang w:val="en-IE"/>
        </w:rPr>
        <w:t xml:space="preserve">Department of Public Expenditure Infrastructure Public Service Reform and </w:t>
      </w:r>
      <w:proofErr w:type="spellStart"/>
      <w:r w:rsidR="0064152B">
        <w:rPr>
          <w:rFonts w:ascii="Arial" w:hAnsi="Arial" w:cs="Arial"/>
          <w:color w:val="000000" w:themeColor="text1"/>
          <w:sz w:val="20"/>
          <w:szCs w:val="20"/>
          <w:lang w:val="en-IE"/>
        </w:rPr>
        <w:t>Digitialisation</w:t>
      </w:r>
      <w:proofErr w:type="spellEnd"/>
      <w:r w:rsidR="00AF603F" w:rsidRPr="00F86B03">
        <w:rPr>
          <w:rFonts w:ascii="Arial" w:hAnsi="Arial" w:cs="Arial"/>
          <w:color w:val="000000" w:themeColor="text1"/>
          <w:sz w:val="20"/>
          <w:szCs w:val="20"/>
          <w:lang w:val="en-IE"/>
        </w:rPr>
        <w:t xml:space="preserve"> </w:t>
      </w:r>
      <w:r w:rsidR="00AF603F" w:rsidRPr="00F86B03">
        <w:rPr>
          <w:rFonts w:ascii="Arial" w:hAnsi="Arial" w:cs="Arial"/>
          <w:sz w:val="20"/>
          <w:szCs w:val="20"/>
          <w:lang w:val="en-IE"/>
        </w:rPr>
        <w:t>during the period</w:t>
      </w:r>
      <w:r w:rsidR="00CC5B08" w:rsidRPr="00F86B03">
        <w:rPr>
          <w:rFonts w:ascii="Arial" w:hAnsi="Arial" w:cs="Arial"/>
          <w:sz w:val="20"/>
          <w:szCs w:val="20"/>
          <w:lang w:val="en-IE"/>
        </w:rPr>
        <w:t>.</w:t>
      </w:r>
    </w:p>
    <w:p w14:paraId="5A4D4FDC" w14:textId="37413C7C" w:rsidR="00C509A2" w:rsidRPr="00F86B03" w:rsidRDefault="00C509A2" w:rsidP="008F193A">
      <w:pPr>
        <w:ind w:right="223"/>
        <w:jc w:val="both"/>
        <w:rPr>
          <w:rFonts w:ascii="Arial" w:hAnsi="Arial" w:cs="Arial"/>
          <w:sz w:val="20"/>
          <w:szCs w:val="20"/>
          <w:lang w:val="en-IE"/>
        </w:rPr>
      </w:pPr>
    </w:p>
    <w:p w14:paraId="5CBA25C1" w14:textId="77777777" w:rsidR="00464B72" w:rsidRPr="00F86B03" w:rsidRDefault="00464B72" w:rsidP="008F193A">
      <w:pPr>
        <w:ind w:right="223"/>
        <w:jc w:val="both"/>
        <w:rPr>
          <w:rFonts w:ascii="Arial" w:hAnsi="Arial" w:cs="Arial"/>
          <w:sz w:val="20"/>
          <w:szCs w:val="20"/>
          <w:lang w:val="en-IE"/>
        </w:rPr>
      </w:pPr>
    </w:p>
    <w:p w14:paraId="62FD7FF7" w14:textId="6E733C00" w:rsidR="008F193A" w:rsidRPr="00F86B03" w:rsidRDefault="00C03F5C" w:rsidP="00FF60E1">
      <w:pPr>
        <w:rPr>
          <w:rFonts w:ascii="Arial" w:hAnsi="Arial" w:cs="Arial"/>
          <w:sz w:val="20"/>
          <w:szCs w:val="20"/>
          <w:lang w:val="en-IE"/>
        </w:rPr>
      </w:pPr>
      <w:r w:rsidRPr="00F86B03">
        <w:rPr>
          <w:rFonts w:ascii="Arial" w:hAnsi="Arial" w:cs="Arial"/>
          <w:sz w:val="20"/>
          <w:szCs w:val="20"/>
          <w:lang w:val="en-IE"/>
        </w:rPr>
        <w:t xml:space="preserve">QQI is required to operate within the Employment Control Framework (ECF) ceiling. QQI’s current approved ECF ceiling is 84 WTE.  </w:t>
      </w:r>
      <w:r w:rsidR="008F193A" w:rsidRPr="00F86B03">
        <w:rPr>
          <w:rFonts w:ascii="Arial" w:hAnsi="Arial" w:cs="Arial"/>
          <w:sz w:val="20"/>
          <w:szCs w:val="20"/>
          <w:lang w:val="en-IE"/>
        </w:rPr>
        <w:t xml:space="preserve">The average number of employees during the </w:t>
      </w:r>
      <w:r w:rsidR="008F193A" w:rsidRPr="00B55A6B">
        <w:rPr>
          <w:rFonts w:ascii="Arial" w:hAnsi="Arial" w:cs="Arial"/>
          <w:sz w:val="20"/>
          <w:szCs w:val="20"/>
          <w:lang w:val="en-IE"/>
        </w:rPr>
        <w:t>year was</w:t>
      </w:r>
      <w:r w:rsidR="00162BD6" w:rsidRPr="00B55A6B">
        <w:rPr>
          <w:rFonts w:ascii="Arial" w:hAnsi="Arial" w:cs="Arial"/>
          <w:sz w:val="20"/>
          <w:szCs w:val="20"/>
          <w:lang w:val="en-IE"/>
        </w:rPr>
        <w:t xml:space="preserve"> </w:t>
      </w:r>
      <w:r w:rsidR="0068526A" w:rsidRPr="00B55A6B">
        <w:rPr>
          <w:rFonts w:ascii="Arial" w:hAnsi="Arial" w:cs="Arial"/>
          <w:sz w:val="20"/>
          <w:szCs w:val="20"/>
          <w:lang w:val="en-IE"/>
        </w:rPr>
        <w:t>79</w:t>
      </w:r>
      <w:r w:rsidR="002932D4" w:rsidRPr="00B55A6B">
        <w:rPr>
          <w:rFonts w:ascii="Arial" w:hAnsi="Arial" w:cs="Arial"/>
          <w:sz w:val="20"/>
          <w:szCs w:val="20"/>
          <w:lang w:val="en-IE"/>
        </w:rPr>
        <w:t>.</w:t>
      </w:r>
      <w:r w:rsidR="00C2606B" w:rsidRPr="00B55A6B">
        <w:rPr>
          <w:rFonts w:ascii="Arial" w:hAnsi="Arial" w:cs="Arial"/>
          <w:sz w:val="20"/>
          <w:szCs w:val="20"/>
          <w:lang w:val="en-IE"/>
        </w:rPr>
        <w:t xml:space="preserve"> (</w:t>
      </w:r>
      <w:r w:rsidR="008E5595" w:rsidRPr="00B55A6B">
        <w:rPr>
          <w:rFonts w:ascii="Arial" w:hAnsi="Arial" w:cs="Arial"/>
          <w:sz w:val="20"/>
          <w:szCs w:val="20"/>
          <w:lang w:val="en-IE"/>
        </w:rPr>
        <w:t>202</w:t>
      </w:r>
      <w:r w:rsidR="00C71BA9" w:rsidRPr="00B55A6B">
        <w:rPr>
          <w:rFonts w:ascii="Arial" w:hAnsi="Arial" w:cs="Arial"/>
          <w:sz w:val="20"/>
          <w:szCs w:val="20"/>
          <w:lang w:val="en-IE"/>
        </w:rPr>
        <w:t>3</w:t>
      </w:r>
      <w:r w:rsidR="00C2606B" w:rsidRPr="00B55A6B">
        <w:rPr>
          <w:rFonts w:ascii="Arial" w:hAnsi="Arial" w:cs="Arial"/>
          <w:sz w:val="20"/>
          <w:szCs w:val="20"/>
          <w:lang w:val="en-IE"/>
        </w:rPr>
        <w:t>:</w:t>
      </w:r>
      <w:r w:rsidR="00122B51" w:rsidRPr="00B55A6B">
        <w:rPr>
          <w:rFonts w:ascii="Arial" w:hAnsi="Arial" w:cs="Arial"/>
          <w:sz w:val="20"/>
          <w:szCs w:val="20"/>
          <w:lang w:val="en-IE"/>
        </w:rPr>
        <w:t xml:space="preserve"> 8</w:t>
      </w:r>
      <w:r w:rsidR="00570AFE" w:rsidRPr="00B55A6B">
        <w:rPr>
          <w:rFonts w:ascii="Arial" w:hAnsi="Arial" w:cs="Arial"/>
          <w:sz w:val="20"/>
          <w:szCs w:val="20"/>
          <w:lang w:val="en-IE"/>
        </w:rPr>
        <w:t>1</w:t>
      </w:r>
      <w:r w:rsidR="00C2606B" w:rsidRPr="00B55A6B">
        <w:rPr>
          <w:rFonts w:ascii="Arial" w:hAnsi="Arial" w:cs="Arial"/>
          <w:sz w:val="20"/>
          <w:szCs w:val="20"/>
          <w:lang w:val="en-IE"/>
        </w:rPr>
        <w:t>)</w:t>
      </w:r>
      <w:r w:rsidR="006B5D85" w:rsidRPr="00B55A6B">
        <w:rPr>
          <w:rFonts w:ascii="Arial" w:hAnsi="Arial" w:cs="Arial"/>
          <w:sz w:val="20"/>
          <w:szCs w:val="20"/>
          <w:lang w:val="en-IE"/>
        </w:rPr>
        <w:t>. QQI employed</w:t>
      </w:r>
      <w:r w:rsidR="006B5D85" w:rsidRPr="00F86B03">
        <w:rPr>
          <w:rFonts w:ascii="Arial" w:hAnsi="Arial" w:cs="Arial"/>
          <w:sz w:val="20"/>
          <w:szCs w:val="20"/>
          <w:lang w:val="en-IE"/>
        </w:rPr>
        <w:t xml:space="preserve"> </w:t>
      </w:r>
      <w:r w:rsidR="00AF4C88">
        <w:rPr>
          <w:rFonts w:ascii="Arial" w:hAnsi="Arial" w:cs="Arial"/>
          <w:sz w:val="20"/>
          <w:szCs w:val="20"/>
          <w:lang w:val="en-IE"/>
        </w:rPr>
        <w:t>78</w:t>
      </w:r>
      <w:r w:rsidR="006B5D85" w:rsidRPr="00F86B03">
        <w:rPr>
          <w:rFonts w:ascii="Arial" w:hAnsi="Arial" w:cs="Arial"/>
          <w:sz w:val="20"/>
          <w:szCs w:val="20"/>
          <w:lang w:val="en-IE"/>
        </w:rPr>
        <w:t xml:space="preserve"> WTE </w:t>
      </w:r>
      <w:r w:rsidR="00F47E6A" w:rsidRPr="00F86B03">
        <w:rPr>
          <w:rFonts w:ascii="Arial" w:hAnsi="Arial" w:cs="Arial"/>
          <w:sz w:val="20"/>
          <w:szCs w:val="20"/>
          <w:lang w:val="en-IE"/>
        </w:rPr>
        <w:t xml:space="preserve">at the end of </w:t>
      </w:r>
      <w:r w:rsidR="00C308D4" w:rsidRPr="00F86B03">
        <w:rPr>
          <w:rFonts w:ascii="Arial" w:hAnsi="Arial" w:cs="Arial"/>
          <w:sz w:val="20"/>
          <w:szCs w:val="20"/>
          <w:lang w:val="en-IE"/>
        </w:rPr>
        <w:t>202</w:t>
      </w:r>
      <w:r w:rsidR="00C71BA9">
        <w:rPr>
          <w:rFonts w:ascii="Arial" w:hAnsi="Arial" w:cs="Arial"/>
          <w:sz w:val="20"/>
          <w:szCs w:val="20"/>
          <w:lang w:val="en-IE"/>
        </w:rPr>
        <w:t>4</w:t>
      </w:r>
      <w:r w:rsidR="006B5D85" w:rsidRPr="00F86B03">
        <w:rPr>
          <w:rFonts w:ascii="Arial" w:hAnsi="Arial" w:cs="Arial"/>
          <w:sz w:val="20"/>
          <w:szCs w:val="20"/>
          <w:lang w:val="en-IE"/>
        </w:rPr>
        <w:t>. (</w:t>
      </w:r>
      <w:r w:rsidR="009D57A9" w:rsidRPr="00F86B03">
        <w:rPr>
          <w:rFonts w:ascii="Arial" w:hAnsi="Arial" w:cs="Arial"/>
          <w:sz w:val="20"/>
          <w:szCs w:val="20"/>
          <w:lang w:val="en-IE"/>
        </w:rPr>
        <w:t>202</w:t>
      </w:r>
      <w:r w:rsidR="00C71BA9">
        <w:rPr>
          <w:rFonts w:ascii="Arial" w:hAnsi="Arial" w:cs="Arial"/>
          <w:sz w:val="20"/>
          <w:szCs w:val="20"/>
          <w:lang w:val="en-IE"/>
        </w:rPr>
        <w:t>3</w:t>
      </w:r>
      <w:r w:rsidR="006B5D85" w:rsidRPr="00F86B03">
        <w:rPr>
          <w:rFonts w:ascii="Arial" w:hAnsi="Arial" w:cs="Arial"/>
          <w:sz w:val="20"/>
          <w:szCs w:val="20"/>
          <w:lang w:val="en-IE"/>
        </w:rPr>
        <w:t>:</w:t>
      </w:r>
      <w:r w:rsidR="00C71BA9">
        <w:rPr>
          <w:rFonts w:ascii="Arial" w:hAnsi="Arial" w:cs="Arial"/>
          <w:sz w:val="20"/>
          <w:szCs w:val="20"/>
          <w:lang w:val="en-IE"/>
        </w:rPr>
        <w:t>78</w:t>
      </w:r>
      <w:r w:rsidR="006B5D85" w:rsidRPr="00F86B03">
        <w:rPr>
          <w:rFonts w:ascii="Arial" w:hAnsi="Arial" w:cs="Arial"/>
          <w:sz w:val="20"/>
          <w:szCs w:val="20"/>
          <w:lang w:val="en-IE"/>
        </w:rPr>
        <w:t xml:space="preserve">).  </w:t>
      </w:r>
      <w:r w:rsidR="00FF60E1" w:rsidRPr="00F86B03">
        <w:rPr>
          <w:rFonts w:ascii="Arial" w:hAnsi="Arial" w:cs="Arial"/>
          <w:sz w:val="20"/>
          <w:szCs w:val="20"/>
          <w:lang w:val="en-IE"/>
        </w:rPr>
        <w:t>No overtime or allowance</w:t>
      </w:r>
      <w:r w:rsidR="00AB5777">
        <w:rPr>
          <w:rFonts w:ascii="Arial" w:hAnsi="Arial" w:cs="Arial"/>
          <w:sz w:val="20"/>
          <w:szCs w:val="20"/>
          <w:lang w:val="en-IE"/>
        </w:rPr>
        <w:t>s</w:t>
      </w:r>
      <w:r w:rsidR="00FF60E1" w:rsidRPr="00F86B03">
        <w:rPr>
          <w:rFonts w:ascii="Arial" w:hAnsi="Arial" w:cs="Arial"/>
          <w:sz w:val="20"/>
          <w:szCs w:val="20"/>
          <w:lang w:val="en-IE"/>
        </w:rPr>
        <w:t xml:space="preserve"> were paid in the period. There were no termination payments in the period.</w:t>
      </w:r>
    </w:p>
    <w:p w14:paraId="322306CA" w14:textId="136BB47E" w:rsidR="00E304EF" w:rsidRPr="00F86B03" w:rsidRDefault="00E304EF" w:rsidP="00BC48DC">
      <w:pPr>
        <w:rPr>
          <w:rFonts w:ascii="Arial" w:hAnsi="Arial" w:cs="Arial"/>
          <w:sz w:val="20"/>
          <w:szCs w:val="20"/>
          <w:lang w:val="en-IE"/>
        </w:rPr>
      </w:pPr>
    </w:p>
    <w:p w14:paraId="25F8076A" w14:textId="77777777" w:rsidR="00464B72" w:rsidRPr="00F86B03" w:rsidRDefault="00464B72" w:rsidP="00BC48DC">
      <w:pPr>
        <w:rPr>
          <w:rFonts w:ascii="Arial" w:hAnsi="Arial" w:cs="Arial"/>
          <w:sz w:val="20"/>
          <w:szCs w:val="20"/>
          <w:lang w:val="en-IE"/>
        </w:rPr>
      </w:pPr>
    </w:p>
    <w:p w14:paraId="04C847FB" w14:textId="2EBE9329" w:rsidR="00CF3776" w:rsidRPr="00F86B03" w:rsidRDefault="006B5D85" w:rsidP="00BC48DC">
      <w:pPr>
        <w:rPr>
          <w:rFonts w:ascii="Arial" w:hAnsi="Arial" w:cs="Arial"/>
          <w:sz w:val="20"/>
        </w:rPr>
      </w:pPr>
      <w:r w:rsidRPr="00F86B03">
        <w:rPr>
          <w:rFonts w:ascii="Arial" w:hAnsi="Arial" w:cs="Arial"/>
          <w:sz w:val="20"/>
        </w:rPr>
        <w:t xml:space="preserve">Employee short term benefits </w:t>
      </w:r>
      <w:proofErr w:type="gramStart"/>
      <w:r w:rsidRPr="00F86B03">
        <w:rPr>
          <w:rFonts w:ascii="Arial" w:hAnsi="Arial" w:cs="Arial"/>
          <w:sz w:val="20"/>
        </w:rPr>
        <w:t>in excess of</w:t>
      </w:r>
      <w:proofErr w:type="gramEnd"/>
      <w:r w:rsidRPr="00F86B03">
        <w:rPr>
          <w:rFonts w:ascii="Arial" w:hAnsi="Arial" w:cs="Arial"/>
          <w:sz w:val="20"/>
        </w:rPr>
        <w:t xml:space="preserve"> €60,000 are categorised in the following </w:t>
      </w:r>
      <w:proofErr w:type="gramStart"/>
      <w:r w:rsidRPr="00F86B03">
        <w:rPr>
          <w:rFonts w:ascii="Arial" w:hAnsi="Arial" w:cs="Arial"/>
          <w:sz w:val="20"/>
        </w:rPr>
        <w:t>bands</w:t>
      </w:r>
      <w:proofErr w:type="gramEnd"/>
      <w:r w:rsidR="008A2E43">
        <w:rPr>
          <w:rFonts w:ascii="Arial" w:hAnsi="Arial" w:cs="Arial"/>
          <w:sz w:val="20"/>
        </w:rPr>
        <w:t>:</w:t>
      </w:r>
    </w:p>
    <w:p w14:paraId="127E1E6F" w14:textId="4BAE8C16" w:rsidR="005A2B69" w:rsidRPr="00F86B03" w:rsidRDefault="005A2B69" w:rsidP="008F193A">
      <w:pPr>
        <w:ind w:left="-180" w:firstLine="180"/>
        <w:rPr>
          <w:rFonts w:ascii="Arial" w:hAnsi="Arial" w:cs="Arial"/>
          <w:sz w:val="20"/>
          <w:szCs w:val="20"/>
          <w:lang w:val="en-IE"/>
        </w:rPr>
      </w:pPr>
    </w:p>
    <w:p w14:paraId="0241050F" w14:textId="77777777" w:rsidR="00464B72" w:rsidRPr="00F86B03" w:rsidRDefault="00464B72" w:rsidP="008F193A">
      <w:pPr>
        <w:ind w:left="-180" w:firstLine="180"/>
        <w:rPr>
          <w:rFonts w:ascii="Arial" w:hAnsi="Arial" w:cs="Arial"/>
          <w:sz w:val="20"/>
          <w:szCs w:val="20"/>
          <w:lang w:val="en-IE"/>
        </w:rPr>
      </w:pPr>
    </w:p>
    <w:tbl>
      <w:tblPr>
        <w:tblStyle w:val="TableGrid"/>
        <w:tblW w:w="964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276"/>
        <w:gridCol w:w="1276"/>
      </w:tblGrid>
      <w:tr w:rsidR="00F54942" w:rsidRPr="00F86B03" w14:paraId="6A926567" w14:textId="77777777" w:rsidTr="00F5443F">
        <w:trPr>
          <w:trHeight w:val="193"/>
        </w:trPr>
        <w:tc>
          <w:tcPr>
            <w:tcW w:w="7088" w:type="dxa"/>
          </w:tcPr>
          <w:p w14:paraId="0B624F49" w14:textId="22D2CB9F" w:rsidR="005A2B69" w:rsidRPr="00F86B03" w:rsidRDefault="005A2B69" w:rsidP="007940FB">
            <w:pPr>
              <w:spacing w:line="300" w:lineRule="auto"/>
              <w:rPr>
                <w:rFonts w:ascii="Arial" w:hAnsi="Arial" w:cs="Arial"/>
                <w:b/>
                <w:sz w:val="20"/>
                <w:szCs w:val="20"/>
              </w:rPr>
            </w:pPr>
            <w:r w:rsidRPr="00F86B03">
              <w:rPr>
                <w:rFonts w:ascii="Arial" w:hAnsi="Arial" w:cs="Arial"/>
                <w:b/>
                <w:sz w:val="20"/>
                <w:szCs w:val="20"/>
              </w:rPr>
              <w:t>Range of total employee benefits</w:t>
            </w:r>
            <w:r w:rsidR="0089662A" w:rsidRPr="00F86B03">
              <w:rPr>
                <w:rFonts w:ascii="Arial" w:hAnsi="Arial" w:cs="Arial"/>
                <w:b/>
                <w:sz w:val="20"/>
                <w:szCs w:val="20"/>
              </w:rPr>
              <w:t xml:space="preserve"> </w:t>
            </w:r>
          </w:p>
        </w:tc>
        <w:tc>
          <w:tcPr>
            <w:tcW w:w="2552" w:type="dxa"/>
            <w:gridSpan w:val="2"/>
            <w:vAlign w:val="bottom"/>
          </w:tcPr>
          <w:p w14:paraId="55885785" w14:textId="77777777" w:rsidR="005A2B69" w:rsidRPr="00F86B03" w:rsidRDefault="005A2B69" w:rsidP="007940FB">
            <w:pPr>
              <w:spacing w:line="300" w:lineRule="auto"/>
              <w:jc w:val="center"/>
              <w:rPr>
                <w:rFonts w:ascii="Arial" w:hAnsi="Arial" w:cs="Arial"/>
                <w:b/>
                <w:sz w:val="20"/>
                <w:szCs w:val="20"/>
              </w:rPr>
            </w:pPr>
            <w:r w:rsidRPr="00F86B03">
              <w:rPr>
                <w:rFonts w:ascii="Arial" w:hAnsi="Arial" w:cs="Arial"/>
                <w:b/>
                <w:sz w:val="20"/>
                <w:szCs w:val="20"/>
              </w:rPr>
              <w:t>Number of Employees</w:t>
            </w:r>
          </w:p>
        </w:tc>
      </w:tr>
      <w:tr w:rsidR="00AB5777" w:rsidRPr="00F86B03" w14:paraId="0795976D" w14:textId="77777777" w:rsidTr="00F5443F">
        <w:trPr>
          <w:trHeight w:val="193"/>
        </w:trPr>
        <w:tc>
          <w:tcPr>
            <w:tcW w:w="7088" w:type="dxa"/>
            <w:tcBorders>
              <w:bottom w:val="single" w:sz="12" w:space="0" w:color="auto"/>
            </w:tcBorders>
          </w:tcPr>
          <w:p w14:paraId="0D490354" w14:textId="77777777" w:rsidR="00AB5777" w:rsidRPr="00F86B03" w:rsidRDefault="00AB5777" w:rsidP="00AB5777">
            <w:pPr>
              <w:spacing w:line="300" w:lineRule="auto"/>
              <w:rPr>
                <w:rFonts w:ascii="Arial" w:hAnsi="Arial" w:cs="Arial"/>
                <w:b/>
                <w:sz w:val="20"/>
                <w:szCs w:val="20"/>
              </w:rPr>
            </w:pPr>
            <w:r w:rsidRPr="00F86B03">
              <w:rPr>
                <w:rFonts w:ascii="Arial" w:hAnsi="Arial" w:cs="Arial"/>
                <w:b/>
                <w:sz w:val="20"/>
                <w:szCs w:val="20"/>
              </w:rPr>
              <w:t>From             To</w:t>
            </w:r>
          </w:p>
        </w:tc>
        <w:tc>
          <w:tcPr>
            <w:tcW w:w="1276" w:type="dxa"/>
            <w:tcBorders>
              <w:bottom w:val="single" w:sz="12" w:space="0" w:color="auto"/>
            </w:tcBorders>
            <w:vAlign w:val="bottom"/>
          </w:tcPr>
          <w:p w14:paraId="45115800" w14:textId="21D41DEB" w:rsidR="00AB5777" w:rsidRPr="00F86B03" w:rsidRDefault="00AB5777" w:rsidP="00AB5777">
            <w:pPr>
              <w:spacing w:line="300" w:lineRule="auto"/>
              <w:jc w:val="center"/>
              <w:rPr>
                <w:rFonts w:ascii="Arial" w:hAnsi="Arial" w:cs="Arial"/>
                <w:b/>
                <w:sz w:val="20"/>
                <w:szCs w:val="20"/>
              </w:rPr>
            </w:pPr>
            <w:r w:rsidRPr="00F86B03">
              <w:rPr>
                <w:rFonts w:ascii="Arial" w:hAnsi="Arial" w:cs="Arial"/>
                <w:b/>
                <w:sz w:val="20"/>
                <w:szCs w:val="20"/>
              </w:rPr>
              <w:t>202</w:t>
            </w:r>
            <w:r w:rsidR="00C71BA9">
              <w:rPr>
                <w:rFonts w:ascii="Arial" w:hAnsi="Arial" w:cs="Arial"/>
                <w:b/>
                <w:sz w:val="20"/>
                <w:szCs w:val="20"/>
              </w:rPr>
              <w:t>4</w:t>
            </w:r>
          </w:p>
        </w:tc>
        <w:tc>
          <w:tcPr>
            <w:tcW w:w="1276" w:type="dxa"/>
            <w:tcBorders>
              <w:bottom w:val="single" w:sz="12" w:space="0" w:color="auto"/>
            </w:tcBorders>
            <w:vAlign w:val="bottom"/>
          </w:tcPr>
          <w:p w14:paraId="4569D177" w14:textId="68612E2B" w:rsidR="00AB5777" w:rsidRPr="00F86B03" w:rsidRDefault="00AB5777" w:rsidP="00AB5777">
            <w:pPr>
              <w:spacing w:line="300" w:lineRule="auto"/>
              <w:jc w:val="center"/>
              <w:rPr>
                <w:rFonts w:ascii="Arial" w:hAnsi="Arial" w:cs="Arial"/>
                <w:b/>
                <w:sz w:val="20"/>
                <w:szCs w:val="20"/>
              </w:rPr>
            </w:pPr>
            <w:r w:rsidRPr="00F86B03">
              <w:rPr>
                <w:rFonts w:ascii="Arial" w:hAnsi="Arial" w:cs="Arial"/>
                <w:b/>
                <w:sz w:val="20"/>
                <w:szCs w:val="20"/>
              </w:rPr>
              <w:t>202</w:t>
            </w:r>
            <w:r w:rsidR="00C71BA9">
              <w:rPr>
                <w:rFonts w:ascii="Arial" w:hAnsi="Arial" w:cs="Arial"/>
                <w:b/>
                <w:sz w:val="20"/>
                <w:szCs w:val="20"/>
              </w:rPr>
              <w:t>3</w:t>
            </w:r>
          </w:p>
        </w:tc>
      </w:tr>
      <w:tr w:rsidR="00C71BA9" w:rsidRPr="00F86B03" w14:paraId="238FCE84" w14:textId="77777777" w:rsidTr="00F5443F">
        <w:tc>
          <w:tcPr>
            <w:tcW w:w="7088" w:type="dxa"/>
            <w:tcBorders>
              <w:top w:val="single" w:sz="12" w:space="0" w:color="auto"/>
            </w:tcBorders>
            <w:vAlign w:val="bottom"/>
          </w:tcPr>
          <w:p w14:paraId="10DEF83B" w14:textId="77777777" w:rsidR="00C71BA9" w:rsidRPr="00F86B03" w:rsidRDefault="00C71BA9" w:rsidP="00C71BA9">
            <w:pPr>
              <w:spacing w:line="300" w:lineRule="auto"/>
              <w:rPr>
                <w:rFonts w:ascii="Arial" w:hAnsi="Arial" w:cs="Arial"/>
                <w:sz w:val="20"/>
                <w:szCs w:val="20"/>
              </w:rPr>
            </w:pPr>
            <w:r w:rsidRPr="00F86B03">
              <w:rPr>
                <w:rFonts w:ascii="Arial" w:hAnsi="Arial" w:cs="Arial"/>
                <w:sz w:val="20"/>
                <w:szCs w:val="20"/>
              </w:rPr>
              <w:t>€60,000     -   €69,999</w:t>
            </w:r>
          </w:p>
        </w:tc>
        <w:tc>
          <w:tcPr>
            <w:tcW w:w="1276" w:type="dxa"/>
            <w:tcBorders>
              <w:top w:val="single" w:sz="12" w:space="0" w:color="auto"/>
            </w:tcBorders>
          </w:tcPr>
          <w:p w14:paraId="54E5BBC9" w14:textId="0A520F00" w:rsidR="00C71BA9" w:rsidRPr="00F86B03" w:rsidRDefault="00F5443F" w:rsidP="00C71BA9">
            <w:pPr>
              <w:jc w:val="center"/>
              <w:rPr>
                <w:rFonts w:ascii="Arial" w:hAnsi="Arial" w:cs="Arial"/>
                <w:sz w:val="20"/>
                <w:szCs w:val="20"/>
              </w:rPr>
            </w:pPr>
            <w:r>
              <w:rPr>
                <w:rFonts w:ascii="Arial" w:hAnsi="Arial" w:cs="Arial"/>
                <w:sz w:val="20"/>
                <w:szCs w:val="20"/>
              </w:rPr>
              <w:t>6</w:t>
            </w:r>
          </w:p>
        </w:tc>
        <w:tc>
          <w:tcPr>
            <w:tcW w:w="1276" w:type="dxa"/>
            <w:tcBorders>
              <w:top w:val="single" w:sz="12" w:space="0" w:color="auto"/>
            </w:tcBorders>
          </w:tcPr>
          <w:p w14:paraId="0C61EB62" w14:textId="26BE4C0E" w:rsidR="00C71BA9" w:rsidRPr="00F86B03" w:rsidRDefault="00C71BA9" w:rsidP="00C71BA9">
            <w:pPr>
              <w:jc w:val="center"/>
              <w:rPr>
                <w:rFonts w:ascii="Arial" w:hAnsi="Arial" w:cs="Arial"/>
                <w:sz w:val="20"/>
                <w:szCs w:val="20"/>
              </w:rPr>
            </w:pPr>
            <w:r>
              <w:rPr>
                <w:rFonts w:ascii="Arial" w:hAnsi="Arial" w:cs="Arial"/>
                <w:sz w:val="20"/>
                <w:szCs w:val="20"/>
              </w:rPr>
              <w:t>4</w:t>
            </w:r>
          </w:p>
        </w:tc>
      </w:tr>
      <w:tr w:rsidR="00C71BA9" w:rsidRPr="00F86B03" w14:paraId="78937447" w14:textId="77777777" w:rsidTr="00F5443F">
        <w:tc>
          <w:tcPr>
            <w:tcW w:w="7088" w:type="dxa"/>
            <w:vAlign w:val="bottom"/>
          </w:tcPr>
          <w:p w14:paraId="5EF27578" w14:textId="77777777" w:rsidR="00C71BA9" w:rsidRPr="00F86B03" w:rsidRDefault="00C71BA9" w:rsidP="00C71BA9">
            <w:pPr>
              <w:spacing w:line="300" w:lineRule="auto"/>
              <w:rPr>
                <w:rFonts w:ascii="Arial" w:hAnsi="Arial" w:cs="Arial"/>
                <w:sz w:val="20"/>
                <w:szCs w:val="20"/>
              </w:rPr>
            </w:pPr>
            <w:r w:rsidRPr="00F86B03">
              <w:rPr>
                <w:rFonts w:ascii="Arial" w:hAnsi="Arial" w:cs="Arial"/>
                <w:sz w:val="20"/>
                <w:szCs w:val="20"/>
              </w:rPr>
              <w:t>€70,000     -   €79,999</w:t>
            </w:r>
          </w:p>
        </w:tc>
        <w:tc>
          <w:tcPr>
            <w:tcW w:w="1276" w:type="dxa"/>
          </w:tcPr>
          <w:p w14:paraId="16915C6E" w14:textId="74A7F952" w:rsidR="00C71BA9" w:rsidRPr="00F86B03" w:rsidRDefault="0068526A" w:rsidP="00C71BA9">
            <w:pPr>
              <w:jc w:val="center"/>
              <w:rPr>
                <w:rFonts w:ascii="Arial" w:hAnsi="Arial" w:cs="Arial"/>
                <w:sz w:val="20"/>
                <w:szCs w:val="20"/>
              </w:rPr>
            </w:pPr>
            <w:r w:rsidRPr="00B55A6B">
              <w:rPr>
                <w:rFonts w:ascii="Arial" w:hAnsi="Arial" w:cs="Arial"/>
                <w:sz w:val="20"/>
                <w:szCs w:val="20"/>
              </w:rPr>
              <w:t>4</w:t>
            </w:r>
          </w:p>
        </w:tc>
        <w:tc>
          <w:tcPr>
            <w:tcW w:w="1276" w:type="dxa"/>
          </w:tcPr>
          <w:p w14:paraId="6193A7A6" w14:textId="450FEBC5" w:rsidR="00C71BA9" w:rsidRPr="00F86B03" w:rsidRDefault="00C71BA9" w:rsidP="00C71BA9">
            <w:pPr>
              <w:jc w:val="center"/>
              <w:rPr>
                <w:rFonts w:ascii="Arial" w:hAnsi="Arial" w:cs="Arial"/>
                <w:sz w:val="20"/>
                <w:szCs w:val="20"/>
              </w:rPr>
            </w:pPr>
            <w:r>
              <w:rPr>
                <w:rFonts w:ascii="Arial" w:hAnsi="Arial" w:cs="Arial"/>
                <w:sz w:val="20"/>
                <w:szCs w:val="20"/>
              </w:rPr>
              <w:t>5</w:t>
            </w:r>
          </w:p>
        </w:tc>
      </w:tr>
      <w:tr w:rsidR="00C71BA9" w:rsidRPr="00F86B03" w14:paraId="4865B571" w14:textId="77777777" w:rsidTr="00F5443F">
        <w:tc>
          <w:tcPr>
            <w:tcW w:w="7088" w:type="dxa"/>
            <w:vAlign w:val="bottom"/>
          </w:tcPr>
          <w:p w14:paraId="4BE0B3FD" w14:textId="77777777" w:rsidR="00C71BA9" w:rsidRPr="00F86B03" w:rsidRDefault="00C71BA9" w:rsidP="00C71BA9">
            <w:pPr>
              <w:spacing w:line="300" w:lineRule="auto"/>
              <w:rPr>
                <w:rFonts w:ascii="Arial" w:hAnsi="Arial" w:cs="Arial"/>
                <w:sz w:val="20"/>
                <w:szCs w:val="20"/>
              </w:rPr>
            </w:pPr>
            <w:r w:rsidRPr="00F86B03">
              <w:rPr>
                <w:rFonts w:ascii="Arial" w:hAnsi="Arial" w:cs="Arial"/>
                <w:sz w:val="20"/>
                <w:szCs w:val="20"/>
              </w:rPr>
              <w:t>€80,000     -   €89,999</w:t>
            </w:r>
          </w:p>
        </w:tc>
        <w:tc>
          <w:tcPr>
            <w:tcW w:w="1276" w:type="dxa"/>
          </w:tcPr>
          <w:p w14:paraId="0665D5D8" w14:textId="32953F12" w:rsidR="00C71BA9" w:rsidRPr="00F86B03" w:rsidRDefault="00F5443F" w:rsidP="00C71BA9">
            <w:pPr>
              <w:jc w:val="center"/>
              <w:rPr>
                <w:rFonts w:ascii="Arial" w:hAnsi="Arial" w:cs="Arial"/>
                <w:sz w:val="20"/>
                <w:szCs w:val="20"/>
              </w:rPr>
            </w:pPr>
            <w:r>
              <w:rPr>
                <w:rFonts w:ascii="Arial" w:hAnsi="Arial" w:cs="Arial"/>
                <w:sz w:val="20"/>
                <w:szCs w:val="20"/>
              </w:rPr>
              <w:t>3</w:t>
            </w:r>
          </w:p>
        </w:tc>
        <w:tc>
          <w:tcPr>
            <w:tcW w:w="1276" w:type="dxa"/>
          </w:tcPr>
          <w:p w14:paraId="0BC96649" w14:textId="128DEDF9" w:rsidR="00C71BA9" w:rsidRPr="00F86B03" w:rsidRDefault="00C71BA9" w:rsidP="00C71BA9">
            <w:pPr>
              <w:jc w:val="center"/>
              <w:rPr>
                <w:rFonts w:ascii="Arial" w:hAnsi="Arial" w:cs="Arial"/>
                <w:sz w:val="20"/>
                <w:szCs w:val="20"/>
              </w:rPr>
            </w:pPr>
            <w:r>
              <w:rPr>
                <w:rFonts w:ascii="Arial" w:hAnsi="Arial" w:cs="Arial"/>
                <w:sz w:val="20"/>
                <w:szCs w:val="20"/>
              </w:rPr>
              <w:t>5</w:t>
            </w:r>
          </w:p>
        </w:tc>
      </w:tr>
      <w:tr w:rsidR="00C71BA9" w:rsidRPr="00F86B03" w14:paraId="7E3EF751" w14:textId="77777777" w:rsidTr="00F5443F">
        <w:tc>
          <w:tcPr>
            <w:tcW w:w="7088" w:type="dxa"/>
            <w:vAlign w:val="bottom"/>
          </w:tcPr>
          <w:p w14:paraId="00EE8F5D" w14:textId="77777777" w:rsidR="00C71BA9" w:rsidRPr="00F86B03" w:rsidRDefault="00C71BA9" w:rsidP="00C71BA9">
            <w:pPr>
              <w:spacing w:line="300" w:lineRule="auto"/>
              <w:rPr>
                <w:rFonts w:ascii="Arial" w:hAnsi="Arial" w:cs="Arial"/>
                <w:sz w:val="20"/>
                <w:szCs w:val="20"/>
              </w:rPr>
            </w:pPr>
            <w:r w:rsidRPr="00F86B03">
              <w:rPr>
                <w:rFonts w:ascii="Arial" w:hAnsi="Arial" w:cs="Arial"/>
                <w:sz w:val="20"/>
                <w:szCs w:val="20"/>
              </w:rPr>
              <w:t>€90,000     -   €99,999</w:t>
            </w:r>
          </w:p>
        </w:tc>
        <w:tc>
          <w:tcPr>
            <w:tcW w:w="1276" w:type="dxa"/>
          </w:tcPr>
          <w:p w14:paraId="5AFE980F" w14:textId="22A15F1F" w:rsidR="00C71BA9" w:rsidRPr="00F86B03" w:rsidRDefault="00F5443F" w:rsidP="00C71BA9">
            <w:pPr>
              <w:jc w:val="center"/>
              <w:rPr>
                <w:rFonts w:ascii="Arial" w:hAnsi="Arial" w:cs="Arial"/>
                <w:sz w:val="20"/>
                <w:szCs w:val="20"/>
              </w:rPr>
            </w:pPr>
            <w:r>
              <w:rPr>
                <w:rFonts w:ascii="Arial" w:hAnsi="Arial" w:cs="Arial"/>
                <w:sz w:val="20"/>
                <w:szCs w:val="20"/>
              </w:rPr>
              <w:t>9</w:t>
            </w:r>
          </w:p>
        </w:tc>
        <w:tc>
          <w:tcPr>
            <w:tcW w:w="1276" w:type="dxa"/>
          </w:tcPr>
          <w:p w14:paraId="741C56E8" w14:textId="179CF2D3" w:rsidR="00C71BA9" w:rsidRPr="00F86B03" w:rsidRDefault="00C71BA9" w:rsidP="00C71BA9">
            <w:pPr>
              <w:jc w:val="center"/>
              <w:rPr>
                <w:rFonts w:ascii="Arial" w:hAnsi="Arial" w:cs="Arial"/>
                <w:sz w:val="20"/>
                <w:szCs w:val="20"/>
              </w:rPr>
            </w:pPr>
            <w:r>
              <w:rPr>
                <w:rFonts w:ascii="Arial" w:hAnsi="Arial" w:cs="Arial"/>
                <w:sz w:val="20"/>
                <w:szCs w:val="20"/>
              </w:rPr>
              <w:t>4</w:t>
            </w:r>
          </w:p>
        </w:tc>
      </w:tr>
      <w:tr w:rsidR="00C71BA9" w:rsidRPr="00F86B03" w14:paraId="5286EA3F" w14:textId="77777777" w:rsidTr="00F5443F">
        <w:tc>
          <w:tcPr>
            <w:tcW w:w="7088" w:type="dxa"/>
            <w:vAlign w:val="bottom"/>
          </w:tcPr>
          <w:p w14:paraId="50A2D423" w14:textId="77777777" w:rsidR="00C71BA9" w:rsidRPr="00F86B03" w:rsidRDefault="00C71BA9" w:rsidP="00C71BA9">
            <w:pPr>
              <w:spacing w:line="300" w:lineRule="auto"/>
              <w:rPr>
                <w:rFonts w:ascii="Arial" w:hAnsi="Arial" w:cs="Arial"/>
                <w:sz w:val="20"/>
                <w:szCs w:val="20"/>
              </w:rPr>
            </w:pPr>
            <w:r w:rsidRPr="00F86B03">
              <w:rPr>
                <w:rFonts w:ascii="Arial" w:hAnsi="Arial" w:cs="Arial"/>
                <w:sz w:val="20"/>
                <w:szCs w:val="20"/>
              </w:rPr>
              <w:t xml:space="preserve">€100,000   -   €109,999 </w:t>
            </w:r>
          </w:p>
        </w:tc>
        <w:tc>
          <w:tcPr>
            <w:tcW w:w="1276" w:type="dxa"/>
          </w:tcPr>
          <w:p w14:paraId="11B12A58" w14:textId="23CAE9FA" w:rsidR="00C71BA9" w:rsidRPr="00F86B03" w:rsidRDefault="00F5443F" w:rsidP="00C71BA9">
            <w:pPr>
              <w:jc w:val="center"/>
              <w:rPr>
                <w:rFonts w:ascii="Arial" w:hAnsi="Arial" w:cs="Arial"/>
                <w:sz w:val="20"/>
                <w:szCs w:val="20"/>
              </w:rPr>
            </w:pPr>
            <w:r>
              <w:rPr>
                <w:rFonts w:ascii="Arial" w:hAnsi="Arial" w:cs="Arial"/>
                <w:sz w:val="20"/>
                <w:szCs w:val="20"/>
              </w:rPr>
              <w:t>-</w:t>
            </w:r>
          </w:p>
        </w:tc>
        <w:tc>
          <w:tcPr>
            <w:tcW w:w="1276" w:type="dxa"/>
          </w:tcPr>
          <w:p w14:paraId="54B22D76" w14:textId="053B8FAA" w:rsidR="00C71BA9" w:rsidRPr="00F86B03" w:rsidRDefault="00C71BA9" w:rsidP="00C71BA9">
            <w:pPr>
              <w:jc w:val="center"/>
              <w:rPr>
                <w:rFonts w:ascii="Arial" w:hAnsi="Arial" w:cs="Arial"/>
                <w:sz w:val="20"/>
                <w:szCs w:val="20"/>
              </w:rPr>
            </w:pPr>
            <w:r>
              <w:rPr>
                <w:rFonts w:ascii="Arial" w:hAnsi="Arial" w:cs="Arial"/>
                <w:sz w:val="20"/>
                <w:szCs w:val="20"/>
              </w:rPr>
              <w:t>-</w:t>
            </w:r>
          </w:p>
        </w:tc>
      </w:tr>
      <w:tr w:rsidR="00C71BA9" w:rsidRPr="00F86B03" w14:paraId="7BEBBD07" w14:textId="77777777" w:rsidTr="00F5443F">
        <w:tc>
          <w:tcPr>
            <w:tcW w:w="7088" w:type="dxa"/>
            <w:vAlign w:val="bottom"/>
          </w:tcPr>
          <w:p w14:paraId="31CA6E60" w14:textId="45F52A26" w:rsidR="00C71BA9" w:rsidRPr="00F86B03" w:rsidRDefault="00C71BA9" w:rsidP="00C71BA9">
            <w:pPr>
              <w:spacing w:line="300" w:lineRule="auto"/>
              <w:rPr>
                <w:rFonts w:ascii="Arial" w:hAnsi="Arial" w:cs="Arial"/>
                <w:sz w:val="20"/>
                <w:szCs w:val="20"/>
              </w:rPr>
            </w:pPr>
            <w:r w:rsidRPr="00F86B03">
              <w:rPr>
                <w:rFonts w:ascii="Arial" w:hAnsi="Arial" w:cs="Arial"/>
                <w:sz w:val="20"/>
                <w:szCs w:val="20"/>
                <w:lang w:val="en-IE"/>
              </w:rPr>
              <w:t>€110,000   -   €119,999</w:t>
            </w:r>
            <w:r w:rsidRPr="00F86B03">
              <w:rPr>
                <w:rFonts w:ascii="Arial" w:hAnsi="Arial" w:cs="Arial"/>
                <w:sz w:val="20"/>
                <w:szCs w:val="20"/>
                <w:lang w:val="en-IE"/>
              </w:rPr>
              <w:tab/>
            </w:r>
          </w:p>
        </w:tc>
        <w:tc>
          <w:tcPr>
            <w:tcW w:w="1276" w:type="dxa"/>
          </w:tcPr>
          <w:p w14:paraId="3DF9388F" w14:textId="3A7EDAC3" w:rsidR="00C71BA9" w:rsidRPr="00F86B03" w:rsidRDefault="00F5443F" w:rsidP="00C71BA9">
            <w:pPr>
              <w:jc w:val="center"/>
              <w:rPr>
                <w:rFonts w:ascii="Arial" w:hAnsi="Arial" w:cs="Arial"/>
                <w:sz w:val="20"/>
                <w:szCs w:val="20"/>
              </w:rPr>
            </w:pPr>
            <w:r>
              <w:rPr>
                <w:rFonts w:ascii="Arial" w:hAnsi="Arial" w:cs="Arial"/>
                <w:sz w:val="20"/>
                <w:szCs w:val="20"/>
              </w:rPr>
              <w:t>8</w:t>
            </w:r>
          </w:p>
        </w:tc>
        <w:tc>
          <w:tcPr>
            <w:tcW w:w="1276" w:type="dxa"/>
          </w:tcPr>
          <w:p w14:paraId="1CFB9E11" w14:textId="67ECEFFC" w:rsidR="00C71BA9" w:rsidRPr="00F86B03" w:rsidRDefault="00C71BA9" w:rsidP="00C71BA9">
            <w:pPr>
              <w:jc w:val="center"/>
              <w:rPr>
                <w:rFonts w:ascii="Arial" w:hAnsi="Arial" w:cs="Arial"/>
                <w:sz w:val="20"/>
                <w:szCs w:val="20"/>
              </w:rPr>
            </w:pPr>
            <w:r>
              <w:rPr>
                <w:rFonts w:ascii="Arial" w:hAnsi="Arial" w:cs="Arial"/>
                <w:sz w:val="20"/>
                <w:szCs w:val="20"/>
              </w:rPr>
              <w:t>9</w:t>
            </w:r>
          </w:p>
        </w:tc>
      </w:tr>
      <w:tr w:rsidR="00C71BA9" w:rsidRPr="00F86B03" w14:paraId="5ACA92ED" w14:textId="77777777" w:rsidTr="00F5443F">
        <w:tc>
          <w:tcPr>
            <w:tcW w:w="7088" w:type="dxa"/>
            <w:vAlign w:val="bottom"/>
          </w:tcPr>
          <w:p w14:paraId="3C500BF2" w14:textId="7310A393" w:rsidR="00C71BA9" w:rsidRPr="00F86B03" w:rsidRDefault="00C71BA9" w:rsidP="00C71BA9">
            <w:pPr>
              <w:spacing w:line="300" w:lineRule="auto"/>
              <w:rPr>
                <w:rFonts w:ascii="Arial" w:hAnsi="Arial" w:cs="Arial"/>
                <w:sz w:val="20"/>
                <w:szCs w:val="20"/>
              </w:rPr>
            </w:pPr>
            <w:r w:rsidRPr="00F86B03">
              <w:rPr>
                <w:rFonts w:ascii="Arial" w:hAnsi="Arial" w:cs="Arial"/>
                <w:sz w:val="20"/>
                <w:szCs w:val="20"/>
                <w:lang w:val="en-IE"/>
              </w:rPr>
              <w:t>€120,000   -   €129,999</w:t>
            </w:r>
            <w:r w:rsidRPr="00F86B03">
              <w:rPr>
                <w:rFonts w:ascii="Arial" w:hAnsi="Arial" w:cs="Arial"/>
                <w:sz w:val="20"/>
                <w:szCs w:val="20"/>
                <w:lang w:val="en-IE"/>
              </w:rPr>
              <w:tab/>
            </w:r>
          </w:p>
        </w:tc>
        <w:tc>
          <w:tcPr>
            <w:tcW w:w="1276" w:type="dxa"/>
          </w:tcPr>
          <w:p w14:paraId="65E71FD3" w14:textId="2F9B347F" w:rsidR="00C71BA9" w:rsidRPr="00F86B03" w:rsidRDefault="00F5443F" w:rsidP="00C71BA9">
            <w:pPr>
              <w:jc w:val="center"/>
              <w:rPr>
                <w:rFonts w:ascii="Arial" w:hAnsi="Arial" w:cs="Arial"/>
                <w:sz w:val="20"/>
                <w:szCs w:val="20"/>
              </w:rPr>
            </w:pPr>
            <w:r>
              <w:rPr>
                <w:rFonts w:ascii="Arial" w:hAnsi="Arial" w:cs="Arial"/>
                <w:sz w:val="20"/>
                <w:szCs w:val="20"/>
              </w:rPr>
              <w:t>4</w:t>
            </w:r>
          </w:p>
        </w:tc>
        <w:tc>
          <w:tcPr>
            <w:tcW w:w="1276" w:type="dxa"/>
          </w:tcPr>
          <w:p w14:paraId="6EBCC47B" w14:textId="58AE7BF6" w:rsidR="00C71BA9" w:rsidRPr="00F86B03" w:rsidRDefault="00C71BA9" w:rsidP="00C71BA9">
            <w:pPr>
              <w:jc w:val="center"/>
              <w:rPr>
                <w:rFonts w:ascii="Arial" w:hAnsi="Arial" w:cs="Arial"/>
                <w:sz w:val="20"/>
                <w:szCs w:val="20"/>
              </w:rPr>
            </w:pPr>
            <w:r>
              <w:rPr>
                <w:rFonts w:ascii="Arial" w:hAnsi="Arial" w:cs="Arial"/>
                <w:sz w:val="20"/>
                <w:szCs w:val="20"/>
              </w:rPr>
              <w:t>4</w:t>
            </w:r>
          </w:p>
        </w:tc>
      </w:tr>
      <w:tr w:rsidR="00C71BA9" w:rsidRPr="00F86B03" w14:paraId="42955F16" w14:textId="77777777" w:rsidTr="00F5443F">
        <w:tc>
          <w:tcPr>
            <w:tcW w:w="7088" w:type="dxa"/>
            <w:vAlign w:val="bottom"/>
          </w:tcPr>
          <w:p w14:paraId="461CBF71" w14:textId="487124F6" w:rsidR="00C71BA9" w:rsidRPr="00F86B03" w:rsidRDefault="00C71BA9" w:rsidP="00C71BA9">
            <w:pPr>
              <w:spacing w:line="300" w:lineRule="auto"/>
              <w:rPr>
                <w:rFonts w:ascii="Arial" w:hAnsi="Arial" w:cs="Arial"/>
                <w:sz w:val="20"/>
                <w:szCs w:val="20"/>
                <w:lang w:val="en-IE"/>
              </w:rPr>
            </w:pPr>
            <w:r w:rsidRPr="00F86B03">
              <w:rPr>
                <w:rFonts w:ascii="Arial" w:hAnsi="Arial" w:cs="Arial"/>
                <w:sz w:val="20"/>
                <w:szCs w:val="20"/>
                <w:lang w:val="en-IE"/>
              </w:rPr>
              <w:t>€130,000   -   €139,999</w:t>
            </w:r>
            <w:r w:rsidRPr="00F86B03">
              <w:rPr>
                <w:rFonts w:ascii="Arial" w:hAnsi="Arial" w:cs="Arial"/>
                <w:sz w:val="20"/>
                <w:szCs w:val="20"/>
                <w:lang w:val="en-IE"/>
              </w:rPr>
              <w:tab/>
            </w:r>
          </w:p>
        </w:tc>
        <w:tc>
          <w:tcPr>
            <w:tcW w:w="1276" w:type="dxa"/>
          </w:tcPr>
          <w:p w14:paraId="57E91CAE" w14:textId="72DFF84E" w:rsidR="00C71BA9" w:rsidRPr="00F86B03" w:rsidRDefault="00F5443F" w:rsidP="00C71BA9">
            <w:pPr>
              <w:jc w:val="center"/>
              <w:rPr>
                <w:rFonts w:ascii="Arial" w:hAnsi="Arial" w:cs="Arial"/>
                <w:sz w:val="20"/>
                <w:szCs w:val="20"/>
              </w:rPr>
            </w:pPr>
            <w:r>
              <w:rPr>
                <w:rFonts w:ascii="Arial" w:hAnsi="Arial" w:cs="Arial"/>
                <w:sz w:val="20"/>
                <w:szCs w:val="20"/>
              </w:rPr>
              <w:t>-</w:t>
            </w:r>
          </w:p>
        </w:tc>
        <w:tc>
          <w:tcPr>
            <w:tcW w:w="1276" w:type="dxa"/>
          </w:tcPr>
          <w:p w14:paraId="24FE15C1" w14:textId="141BD0EE" w:rsidR="00C71BA9" w:rsidRPr="00F86B03" w:rsidRDefault="00C71BA9" w:rsidP="00C71BA9">
            <w:pPr>
              <w:jc w:val="center"/>
              <w:rPr>
                <w:rFonts w:ascii="Arial" w:hAnsi="Arial" w:cs="Arial"/>
                <w:sz w:val="20"/>
                <w:szCs w:val="20"/>
              </w:rPr>
            </w:pPr>
            <w:r>
              <w:rPr>
                <w:rFonts w:ascii="Arial" w:hAnsi="Arial" w:cs="Arial"/>
                <w:sz w:val="20"/>
                <w:szCs w:val="20"/>
              </w:rPr>
              <w:t>-</w:t>
            </w:r>
          </w:p>
        </w:tc>
      </w:tr>
      <w:tr w:rsidR="00C71BA9" w:rsidRPr="00F86B03" w14:paraId="4677A8C0" w14:textId="77777777" w:rsidTr="00F5443F">
        <w:tc>
          <w:tcPr>
            <w:tcW w:w="7088" w:type="dxa"/>
            <w:vAlign w:val="bottom"/>
          </w:tcPr>
          <w:p w14:paraId="37C116E5" w14:textId="39AB1EE4" w:rsidR="00C71BA9" w:rsidRPr="00F86B03" w:rsidRDefault="00C71BA9" w:rsidP="00C71BA9">
            <w:pPr>
              <w:spacing w:line="300" w:lineRule="auto"/>
              <w:rPr>
                <w:rFonts w:ascii="Arial" w:hAnsi="Arial" w:cs="Arial"/>
                <w:sz w:val="20"/>
                <w:szCs w:val="20"/>
                <w:lang w:val="en-IE"/>
              </w:rPr>
            </w:pPr>
            <w:r w:rsidRPr="00F86B03">
              <w:rPr>
                <w:rFonts w:ascii="Arial" w:hAnsi="Arial" w:cs="Arial"/>
                <w:sz w:val="20"/>
                <w:szCs w:val="20"/>
                <w:lang w:val="en-IE"/>
              </w:rPr>
              <w:t>€140,000   -   €149,999</w:t>
            </w:r>
          </w:p>
        </w:tc>
        <w:tc>
          <w:tcPr>
            <w:tcW w:w="1276" w:type="dxa"/>
          </w:tcPr>
          <w:p w14:paraId="05980E96" w14:textId="1545B0DD" w:rsidR="00C71BA9" w:rsidRPr="00F86B03" w:rsidRDefault="00F5443F" w:rsidP="00C71BA9">
            <w:pPr>
              <w:jc w:val="center"/>
              <w:rPr>
                <w:rFonts w:ascii="Arial" w:hAnsi="Arial" w:cs="Arial"/>
                <w:sz w:val="20"/>
                <w:szCs w:val="20"/>
              </w:rPr>
            </w:pPr>
            <w:r>
              <w:rPr>
                <w:rFonts w:ascii="Arial" w:hAnsi="Arial" w:cs="Arial"/>
                <w:sz w:val="20"/>
                <w:szCs w:val="20"/>
              </w:rPr>
              <w:t>-</w:t>
            </w:r>
          </w:p>
        </w:tc>
        <w:tc>
          <w:tcPr>
            <w:tcW w:w="1276" w:type="dxa"/>
          </w:tcPr>
          <w:p w14:paraId="3574373B" w14:textId="2BE5A2A3" w:rsidR="00C71BA9" w:rsidRPr="00F86B03" w:rsidRDefault="00C71BA9" w:rsidP="00C71BA9">
            <w:pPr>
              <w:jc w:val="center"/>
              <w:rPr>
                <w:rFonts w:ascii="Arial" w:hAnsi="Arial" w:cs="Arial"/>
                <w:sz w:val="20"/>
                <w:szCs w:val="20"/>
              </w:rPr>
            </w:pPr>
            <w:r>
              <w:rPr>
                <w:rFonts w:ascii="Arial" w:hAnsi="Arial" w:cs="Arial"/>
                <w:sz w:val="20"/>
                <w:szCs w:val="20"/>
              </w:rPr>
              <w:t>-</w:t>
            </w:r>
          </w:p>
        </w:tc>
      </w:tr>
      <w:tr w:rsidR="00C71BA9" w:rsidRPr="00F86B03" w14:paraId="2E4BD880" w14:textId="77777777" w:rsidTr="00F5443F">
        <w:tc>
          <w:tcPr>
            <w:tcW w:w="7088" w:type="dxa"/>
            <w:vAlign w:val="bottom"/>
          </w:tcPr>
          <w:p w14:paraId="5296533E" w14:textId="617F7E75" w:rsidR="00C71BA9" w:rsidRPr="00F86B03" w:rsidRDefault="00C71BA9" w:rsidP="00C71BA9">
            <w:pPr>
              <w:spacing w:line="300" w:lineRule="auto"/>
              <w:rPr>
                <w:rFonts w:ascii="Arial" w:hAnsi="Arial" w:cs="Arial"/>
                <w:sz w:val="20"/>
                <w:szCs w:val="20"/>
                <w:lang w:val="en-IE"/>
              </w:rPr>
            </w:pPr>
            <w:r w:rsidRPr="00F86B03">
              <w:rPr>
                <w:rFonts w:ascii="Arial" w:hAnsi="Arial" w:cs="Arial"/>
                <w:sz w:val="20"/>
                <w:szCs w:val="20"/>
                <w:lang w:val="en-IE"/>
              </w:rPr>
              <w:t>€150,000   -   €159,999</w:t>
            </w:r>
          </w:p>
        </w:tc>
        <w:tc>
          <w:tcPr>
            <w:tcW w:w="1276" w:type="dxa"/>
          </w:tcPr>
          <w:p w14:paraId="6C0464FC" w14:textId="2D9ED0BF" w:rsidR="00C71BA9" w:rsidRPr="00F86B03" w:rsidRDefault="00F5443F" w:rsidP="00C71BA9">
            <w:pPr>
              <w:jc w:val="center"/>
              <w:rPr>
                <w:rFonts w:ascii="Arial" w:hAnsi="Arial" w:cs="Arial"/>
                <w:sz w:val="20"/>
                <w:szCs w:val="20"/>
              </w:rPr>
            </w:pPr>
            <w:r>
              <w:rPr>
                <w:rFonts w:ascii="Arial" w:hAnsi="Arial" w:cs="Arial"/>
                <w:sz w:val="20"/>
                <w:szCs w:val="20"/>
              </w:rPr>
              <w:t>-</w:t>
            </w:r>
          </w:p>
        </w:tc>
        <w:tc>
          <w:tcPr>
            <w:tcW w:w="1276" w:type="dxa"/>
          </w:tcPr>
          <w:p w14:paraId="7FA31439" w14:textId="5BED8012" w:rsidR="00C71BA9" w:rsidRPr="00F86B03" w:rsidRDefault="00C71BA9" w:rsidP="00C71BA9">
            <w:pPr>
              <w:jc w:val="center"/>
              <w:rPr>
                <w:rFonts w:ascii="Arial" w:hAnsi="Arial" w:cs="Arial"/>
                <w:sz w:val="20"/>
                <w:szCs w:val="20"/>
              </w:rPr>
            </w:pPr>
            <w:r>
              <w:rPr>
                <w:rFonts w:ascii="Arial" w:hAnsi="Arial" w:cs="Arial"/>
                <w:sz w:val="20"/>
                <w:szCs w:val="20"/>
              </w:rPr>
              <w:t>-</w:t>
            </w:r>
          </w:p>
        </w:tc>
      </w:tr>
      <w:tr w:rsidR="00C71BA9" w:rsidRPr="00F86B03" w14:paraId="4E4B8A58" w14:textId="77777777" w:rsidTr="00F5443F">
        <w:tc>
          <w:tcPr>
            <w:tcW w:w="7088" w:type="dxa"/>
            <w:vAlign w:val="bottom"/>
          </w:tcPr>
          <w:p w14:paraId="0748AC04" w14:textId="0651209F" w:rsidR="00C71BA9" w:rsidRPr="00F86B03" w:rsidRDefault="00C71BA9" w:rsidP="00C71BA9">
            <w:pPr>
              <w:spacing w:line="300" w:lineRule="auto"/>
              <w:rPr>
                <w:rFonts w:ascii="Arial" w:hAnsi="Arial" w:cs="Arial"/>
                <w:sz w:val="20"/>
                <w:szCs w:val="20"/>
                <w:lang w:val="en-IE"/>
              </w:rPr>
            </w:pPr>
            <w:r>
              <w:rPr>
                <w:rFonts w:ascii="Arial" w:hAnsi="Arial" w:cs="Arial"/>
                <w:sz w:val="20"/>
                <w:szCs w:val="20"/>
                <w:lang w:val="en-IE"/>
              </w:rPr>
              <w:t>€160,000   -   €169,999</w:t>
            </w:r>
          </w:p>
        </w:tc>
        <w:tc>
          <w:tcPr>
            <w:tcW w:w="1276" w:type="dxa"/>
          </w:tcPr>
          <w:p w14:paraId="09FBD8F8" w14:textId="40BB0DA6" w:rsidR="00C71BA9" w:rsidRDefault="00F5443F" w:rsidP="00C71BA9">
            <w:pPr>
              <w:jc w:val="center"/>
              <w:rPr>
                <w:rFonts w:ascii="Arial" w:hAnsi="Arial" w:cs="Arial"/>
                <w:sz w:val="20"/>
                <w:szCs w:val="20"/>
              </w:rPr>
            </w:pPr>
            <w:r>
              <w:rPr>
                <w:rFonts w:ascii="Arial" w:hAnsi="Arial" w:cs="Arial"/>
                <w:sz w:val="20"/>
                <w:szCs w:val="20"/>
              </w:rPr>
              <w:t>-</w:t>
            </w:r>
          </w:p>
        </w:tc>
        <w:tc>
          <w:tcPr>
            <w:tcW w:w="1276" w:type="dxa"/>
          </w:tcPr>
          <w:p w14:paraId="1DBF4876" w14:textId="58DEB63F" w:rsidR="00C71BA9" w:rsidRPr="00F86B03" w:rsidRDefault="00F5443F" w:rsidP="00C71BA9">
            <w:pPr>
              <w:jc w:val="center"/>
              <w:rPr>
                <w:rFonts w:ascii="Arial" w:hAnsi="Arial" w:cs="Arial"/>
                <w:sz w:val="20"/>
                <w:szCs w:val="20"/>
              </w:rPr>
            </w:pPr>
            <w:r>
              <w:rPr>
                <w:rFonts w:ascii="Arial" w:hAnsi="Arial" w:cs="Arial"/>
                <w:sz w:val="20"/>
                <w:szCs w:val="20"/>
              </w:rPr>
              <w:t>1</w:t>
            </w:r>
          </w:p>
        </w:tc>
      </w:tr>
      <w:tr w:rsidR="00F5443F" w:rsidRPr="00F86B03" w14:paraId="21A4F3F5" w14:textId="77777777" w:rsidTr="00F5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tcBorders>
              <w:top w:val="nil"/>
              <w:left w:val="nil"/>
              <w:bottom w:val="nil"/>
              <w:right w:val="nil"/>
            </w:tcBorders>
          </w:tcPr>
          <w:p w14:paraId="1591C1DD" w14:textId="3A5DB973" w:rsidR="00F5443F" w:rsidRPr="00F86B03" w:rsidRDefault="00F5443F" w:rsidP="003870D9">
            <w:pPr>
              <w:spacing w:line="300" w:lineRule="auto"/>
              <w:rPr>
                <w:rFonts w:ascii="Arial" w:hAnsi="Arial" w:cs="Arial"/>
                <w:sz w:val="20"/>
                <w:szCs w:val="20"/>
                <w:lang w:val="en-IE"/>
              </w:rPr>
            </w:pPr>
            <w:r>
              <w:rPr>
                <w:rFonts w:ascii="Arial" w:hAnsi="Arial" w:cs="Arial"/>
                <w:sz w:val="20"/>
                <w:szCs w:val="20"/>
                <w:lang w:val="en-IE"/>
              </w:rPr>
              <w:t>€170,000   -   €179,999</w:t>
            </w:r>
          </w:p>
        </w:tc>
        <w:tc>
          <w:tcPr>
            <w:tcW w:w="1276" w:type="dxa"/>
            <w:tcBorders>
              <w:top w:val="nil"/>
              <w:left w:val="nil"/>
              <w:bottom w:val="nil"/>
              <w:right w:val="nil"/>
            </w:tcBorders>
          </w:tcPr>
          <w:p w14:paraId="13C6FBCD" w14:textId="6307601C" w:rsidR="00F5443F" w:rsidRDefault="00F5443F" w:rsidP="003870D9">
            <w:pPr>
              <w:jc w:val="center"/>
              <w:rPr>
                <w:rFonts w:ascii="Arial" w:hAnsi="Arial" w:cs="Arial"/>
                <w:sz w:val="20"/>
                <w:szCs w:val="20"/>
              </w:rPr>
            </w:pPr>
            <w:r>
              <w:rPr>
                <w:rFonts w:ascii="Arial" w:hAnsi="Arial" w:cs="Arial"/>
                <w:sz w:val="20"/>
                <w:szCs w:val="20"/>
              </w:rPr>
              <w:t>-</w:t>
            </w:r>
          </w:p>
        </w:tc>
        <w:tc>
          <w:tcPr>
            <w:tcW w:w="1276" w:type="dxa"/>
            <w:tcBorders>
              <w:top w:val="nil"/>
              <w:left w:val="nil"/>
              <w:bottom w:val="nil"/>
              <w:right w:val="nil"/>
            </w:tcBorders>
          </w:tcPr>
          <w:p w14:paraId="53B6AA02" w14:textId="750ECFD1" w:rsidR="00F5443F" w:rsidRPr="00F86B03" w:rsidRDefault="00F5443F" w:rsidP="003870D9">
            <w:pPr>
              <w:jc w:val="center"/>
              <w:rPr>
                <w:rFonts w:ascii="Arial" w:hAnsi="Arial" w:cs="Arial"/>
                <w:sz w:val="20"/>
                <w:szCs w:val="20"/>
              </w:rPr>
            </w:pPr>
            <w:r>
              <w:rPr>
                <w:rFonts w:ascii="Arial" w:hAnsi="Arial" w:cs="Arial"/>
                <w:sz w:val="20"/>
                <w:szCs w:val="20"/>
              </w:rPr>
              <w:t>-</w:t>
            </w:r>
          </w:p>
        </w:tc>
      </w:tr>
      <w:tr w:rsidR="00F5443F" w:rsidRPr="00F86B03" w14:paraId="4326D4D6" w14:textId="77777777" w:rsidTr="00F544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088" w:type="dxa"/>
            <w:tcBorders>
              <w:top w:val="nil"/>
              <w:left w:val="nil"/>
              <w:bottom w:val="nil"/>
              <w:right w:val="nil"/>
            </w:tcBorders>
          </w:tcPr>
          <w:p w14:paraId="20298C12" w14:textId="76D192C9" w:rsidR="00F5443F" w:rsidRPr="00F86B03" w:rsidRDefault="00F5443F" w:rsidP="003870D9">
            <w:pPr>
              <w:spacing w:line="300" w:lineRule="auto"/>
              <w:rPr>
                <w:rFonts w:ascii="Arial" w:hAnsi="Arial" w:cs="Arial"/>
                <w:sz w:val="20"/>
                <w:szCs w:val="20"/>
                <w:lang w:val="en-IE"/>
              </w:rPr>
            </w:pPr>
            <w:r>
              <w:rPr>
                <w:rFonts w:ascii="Arial" w:hAnsi="Arial" w:cs="Arial"/>
                <w:sz w:val="20"/>
                <w:szCs w:val="20"/>
                <w:lang w:val="en-IE"/>
              </w:rPr>
              <w:t>€180,000   -   €189,999</w:t>
            </w:r>
          </w:p>
        </w:tc>
        <w:tc>
          <w:tcPr>
            <w:tcW w:w="1276" w:type="dxa"/>
            <w:tcBorders>
              <w:top w:val="nil"/>
              <w:left w:val="nil"/>
              <w:bottom w:val="nil"/>
              <w:right w:val="nil"/>
            </w:tcBorders>
          </w:tcPr>
          <w:p w14:paraId="74EF5CE9" w14:textId="56805819" w:rsidR="00F5443F" w:rsidRDefault="00F5443F" w:rsidP="003870D9">
            <w:pPr>
              <w:jc w:val="center"/>
              <w:rPr>
                <w:rFonts w:ascii="Arial" w:hAnsi="Arial" w:cs="Arial"/>
                <w:sz w:val="20"/>
                <w:szCs w:val="20"/>
              </w:rPr>
            </w:pPr>
            <w:r>
              <w:rPr>
                <w:rFonts w:ascii="Arial" w:hAnsi="Arial" w:cs="Arial"/>
                <w:sz w:val="20"/>
                <w:szCs w:val="20"/>
              </w:rPr>
              <w:t>1</w:t>
            </w:r>
          </w:p>
        </w:tc>
        <w:tc>
          <w:tcPr>
            <w:tcW w:w="1276" w:type="dxa"/>
            <w:tcBorders>
              <w:top w:val="nil"/>
              <w:left w:val="nil"/>
              <w:bottom w:val="nil"/>
              <w:right w:val="nil"/>
            </w:tcBorders>
          </w:tcPr>
          <w:p w14:paraId="1DCC56B3" w14:textId="73027C5B" w:rsidR="00F5443F" w:rsidRPr="00F86B03" w:rsidRDefault="00F5443F" w:rsidP="003870D9">
            <w:pPr>
              <w:jc w:val="center"/>
              <w:rPr>
                <w:rFonts w:ascii="Arial" w:hAnsi="Arial" w:cs="Arial"/>
                <w:sz w:val="20"/>
                <w:szCs w:val="20"/>
              </w:rPr>
            </w:pPr>
            <w:r>
              <w:rPr>
                <w:rFonts w:ascii="Arial" w:hAnsi="Arial" w:cs="Arial"/>
                <w:sz w:val="20"/>
                <w:szCs w:val="20"/>
              </w:rPr>
              <w:t>-</w:t>
            </w:r>
          </w:p>
        </w:tc>
      </w:tr>
    </w:tbl>
    <w:p w14:paraId="42024E88" w14:textId="6DCAD1F8" w:rsidR="00D647F2" w:rsidRPr="00F86B03" w:rsidRDefault="00D647F2" w:rsidP="00050F06">
      <w:pPr>
        <w:rPr>
          <w:rFonts w:ascii="Arial" w:hAnsi="Arial" w:cs="Arial"/>
          <w:sz w:val="20"/>
          <w:szCs w:val="20"/>
          <w:lang w:val="en-IE"/>
        </w:rPr>
      </w:pPr>
    </w:p>
    <w:p w14:paraId="6D8BA0E7" w14:textId="032913C8" w:rsidR="00D647F2" w:rsidRPr="00F86B03" w:rsidRDefault="00FF60E1" w:rsidP="00FF60E1">
      <w:pPr>
        <w:rPr>
          <w:rFonts w:ascii="Arial" w:hAnsi="Arial" w:cs="Arial"/>
          <w:sz w:val="20"/>
          <w:szCs w:val="20"/>
          <w:lang w:val="en-IE"/>
        </w:rPr>
      </w:pPr>
      <w:r w:rsidRPr="00F86B03">
        <w:rPr>
          <w:rFonts w:ascii="Arial" w:hAnsi="Arial" w:cs="Arial"/>
          <w:sz w:val="20"/>
          <w:szCs w:val="20"/>
          <w:lang w:val="en-IE"/>
        </w:rPr>
        <w:t>For the purposes of this disclosure, short term employee benefits in relation to services rendered during the reporting period include salary but exclude employer</w:t>
      </w:r>
      <w:r w:rsidR="007509CB">
        <w:rPr>
          <w:rFonts w:ascii="Arial" w:hAnsi="Arial" w:cs="Arial"/>
          <w:sz w:val="20"/>
          <w:szCs w:val="20"/>
          <w:lang w:val="en-IE"/>
        </w:rPr>
        <w:t>’</w:t>
      </w:r>
      <w:r w:rsidRPr="00F86B03">
        <w:rPr>
          <w:rFonts w:ascii="Arial" w:hAnsi="Arial" w:cs="Arial"/>
          <w:sz w:val="20"/>
          <w:szCs w:val="20"/>
          <w:lang w:val="en-IE"/>
        </w:rPr>
        <w:t>s PRSI.  QQI did not pay overtime or allowances in the period.</w:t>
      </w:r>
    </w:p>
    <w:p w14:paraId="20A8B488" w14:textId="37EAAFA1" w:rsidR="00D647F2" w:rsidRPr="00F86B03" w:rsidRDefault="00D647F2" w:rsidP="00162BD6">
      <w:pPr>
        <w:tabs>
          <w:tab w:val="left" w:pos="5040"/>
        </w:tabs>
        <w:rPr>
          <w:rFonts w:ascii="Arial" w:hAnsi="Arial" w:cs="Arial"/>
          <w:b/>
          <w:color w:val="000000"/>
          <w:sz w:val="20"/>
          <w:szCs w:val="20"/>
          <w:lang w:val="en-IE"/>
        </w:rPr>
      </w:pPr>
    </w:p>
    <w:p w14:paraId="41609126" w14:textId="77777777" w:rsidR="00162BD6" w:rsidRPr="00F86B03" w:rsidRDefault="00162BD6" w:rsidP="00162BD6">
      <w:pPr>
        <w:tabs>
          <w:tab w:val="left" w:pos="5040"/>
        </w:tabs>
        <w:rPr>
          <w:rFonts w:ascii="Arial" w:hAnsi="Arial" w:cs="Arial"/>
          <w:b/>
          <w:color w:val="000000"/>
          <w:sz w:val="20"/>
          <w:szCs w:val="20"/>
          <w:lang w:val="en-IE"/>
        </w:rPr>
      </w:pPr>
    </w:p>
    <w:p w14:paraId="03228D91" w14:textId="702BAB90" w:rsidR="00FF60E1" w:rsidRPr="00F86B03" w:rsidRDefault="00FF60E1">
      <w:pPr>
        <w:rPr>
          <w:rFonts w:ascii="Arial" w:hAnsi="Arial" w:cs="Arial"/>
          <w:b/>
          <w:color w:val="000000"/>
          <w:sz w:val="20"/>
          <w:szCs w:val="20"/>
          <w:lang w:val="en-IE"/>
        </w:rPr>
      </w:pPr>
      <w:r w:rsidRPr="00F86B03">
        <w:rPr>
          <w:rFonts w:ascii="Arial" w:hAnsi="Arial" w:cs="Arial"/>
          <w:b/>
          <w:color w:val="000000"/>
          <w:sz w:val="20"/>
          <w:szCs w:val="20"/>
          <w:lang w:val="en-IE"/>
        </w:rPr>
        <w:t>KEY MANAGEMENT PERSONNEL</w:t>
      </w:r>
    </w:p>
    <w:p w14:paraId="5F9DA414" w14:textId="5E25767C" w:rsidR="00FF60E1" w:rsidRPr="00F86B03" w:rsidRDefault="00FF60E1">
      <w:pPr>
        <w:rPr>
          <w:rFonts w:ascii="Arial" w:hAnsi="Arial" w:cs="Arial"/>
          <w:color w:val="000000"/>
          <w:sz w:val="20"/>
          <w:szCs w:val="20"/>
          <w:lang w:val="en-IE"/>
        </w:rPr>
      </w:pPr>
      <w:r w:rsidRPr="00F86B03">
        <w:rPr>
          <w:rFonts w:ascii="Arial" w:hAnsi="Arial" w:cs="Arial"/>
          <w:color w:val="000000"/>
          <w:sz w:val="20"/>
          <w:szCs w:val="20"/>
          <w:lang w:val="en-IE"/>
        </w:rPr>
        <w:t xml:space="preserve">Key management personnel in QQI consists of the members of the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the Chief Executive </w:t>
      </w:r>
      <w:r w:rsidR="00C00659" w:rsidRPr="00F86B03">
        <w:rPr>
          <w:rFonts w:ascii="Arial" w:hAnsi="Arial" w:cs="Arial"/>
          <w:color w:val="000000"/>
          <w:sz w:val="20"/>
          <w:szCs w:val="20"/>
          <w:lang w:val="en-IE"/>
        </w:rPr>
        <w:t>Officer,</w:t>
      </w:r>
      <w:r w:rsidRPr="00F86B03">
        <w:rPr>
          <w:rFonts w:ascii="Arial" w:hAnsi="Arial" w:cs="Arial"/>
          <w:color w:val="000000"/>
          <w:sz w:val="20"/>
          <w:szCs w:val="20"/>
          <w:lang w:val="en-IE"/>
        </w:rPr>
        <w:t xml:space="preserve"> and the members of the executive management team.  The total value of employee benefits for key management personnel is set out </w:t>
      </w:r>
      <w:r w:rsidR="00962088" w:rsidRPr="00F86B03">
        <w:rPr>
          <w:rFonts w:ascii="Arial" w:hAnsi="Arial" w:cs="Arial"/>
          <w:color w:val="000000"/>
          <w:sz w:val="20"/>
          <w:szCs w:val="20"/>
          <w:lang w:val="en-IE"/>
        </w:rPr>
        <w:t>below.</w:t>
      </w:r>
    </w:p>
    <w:p w14:paraId="3DAC7A25" w14:textId="77777777" w:rsidR="00FF60E1" w:rsidRPr="00F86B03" w:rsidRDefault="00FF60E1">
      <w:pPr>
        <w:rPr>
          <w:rFonts w:ascii="Arial" w:hAnsi="Arial" w:cs="Arial"/>
          <w:color w:val="000000"/>
          <w:sz w:val="20"/>
          <w:szCs w:val="20"/>
          <w:lang w:val="en-IE"/>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4291"/>
        <w:gridCol w:w="2088"/>
        <w:gridCol w:w="1418"/>
        <w:gridCol w:w="1417"/>
      </w:tblGrid>
      <w:tr w:rsidR="00240B85" w:rsidRPr="00F86B03" w14:paraId="665CC0CB" w14:textId="77777777" w:rsidTr="00240B85">
        <w:trPr>
          <w:trHeight w:val="263"/>
        </w:trPr>
        <w:tc>
          <w:tcPr>
            <w:tcW w:w="284" w:type="dxa"/>
          </w:tcPr>
          <w:p w14:paraId="1CD6B6FC" w14:textId="77777777" w:rsidR="00240B85" w:rsidRPr="00F86B03" w:rsidRDefault="00240B85" w:rsidP="00240B85">
            <w:pPr>
              <w:rPr>
                <w:rFonts w:ascii="Arial" w:hAnsi="Arial" w:cs="Arial"/>
                <w:b/>
                <w:color w:val="000000"/>
                <w:sz w:val="20"/>
                <w:szCs w:val="20"/>
                <w:lang w:val="en-IE"/>
              </w:rPr>
            </w:pPr>
          </w:p>
        </w:tc>
        <w:tc>
          <w:tcPr>
            <w:tcW w:w="4291" w:type="dxa"/>
          </w:tcPr>
          <w:p w14:paraId="74369758" w14:textId="77777777" w:rsidR="00240B85" w:rsidRPr="00F86B03" w:rsidRDefault="00240B85" w:rsidP="00240B85">
            <w:pPr>
              <w:rPr>
                <w:rFonts w:ascii="Arial" w:hAnsi="Arial" w:cs="Arial"/>
                <w:b/>
                <w:color w:val="000000"/>
                <w:sz w:val="20"/>
                <w:szCs w:val="20"/>
                <w:lang w:val="en-IE"/>
              </w:rPr>
            </w:pPr>
          </w:p>
        </w:tc>
        <w:tc>
          <w:tcPr>
            <w:tcW w:w="2088" w:type="dxa"/>
          </w:tcPr>
          <w:p w14:paraId="6D58F4D7" w14:textId="77777777" w:rsidR="00240B85" w:rsidRPr="00F86B03" w:rsidRDefault="00240B85" w:rsidP="00240B85">
            <w:pPr>
              <w:tabs>
                <w:tab w:val="center" w:pos="8323"/>
              </w:tabs>
              <w:spacing w:line="266" w:lineRule="exact"/>
              <w:jc w:val="right"/>
              <w:rPr>
                <w:rFonts w:ascii="Arial" w:hAnsi="Arial" w:cs="Arial"/>
                <w:b/>
                <w:sz w:val="20"/>
                <w:szCs w:val="20"/>
              </w:rPr>
            </w:pPr>
          </w:p>
        </w:tc>
        <w:tc>
          <w:tcPr>
            <w:tcW w:w="1418" w:type="dxa"/>
          </w:tcPr>
          <w:p w14:paraId="08B5CF46" w14:textId="5A527AA3" w:rsidR="00240B85" w:rsidRPr="00F86B03" w:rsidRDefault="00C308D4" w:rsidP="00240B85">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71BA9">
              <w:rPr>
                <w:rFonts w:ascii="Arial" w:hAnsi="Arial" w:cs="Arial"/>
                <w:b/>
                <w:sz w:val="20"/>
                <w:szCs w:val="20"/>
              </w:rPr>
              <w:t>4</w:t>
            </w:r>
          </w:p>
        </w:tc>
        <w:tc>
          <w:tcPr>
            <w:tcW w:w="1417" w:type="dxa"/>
          </w:tcPr>
          <w:p w14:paraId="4B7A22F3" w14:textId="575044BA" w:rsidR="00240B85" w:rsidRPr="00F86B03" w:rsidRDefault="00C308D4" w:rsidP="00240B85">
            <w:pPr>
              <w:tabs>
                <w:tab w:val="center" w:pos="8323"/>
              </w:tabs>
              <w:spacing w:line="266" w:lineRule="exact"/>
              <w:jc w:val="right"/>
              <w:rPr>
                <w:rFonts w:ascii="Arial" w:hAnsi="Arial" w:cs="Arial"/>
                <w:b/>
                <w:sz w:val="20"/>
                <w:szCs w:val="20"/>
              </w:rPr>
            </w:pPr>
            <w:r w:rsidRPr="00F86B03">
              <w:rPr>
                <w:rFonts w:ascii="Arial" w:hAnsi="Arial" w:cs="Arial"/>
                <w:b/>
                <w:sz w:val="20"/>
                <w:szCs w:val="20"/>
              </w:rPr>
              <w:t>20</w:t>
            </w:r>
            <w:r w:rsidR="008E5595" w:rsidRPr="00F86B03">
              <w:rPr>
                <w:rFonts w:ascii="Arial" w:hAnsi="Arial" w:cs="Arial"/>
                <w:b/>
                <w:sz w:val="20"/>
                <w:szCs w:val="20"/>
              </w:rPr>
              <w:t>2</w:t>
            </w:r>
            <w:r w:rsidR="00C71BA9">
              <w:rPr>
                <w:rFonts w:ascii="Arial" w:hAnsi="Arial" w:cs="Arial"/>
                <w:b/>
                <w:sz w:val="20"/>
                <w:szCs w:val="20"/>
              </w:rPr>
              <w:t>3</w:t>
            </w:r>
          </w:p>
        </w:tc>
      </w:tr>
      <w:tr w:rsidR="00240B85" w:rsidRPr="00F86B03" w14:paraId="3EAF7636" w14:textId="77777777" w:rsidTr="006464AE">
        <w:trPr>
          <w:trHeight w:val="263"/>
        </w:trPr>
        <w:tc>
          <w:tcPr>
            <w:tcW w:w="284" w:type="dxa"/>
          </w:tcPr>
          <w:p w14:paraId="0F5D27C1" w14:textId="77777777" w:rsidR="00240B85" w:rsidRPr="00F86B03" w:rsidRDefault="00240B85" w:rsidP="00240B85">
            <w:pPr>
              <w:rPr>
                <w:rFonts w:ascii="Arial" w:hAnsi="Arial" w:cs="Arial"/>
                <w:b/>
                <w:color w:val="000000"/>
                <w:sz w:val="20"/>
                <w:szCs w:val="20"/>
                <w:lang w:val="en-IE"/>
              </w:rPr>
            </w:pPr>
          </w:p>
        </w:tc>
        <w:tc>
          <w:tcPr>
            <w:tcW w:w="4291" w:type="dxa"/>
          </w:tcPr>
          <w:p w14:paraId="03CAE232" w14:textId="77777777" w:rsidR="00240B85" w:rsidRPr="00F86B03" w:rsidRDefault="00240B85" w:rsidP="00240B85">
            <w:pPr>
              <w:rPr>
                <w:rFonts w:ascii="Arial" w:hAnsi="Arial" w:cs="Arial"/>
                <w:b/>
                <w:color w:val="000000"/>
                <w:sz w:val="20"/>
                <w:szCs w:val="20"/>
                <w:lang w:val="en-IE"/>
              </w:rPr>
            </w:pPr>
          </w:p>
        </w:tc>
        <w:tc>
          <w:tcPr>
            <w:tcW w:w="2088" w:type="dxa"/>
          </w:tcPr>
          <w:p w14:paraId="19544BCB" w14:textId="77777777" w:rsidR="00240B85" w:rsidRPr="00F86B03" w:rsidRDefault="00240B85" w:rsidP="00240B85">
            <w:pPr>
              <w:tabs>
                <w:tab w:val="center" w:pos="8323"/>
              </w:tabs>
              <w:spacing w:line="266" w:lineRule="exact"/>
              <w:jc w:val="right"/>
              <w:rPr>
                <w:rFonts w:ascii="Arial" w:hAnsi="Arial" w:cs="Arial"/>
                <w:b/>
                <w:sz w:val="20"/>
                <w:szCs w:val="20"/>
              </w:rPr>
            </w:pPr>
          </w:p>
        </w:tc>
        <w:tc>
          <w:tcPr>
            <w:tcW w:w="1418" w:type="dxa"/>
          </w:tcPr>
          <w:p w14:paraId="51EC63FE" w14:textId="77777777" w:rsidR="00240B85" w:rsidRPr="00F86B03" w:rsidRDefault="00240B85" w:rsidP="00240B85">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7" w:type="dxa"/>
          </w:tcPr>
          <w:p w14:paraId="196F46AA" w14:textId="2E9DBEBB" w:rsidR="00240B85" w:rsidRPr="00F86B03" w:rsidRDefault="00240B85" w:rsidP="00240B85">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8E5595" w:rsidRPr="00F86B03" w14:paraId="775F22A9" w14:textId="77777777" w:rsidTr="006464AE">
        <w:trPr>
          <w:trHeight w:val="208"/>
        </w:trPr>
        <w:tc>
          <w:tcPr>
            <w:tcW w:w="284" w:type="dxa"/>
          </w:tcPr>
          <w:p w14:paraId="6C56BA79" w14:textId="77777777" w:rsidR="008E5595" w:rsidRPr="00F86B03" w:rsidRDefault="008E5595" w:rsidP="008E5595">
            <w:pPr>
              <w:jc w:val="center"/>
              <w:rPr>
                <w:rFonts w:ascii="Arial" w:hAnsi="Arial" w:cs="Arial"/>
                <w:color w:val="000000"/>
                <w:sz w:val="20"/>
                <w:szCs w:val="20"/>
                <w:lang w:val="en-IE"/>
              </w:rPr>
            </w:pPr>
          </w:p>
        </w:tc>
        <w:tc>
          <w:tcPr>
            <w:tcW w:w="4291" w:type="dxa"/>
          </w:tcPr>
          <w:p w14:paraId="563CB163" w14:textId="646199C8" w:rsidR="008E5595" w:rsidRPr="00F86B03" w:rsidRDefault="008E5595" w:rsidP="008E5595">
            <w:pPr>
              <w:rPr>
                <w:rFonts w:ascii="Arial" w:hAnsi="Arial" w:cs="Arial"/>
                <w:color w:val="000000"/>
                <w:sz w:val="20"/>
                <w:szCs w:val="20"/>
                <w:lang w:val="en-IE"/>
              </w:rPr>
            </w:pPr>
          </w:p>
        </w:tc>
        <w:tc>
          <w:tcPr>
            <w:tcW w:w="2088" w:type="dxa"/>
          </w:tcPr>
          <w:p w14:paraId="716DFF80" w14:textId="77777777" w:rsidR="008E5595" w:rsidRPr="00F86B03" w:rsidRDefault="008E5595" w:rsidP="008E5595">
            <w:pPr>
              <w:jc w:val="right"/>
              <w:rPr>
                <w:rFonts w:ascii="Arial" w:hAnsi="Arial" w:cs="Arial"/>
                <w:sz w:val="20"/>
                <w:szCs w:val="20"/>
              </w:rPr>
            </w:pPr>
          </w:p>
        </w:tc>
        <w:tc>
          <w:tcPr>
            <w:tcW w:w="1418" w:type="dxa"/>
          </w:tcPr>
          <w:p w14:paraId="23EFB7DB" w14:textId="3FB380D1" w:rsidR="008E5595" w:rsidRPr="00F86B03" w:rsidRDefault="008E5595" w:rsidP="008E5595">
            <w:pPr>
              <w:jc w:val="right"/>
              <w:rPr>
                <w:rFonts w:ascii="Arial" w:hAnsi="Arial" w:cs="Arial"/>
                <w:sz w:val="20"/>
                <w:szCs w:val="20"/>
              </w:rPr>
            </w:pPr>
          </w:p>
        </w:tc>
        <w:tc>
          <w:tcPr>
            <w:tcW w:w="1417" w:type="dxa"/>
            <w:tcBorders>
              <w:left w:val="nil"/>
              <w:right w:val="nil"/>
            </w:tcBorders>
          </w:tcPr>
          <w:p w14:paraId="00234B21" w14:textId="7C937319" w:rsidR="008E5595" w:rsidRPr="00F86B03" w:rsidRDefault="008E5595" w:rsidP="008E5595">
            <w:pPr>
              <w:jc w:val="right"/>
              <w:rPr>
                <w:rFonts w:ascii="Arial" w:hAnsi="Arial" w:cs="Arial"/>
                <w:sz w:val="20"/>
                <w:szCs w:val="20"/>
              </w:rPr>
            </w:pPr>
          </w:p>
        </w:tc>
      </w:tr>
      <w:tr w:rsidR="006464AE" w:rsidRPr="00F86B03" w14:paraId="3EEA5F97" w14:textId="77777777" w:rsidTr="006464AE">
        <w:trPr>
          <w:trHeight w:val="208"/>
        </w:trPr>
        <w:tc>
          <w:tcPr>
            <w:tcW w:w="284" w:type="dxa"/>
          </w:tcPr>
          <w:p w14:paraId="061374D5" w14:textId="77777777" w:rsidR="006464AE" w:rsidRPr="00F86B03" w:rsidRDefault="006464AE" w:rsidP="006464AE">
            <w:pPr>
              <w:jc w:val="center"/>
              <w:rPr>
                <w:rFonts w:ascii="Arial" w:hAnsi="Arial" w:cs="Arial"/>
                <w:color w:val="000000"/>
                <w:sz w:val="20"/>
                <w:szCs w:val="20"/>
                <w:lang w:val="en-IE"/>
              </w:rPr>
            </w:pPr>
          </w:p>
        </w:tc>
        <w:tc>
          <w:tcPr>
            <w:tcW w:w="4291" w:type="dxa"/>
          </w:tcPr>
          <w:p w14:paraId="3375BB5D" w14:textId="163ACAB7" w:rsidR="006464AE" w:rsidRPr="00F86B03" w:rsidRDefault="006464AE" w:rsidP="006464AE">
            <w:pPr>
              <w:rPr>
                <w:rFonts w:ascii="Arial" w:hAnsi="Arial" w:cs="Arial"/>
                <w:color w:val="000000"/>
                <w:sz w:val="20"/>
                <w:szCs w:val="20"/>
                <w:lang w:val="en-IE"/>
              </w:rPr>
            </w:pPr>
            <w:r w:rsidRPr="00F86B03">
              <w:rPr>
                <w:rFonts w:ascii="Arial" w:hAnsi="Arial" w:cs="Arial"/>
                <w:color w:val="000000"/>
                <w:sz w:val="20"/>
                <w:szCs w:val="20"/>
                <w:lang w:val="en-IE"/>
              </w:rPr>
              <w:t xml:space="preserve">Key Management Personnel </w:t>
            </w:r>
          </w:p>
        </w:tc>
        <w:tc>
          <w:tcPr>
            <w:tcW w:w="2088" w:type="dxa"/>
          </w:tcPr>
          <w:p w14:paraId="46A1AA2A" w14:textId="77777777" w:rsidR="006464AE" w:rsidRPr="00F86B03" w:rsidRDefault="006464AE" w:rsidP="006464AE">
            <w:pPr>
              <w:jc w:val="right"/>
              <w:rPr>
                <w:rFonts w:ascii="Arial" w:hAnsi="Arial" w:cs="Arial"/>
                <w:sz w:val="20"/>
                <w:szCs w:val="20"/>
              </w:rPr>
            </w:pPr>
          </w:p>
        </w:tc>
        <w:tc>
          <w:tcPr>
            <w:tcW w:w="1418" w:type="dxa"/>
            <w:tcBorders>
              <w:bottom w:val="double" w:sz="4" w:space="0" w:color="auto"/>
            </w:tcBorders>
          </w:tcPr>
          <w:p w14:paraId="4309DCC2" w14:textId="580A9F29" w:rsidR="006464AE" w:rsidRDefault="00F5443F" w:rsidP="006464AE">
            <w:pPr>
              <w:jc w:val="right"/>
              <w:rPr>
                <w:rFonts w:ascii="Arial" w:hAnsi="Arial" w:cs="Arial"/>
                <w:sz w:val="20"/>
                <w:szCs w:val="20"/>
              </w:rPr>
            </w:pPr>
            <w:r>
              <w:rPr>
                <w:rFonts w:ascii="Arial" w:hAnsi="Arial" w:cs="Arial"/>
                <w:sz w:val="20"/>
                <w:szCs w:val="20"/>
              </w:rPr>
              <w:t>1,050,725</w:t>
            </w:r>
          </w:p>
        </w:tc>
        <w:tc>
          <w:tcPr>
            <w:tcW w:w="1417" w:type="dxa"/>
            <w:tcBorders>
              <w:left w:val="nil"/>
              <w:bottom w:val="double" w:sz="4" w:space="0" w:color="auto"/>
              <w:right w:val="nil"/>
            </w:tcBorders>
          </w:tcPr>
          <w:p w14:paraId="6C66CD99" w14:textId="002F1B11" w:rsidR="006464AE" w:rsidRPr="00F86B03" w:rsidRDefault="00C71BA9" w:rsidP="006464AE">
            <w:pPr>
              <w:jc w:val="right"/>
              <w:rPr>
                <w:rFonts w:ascii="Arial" w:hAnsi="Arial" w:cs="Arial"/>
                <w:sz w:val="20"/>
                <w:szCs w:val="20"/>
              </w:rPr>
            </w:pPr>
            <w:r>
              <w:rPr>
                <w:rFonts w:ascii="Arial" w:hAnsi="Arial" w:cs="Arial"/>
                <w:sz w:val="20"/>
                <w:szCs w:val="20"/>
              </w:rPr>
              <w:t>979,633</w:t>
            </w:r>
          </w:p>
        </w:tc>
      </w:tr>
    </w:tbl>
    <w:p w14:paraId="17C1B1F2" w14:textId="77777777" w:rsidR="00FF60E1" w:rsidRDefault="00FF60E1">
      <w:pPr>
        <w:rPr>
          <w:rFonts w:ascii="Arial" w:hAnsi="Arial" w:cs="Arial"/>
          <w:color w:val="000000"/>
          <w:sz w:val="20"/>
          <w:szCs w:val="20"/>
          <w:lang w:val="en-IE"/>
        </w:rPr>
      </w:pPr>
    </w:p>
    <w:p w14:paraId="4B966910" w14:textId="77777777" w:rsidR="00AD654C" w:rsidRPr="00F86B03" w:rsidRDefault="00AD654C">
      <w:pPr>
        <w:rPr>
          <w:rFonts w:ascii="Arial" w:hAnsi="Arial" w:cs="Arial"/>
          <w:color w:val="000000"/>
          <w:sz w:val="20"/>
          <w:szCs w:val="20"/>
          <w:lang w:val="en-IE"/>
        </w:rPr>
      </w:pPr>
    </w:p>
    <w:p w14:paraId="7CD450D3" w14:textId="77777777" w:rsidR="009F2FC3" w:rsidRPr="00F86B03" w:rsidRDefault="009F2FC3" w:rsidP="009E44C5">
      <w:pPr>
        <w:pBdr>
          <w:top w:val="single" w:sz="4" w:space="1" w:color="auto"/>
          <w:left w:val="single" w:sz="4" w:space="4" w:color="auto"/>
          <w:bottom w:val="single" w:sz="4" w:space="1" w:color="auto"/>
          <w:right w:val="single" w:sz="4" w:space="4" w:color="auto"/>
          <w:between w:val="single" w:sz="4" w:space="1" w:color="auto"/>
          <w:bar w:val="single" w:sz="4" w:color="auto"/>
        </w:pBdr>
        <w:rPr>
          <w:rFonts w:ascii="Arial" w:hAnsi="Arial" w:cs="Arial"/>
          <w:color w:val="000000"/>
          <w:sz w:val="20"/>
          <w:szCs w:val="20"/>
          <w:lang w:val="en-IE"/>
        </w:rPr>
      </w:pPr>
      <w:r w:rsidRPr="00F86B03">
        <w:rPr>
          <w:rFonts w:ascii="Arial" w:hAnsi="Arial" w:cs="Arial"/>
          <w:color w:val="000000"/>
          <w:sz w:val="20"/>
          <w:szCs w:val="20"/>
          <w:lang w:val="en-IE"/>
        </w:rPr>
        <w:br w:type="page"/>
      </w:r>
    </w:p>
    <w:p w14:paraId="782DAC87" w14:textId="77777777" w:rsidR="00D647F2" w:rsidRPr="00F86B03" w:rsidRDefault="00D647F2" w:rsidP="00D647F2">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0B40BD3E" w14:textId="77777777" w:rsidR="00D647F2" w:rsidRPr="00F86B03" w:rsidRDefault="00D647F2" w:rsidP="00D647F2">
      <w:pPr>
        <w:rPr>
          <w:rFonts w:ascii="Arial" w:hAnsi="Arial" w:cs="Arial"/>
          <w:b/>
          <w:color w:val="000000"/>
          <w:sz w:val="20"/>
          <w:szCs w:val="20"/>
          <w:lang w:val="en-IE"/>
        </w:rPr>
      </w:pPr>
    </w:p>
    <w:p w14:paraId="4DA8B349" w14:textId="77777777" w:rsidR="00D647F2" w:rsidRPr="00F86B03" w:rsidRDefault="00D647F2" w:rsidP="00D647F2">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5BF2E776" w14:textId="075CB940" w:rsidR="00D647F2" w:rsidRPr="00F86B03" w:rsidRDefault="00D647F2" w:rsidP="00D647F2">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C308D4" w:rsidRPr="00F86B03">
        <w:rPr>
          <w:rFonts w:ascii="Arial" w:hAnsi="Arial" w:cs="Arial"/>
          <w:b/>
          <w:color w:val="000000"/>
          <w:sz w:val="20"/>
          <w:szCs w:val="20"/>
          <w:lang w:val="en-IE"/>
        </w:rPr>
        <w:t>202</w:t>
      </w:r>
      <w:r w:rsidR="00C71BA9">
        <w:rPr>
          <w:rFonts w:ascii="Arial" w:hAnsi="Arial" w:cs="Arial"/>
          <w:b/>
          <w:color w:val="000000"/>
          <w:sz w:val="20"/>
          <w:szCs w:val="20"/>
          <w:lang w:val="en-IE"/>
        </w:rPr>
        <w:t>4</w:t>
      </w:r>
    </w:p>
    <w:p w14:paraId="10A681F2" w14:textId="77777777" w:rsidR="00D647F2" w:rsidRPr="00F86B03" w:rsidRDefault="00D647F2" w:rsidP="00D647F2">
      <w:pPr>
        <w:pBdr>
          <w:bottom w:val="single" w:sz="12" w:space="1" w:color="auto"/>
        </w:pBdr>
        <w:tabs>
          <w:tab w:val="left" w:pos="2736"/>
          <w:tab w:val="left" w:pos="3420"/>
        </w:tabs>
        <w:suppressAutoHyphens/>
        <w:ind w:left="-142" w:firstLine="142"/>
        <w:rPr>
          <w:rFonts w:ascii="Arial" w:hAnsi="Arial" w:cs="Arial"/>
          <w:spacing w:val="-2"/>
          <w:sz w:val="20"/>
          <w:szCs w:val="20"/>
        </w:rPr>
      </w:pPr>
    </w:p>
    <w:p w14:paraId="5ED3DFDA" w14:textId="77777777" w:rsidR="00D647F2" w:rsidRPr="00F86B03" w:rsidRDefault="00D647F2" w:rsidP="008F193A">
      <w:pPr>
        <w:ind w:left="-180" w:firstLine="180"/>
        <w:rPr>
          <w:rFonts w:ascii="Arial" w:hAnsi="Arial" w:cs="Arial"/>
          <w:color w:val="FF0000"/>
          <w:sz w:val="20"/>
          <w:szCs w:val="20"/>
          <w:lang w:val="en-IE"/>
        </w:r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129"/>
        <w:gridCol w:w="250"/>
        <w:gridCol w:w="1418"/>
        <w:gridCol w:w="1418"/>
      </w:tblGrid>
      <w:tr w:rsidR="00AB5777" w:rsidRPr="00F86B03" w14:paraId="3E365380" w14:textId="77777777" w:rsidTr="00AD654C">
        <w:tc>
          <w:tcPr>
            <w:tcW w:w="675" w:type="dxa"/>
          </w:tcPr>
          <w:p w14:paraId="013F9E38" w14:textId="77777777" w:rsidR="00AB5777" w:rsidRPr="00F86B03" w:rsidRDefault="00AB5777" w:rsidP="00240B85">
            <w:pPr>
              <w:jc w:val="center"/>
              <w:rPr>
                <w:rFonts w:ascii="Arial" w:hAnsi="Arial" w:cs="Arial"/>
                <w:color w:val="000000"/>
                <w:sz w:val="22"/>
                <w:szCs w:val="20"/>
                <w:lang w:val="en-IE"/>
              </w:rPr>
            </w:pPr>
          </w:p>
        </w:tc>
        <w:tc>
          <w:tcPr>
            <w:tcW w:w="6129" w:type="dxa"/>
          </w:tcPr>
          <w:p w14:paraId="00A56CAA" w14:textId="77777777" w:rsidR="00AB5777" w:rsidRPr="00F86B03" w:rsidRDefault="00AB5777" w:rsidP="00240B85">
            <w:pPr>
              <w:jc w:val="center"/>
              <w:rPr>
                <w:rFonts w:ascii="Arial" w:hAnsi="Arial" w:cs="Arial"/>
                <w:color w:val="000000"/>
                <w:sz w:val="22"/>
                <w:szCs w:val="20"/>
                <w:lang w:val="en-IE"/>
              </w:rPr>
            </w:pPr>
          </w:p>
        </w:tc>
        <w:tc>
          <w:tcPr>
            <w:tcW w:w="250" w:type="dxa"/>
          </w:tcPr>
          <w:p w14:paraId="65467093" w14:textId="77777777" w:rsidR="00AB5777" w:rsidRPr="00F86B03" w:rsidRDefault="00AB5777" w:rsidP="00240B85">
            <w:pPr>
              <w:tabs>
                <w:tab w:val="center" w:pos="8323"/>
              </w:tabs>
              <w:spacing w:line="266" w:lineRule="exact"/>
              <w:jc w:val="right"/>
              <w:rPr>
                <w:rFonts w:ascii="Arial" w:hAnsi="Arial" w:cs="Arial"/>
                <w:b/>
                <w:sz w:val="20"/>
                <w:szCs w:val="20"/>
              </w:rPr>
            </w:pPr>
          </w:p>
        </w:tc>
        <w:tc>
          <w:tcPr>
            <w:tcW w:w="1418" w:type="dxa"/>
          </w:tcPr>
          <w:p w14:paraId="1682E2D5" w14:textId="20971102" w:rsidR="00AB5777" w:rsidRPr="00F86B03" w:rsidRDefault="00AB5777" w:rsidP="00240B85">
            <w:pPr>
              <w:tabs>
                <w:tab w:val="center" w:pos="8323"/>
              </w:tabs>
              <w:spacing w:line="266" w:lineRule="exact"/>
              <w:jc w:val="right"/>
              <w:rPr>
                <w:rFonts w:ascii="Arial" w:hAnsi="Arial" w:cs="Arial"/>
                <w:b/>
                <w:sz w:val="20"/>
                <w:szCs w:val="20"/>
              </w:rPr>
            </w:pPr>
            <w:r>
              <w:rPr>
                <w:rFonts w:ascii="Arial" w:hAnsi="Arial" w:cs="Arial"/>
                <w:b/>
                <w:sz w:val="20"/>
                <w:szCs w:val="20"/>
              </w:rPr>
              <w:t>20</w:t>
            </w:r>
            <w:r w:rsidR="00C71BA9">
              <w:rPr>
                <w:rFonts w:ascii="Arial" w:hAnsi="Arial" w:cs="Arial"/>
                <w:b/>
                <w:sz w:val="20"/>
                <w:szCs w:val="20"/>
              </w:rPr>
              <w:t>24</w:t>
            </w:r>
          </w:p>
        </w:tc>
        <w:tc>
          <w:tcPr>
            <w:tcW w:w="1418" w:type="dxa"/>
          </w:tcPr>
          <w:p w14:paraId="5A59B34B" w14:textId="4ED3D91D" w:rsidR="00AB5777" w:rsidRPr="00F86B03" w:rsidRDefault="00C71BA9" w:rsidP="00240B85">
            <w:pPr>
              <w:tabs>
                <w:tab w:val="center" w:pos="8323"/>
              </w:tabs>
              <w:spacing w:line="266" w:lineRule="exact"/>
              <w:jc w:val="right"/>
              <w:rPr>
                <w:rFonts w:ascii="Arial" w:hAnsi="Arial" w:cs="Arial"/>
                <w:b/>
                <w:sz w:val="20"/>
                <w:szCs w:val="20"/>
              </w:rPr>
            </w:pPr>
            <w:r>
              <w:rPr>
                <w:rFonts w:ascii="Arial" w:hAnsi="Arial" w:cs="Arial"/>
                <w:b/>
                <w:sz w:val="20"/>
                <w:szCs w:val="20"/>
              </w:rPr>
              <w:t>2023</w:t>
            </w:r>
          </w:p>
        </w:tc>
      </w:tr>
      <w:tr w:rsidR="00AB5777" w:rsidRPr="00F86B03" w14:paraId="7622DEBF" w14:textId="77777777" w:rsidTr="00AD654C">
        <w:tc>
          <w:tcPr>
            <w:tcW w:w="675" w:type="dxa"/>
          </w:tcPr>
          <w:p w14:paraId="452E1E7B" w14:textId="77777777" w:rsidR="00AB5777" w:rsidRPr="00F86B03" w:rsidRDefault="00AB5777" w:rsidP="00240B85">
            <w:pPr>
              <w:rPr>
                <w:rFonts w:ascii="Arial" w:hAnsi="Arial" w:cs="Arial"/>
                <w:b/>
                <w:color w:val="000000"/>
                <w:sz w:val="20"/>
                <w:szCs w:val="20"/>
                <w:lang w:val="en-IE"/>
              </w:rPr>
            </w:pPr>
            <w:r w:rsidRPr="00F86B03">
              <w:rPr>
                <w:rFonts w:ascii="Arial" w:hAnsi="Arial" w:cs="Arial"/>
                <w:b/>
                <w:color w:val="000000"/>
                <w:sz w:val="20"/>
                <w:szCs w:val="20"/>
                <w:lang w:val="en-IE"/>
              </w:rPr>
              <w:t>7.</w:t>
            </w:r>
          </w:p>
        </w:tc>
        <w:tc>
          <w:tcPr>
            <w:tcW w:w="6129" w:type="dxa"/>
          </w:tcPr>
          <w:p w14:paraId="15542B61" w14:textId="77D7832B" w:rsidR="00AB5777" w:rsidRPr="00F86B03" w:rsidRDefault="00AB5777" w:rsidP="00240B85">
            <w:pPr>
              <w:rPr>
                <w:rFonts w:ascii="Arial" w:hAnsi="Arial" w:cs="Arial"/>
                <w:color w:val="000000"/>
                <w:sz w:val="22"/>
                <w:szCs w:val="20"/>
                <w:lang w:val="en-IE"/>
              </w:rPr>
            </w:pPr>
            <w:r w:rsidRPr="00F86B03">
              <w:rPr>
                <w:rFonts w:ascii="Arial" w:hAnsi="Arial" w:cs="Arial"/>
                <w:b/>
                <w:color w:val="000000"/>
                <w:sz w:val="20"/>
                <w:szCs w:val="20"/>
                <w:lang w:val="en-IE"/>
              </w:rPr>
              <w:t>AUTHORITY MEMBER COSTS</w:t>
            </w:r>
          </w:p>
        </w:tc>
        <w:tc>
          <w:tcPr>
            <w:tcW w:w="250" w:type="dxa"/>
          </w:tcPr>
          <w:p w14:paraId="5910E1C8" w14:textId="77777777" w:rsidR="00AB5777" w:rsidRPr="00F86B03" w:rsidRDefault="00AB5777" w:rsidP="00240B85">
            <w:pPr>
              <w:tabs>
                <w:tab w:val="center" w:pos="8323"/>
              </w:tabs>
              <w:spacing w:line="266" w:lineRule="exact"/>
              <w:jc w:val="right"/>
              <w:rPr>
                <w:rFonts w:ascii="Arial" w:hAnsi="Arial" w:cs="Arial"/>
                <w:sz w:val="20"/>
                <w:szCs w:val="20"/>
              </w:rPr>
            </w:pPr>
          </w:p>
        </w:tc>
        <w:tc>
          <w:tcPr>
            <w:tcW w:w="1418" w:type="dxa"/>
          </w:tcPr>
          <w:p w14:paraId="053DDDB1" w14:textId="76D23387" w:rsidR="00AB5777" w:rsidRPr="00F86B03" w:rsidRDefault="00AB5777" w:rsidP="00240B85">
            <w:pPr>
              <w:tabs>
                <w:tab w:val="center" w:pos="8323"/>
              </w:tabs>
              <w:spacing w:line="266" w:lineRule="exact"/>
              <w:jc w:val="right"/>
              <w:rPr>
                <w:rFonts w:ascii="Arial" w:hAnsi="Arial" w:cs="Arial"/>
                <w:b/>
                <w:sz w:val="20"/>
                <w:szCs w:val="20"/>
              </w:rPr>
            </w:pPr>
            <w:r>
              <w:rPr>
                <w:rFonts w:ascii="Arial" w:hAnsi="Arial" w:cs="Arial"/>
                <w:b/>
                <w:sz w:val="20"/>
                <w:szCs w:val="20"/>
              </w:rPr>
              <w:t>€</w:t>
            </w:r>
          </w:p>
        </w:tc>
        <w:tc>
          <w:tcPr>
            <w:tcW w:w="1418" w:type="dxa"/>
          </w:tcPr>
          <w:p w14:paraId="77B2A2AD" w14:textId="3644B76F" w:rsidR="00AB5777" w:rsidRPr="00F86B03" w:rsidRDefault="00AB5777" w:rsidP="00240B85">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AB5777" w:rsidRPr="00F86B03" w14:paraId="02E23D98" w14:textId="77777777" w:rsidTr="00AD654C">
        <w:tc>
          <w:tcPr>
            <w:tcW w:w="675" w:type="dxa"/>
          </w:tcPr>
          <w:p w14:paraId="32C834BB" w14:textId="77777777" w:rsidR="00AB5777" w:rsidRPr="00F86B03" w:rsidRDefault="00AB5777" w:rsidP="00800B84">
            <w:pPr>
              <w:jc w:val="center"/>
              <w:rPr>
                <w:rFonts w:ascii="Arial" w:hAnsi="Arial" w:cs="Arial"/>
                <w:color w:val="000000"/>
                <w:sz w:val="20"/>
                <w:szCs w:val="20"/>
                <w:lang w:val="en-IE"/>
              </w:rPr>
            </w:pPr>
          </w:p>
        </w:tc>
        <w:tc>
          <w:tcPr>
            <w:tcW w:w="6129" w:type="dxa"/>
          </w:tcPr>
          <w:p w14:paraId="459BC0C7" w14:textId="6CF358D9" w:rsidR="00AB5777" w:rsidRPr="00F86B03" w:rsidRDefault="00AB5777" w:rsidP="00800B84">
            <w:pPr>
              <w:rPr>
                <w:rFonts w:ascii="Arial" w:hAnsi="Arial" w:cs="Arial"/>
                <w:color w:val="000000"/>
                <w:sz w:val="20"/>
                <w:szCs w:val="20"/>
                <w:lang w:val="en-IE"/>
              </w:rPr>
            </w:pPr>
            <w:r w:rsidRPr="00F86B03">
              <w:rPr>
                <w:rFonts w:ascii="Arial" w:hAnsi="Arial" w:cs="Arial"/>
                <w:color w:val="000000"/>
                <w:sz w:val="20"/>
                <w:szCs w:val="20"/>
                <w:lang w:val="en-IE"/>
              </w:rPr>
              <w:t>Authority Member Training Costs</w:t>
            </w:r>
          </w:p>
        </w:tc>
        <w:tc>
          <w:tcPr>
            <w:tcW w:w="250" w:type="dxa"/>
          </w:tcPr>
          <w:p w14:paraId="033F59C7" w14:textId="77777777" w:rsidR="00AB5777" w:rsidRPr="00F86B03" w:rsidRDefault="00AB5777" w:rsidP="00800B84">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77C6FC06" w14:textId="7E7DF9A0" w:rsidR="00AB5777" w:rsidRPr="00F86B03" w:rsidRDefault="00A2627C" w:rsidP="00800B84">
            <w:pPr>
              <w:tabs>
                <w:tab w:val="center" w:pos="8323"/>
              </w:tabs>
              <w:spacing w:line="266" w:lineRule="exact"/>
              <w:jc w:val="right"/>
              <w:rPr>
                <w:rFonts w:ascii="Arial" w:hAnsi="Arial" w:cs="Arial"/>
                <w:color w:val="000000"/>
                <w:sz w:val="20"/>
                <w:szCs w:val="20"/>
                <w:lang w:val="en-IE"/>
              </w:rPr>
            </w:pPr>
            <w:r>
              <w:rPr>
                <w:rFonts w:ascii="Arial" w:hAnsi="Arial" w:cs="Arial"/>
                <w:color w:val="000000"/>
                <w:sz w:val="20"/>
                <w:szCs w:val="20"/>
                <w:lang w:val="en-IE"/>
              </w:rPr>
              <w:t>2,600</w:t>
            </w:r>
          </w:p>
        </w:tc>
        <w:tc>
          <w:tcPr>
            <w:tcW w:w="1418" w:type="dxa"/>
            <w:tcBorders>
              <w:bottom w:val="single" w:sz="4" w:space="0" w:color="auto"/>
            </w:tcBorders>
          </w:tcPr>
          <w:p w14:paraId="3063E5B6" w14:textId="316E83E7" w:rsidR="00AB5777" w:rsidRPr="00F86B03" w:rsidRDefault="00AB5777" w:rsidP="00800B84">
            <w:pPr>
              <w:tabs>
                <w:tab w:val="center" w:pos="8323"/>
              </w:tabs>
              <w:spacing w:line="266" w:lineRule="exact"/>
              <w:jc w:val="right"/>
              <w:rPr>
                <w:rFonts w:ascii="Arial" w:hAnsi="Arial" w:cs="Arial"/>
                <w:color w:val="000000"/>
                <w:sz w:val="20"/>
                <w:szCs w:val="20"/>
                <w:lang w:val="en-IE"/>
              </w:rPr>
            </w:pPr>
            <w:r w:rsidRPr="00F86B03">
              <w:rPr>
                <w:rFonts w:ascii="Arial" w:hAnsi="Arial" w:cs="Arial"/>
                <w:color w:val="000000"/>
                <w:sz w:val="20"/>
                <w:szCs w:val="20"/>
                <w:lang w:val="en-IE"/>
              </w:rPr>
              <w:t>-</w:t>
            </w:r>
          </w:p>
        </w:tc>
      </w:tr>
      <w:tr w:rsidR="00AB5777" w:rsidRPr="00F86B03" w14:paraId="7A4F1E56" w14:textId="77777777" w:rsidTr="00AD654C">
        <w:tc>
          <w:tcPr>
            <w:tcW w:w="675" w:type="dxa"/>
          </w:tcPr>
          <w:p w14:paraId="3C619F59" w14:textId="77777777" w:rsidR="00AB5777" w:rsidRPr="00F86B03" w:rsidRDefault="00AB5777" w:rsidP="00800B84">
            <w:pPr>
              <w:jc w:val="center"/>
              <w:rPr>
                <w:rFonts w:ascii="Arial" w:hAnsi="Arial" w:cs="Arial"/>
                <w:color w:val="000000"/>
                <w:sz w:val="20"/>
                <w:szCs w:val="20"/>
                <w:lang w:val="en-IE"/>
              </w:rPr>
            </w:pPr>
          </w:p>
        </w:tc>
        <w:tc>
          <w:tcPr>
            <w:tcW w:w="6129" w:type="dxa"/>
          </w:tcPr>
          <w:p w14:paraId="082AFCD8" w14:textId="77777777" w:rsidR="00AB5777" w:rsidRPr="00F86B03" w:rsidRDefault="00AB5777" w:rsidP="00800B84">
            <w:pPr>
              <w:rPr>
                <w:rFonts w:ascii="Arial" w:hAnsi="Arial" w:cs="Arial"/>
                <w:color w:val="000000"/>
                <w:sz w:val="20"/>
                <w:szCs w:val="20"/>
                <w:lang w:val="en-IE"/>
              </w:rPr>
            </w:pPr>
          </w:p>
        </w:tc>
        <w:tc>
          <w:tcPr>
            <w:tcW w:w="250" w:type="dxa"/>
          </w:tcPr>
          <w:p w14:paraId="743296F9" w14:textId="77777777" w:rsidR="00AB5777" w:rsidRPr="00F86B03" w:rsidRDefault="00AB5777" w:rsidP="00800B84">
            <w:pPr>
              <w:tabs>
                <w:tab w:val="center" w:pos="8323"/>
              </w:tabs>
              <w:spacing w:line="266" w:lineRule="exact"/>
              <w:jc w:val="right"/>
              <w:rPr>
                <w:rFonts w:ascii="Arial" w:hAnsi="Arial" w:cs="Arial"/>
                <w:b/>
                <w:sz w:val="20"/>
                <w:szCs w:val="20"/>
              </w:rPr>
            </w:pPr>
          </w:p>
        </w:tc>
        <w:tc>
          <w:tcPr>
            <w:tcW w:w="1418" w:type="dxa"/>
            <w:tcBorders>
              <w:top w:val="single" w:sz="4" w:space="0" w:color="auto"/>
            </w:tcBorders>
          </w:tcPr>
          <w:p w14:paraId="72FEF487" w14:textId="77777777" w:rsidR="00AB5777" w:rsidRPr="00F86B03" w:rsidRDefault="00AB5777" w:rsidP="00800B84">
            <w:pPr>
              <w:tabs>
                <w:tab w:val="center" w:pos="8323"/>
              </w:tabs>
              <w:spacing w:line="266" w:lineRule="exact"/>
              <w:jc w:val="right"/>
              <w:rPr>
                <w:rFonts w:ascii="Arial" w:hAnsi="Arial" w:cs="Arial"/>
                <w:sz w:val="20"/>
                <w:szCs w:val="20"/>
              </w:rPr>
            </w:pPr>
          </w:p>
        </w:tc>
        <w:tc>
          <w:tcPr>
            <w:tcW w:w="1418" w:type="dxa"/>
            <w:tcBorders>
              <w:top w:val="single" w:sz="4" w:space="0" w:color="auto"/>
            </w:tcBorders>
          </w:tcPr>
          <w:p w14:paraId="53D6CA9D" w14:textId="27BF5A7B" w:rsidR="00AB5777" w:rsidRPr="00F86B03" w:rsidRDefault="00AB5777" w:rsidP="00800B84">
            <w:pPr>
              <w:tabs>
                <w:tab w:val="center" w:pos="8323"/>
              </w:tabs>
              <w:spacing w:line="266" w:lineRule="exact"/>
              <w:jc w:val="right"/>
              <w:rPr>
                <w:rFonts w:ascii="Arial" w:hAnsi="Arial" w:cs="Arial"/>
                <w:sz w:val="20"/>
                <w:szCs w:val="20"/>
              </w:rPr>
            </w:pPr>
            <w:r w:rsidRPr="00F86B03">
              <w:rPr>
                <w:rFonts w:ascii="Arial" w:hAnsi="Arial" w:cs="Arial"/>
                <w:sz w:val="20"/>
                <w:szCs w:val="20"/>
              </w:rPr>
              <w:t>-</w:t>
            </w:r>
          </w:p>
        </w:tc>
      </w:tr>
      <w:tr w:rsidR="00AB5777" w:rsidRPr="00F86B03" w14:paraId="19411A31" w14:textId="77777777" w:rsidTr="00AD654C">
        <w:tc>
          <w:tcPr>
            <w:tcW w:w="675" w:type="dxa"/>
          </w:tcPr>
          <w:p w14:paraId="7A1E9C39" w14:textId="77777777" w:rsidR="00AB5777" w:rsidRPr="00F86B03" w:rsidRDefault="00AB5777" w:rsidP="00800B84">
            <w:pPr>
              <w:jc w:val="center"/>
              <w:rPr>
                <w:rFonts w:ascii="Arial" w:hAnsi="Arial" w:cs="Arial"/>
                <w:color w:val="000000"/>
                <w:sz w:val="22"/>
                <w:szCs w:val="20"/>
                <w:lang w:val="en-IE"/>
              </w:rPr>
            </w:pPr>
          </w:p>
        </w:tc>
        <w:tc>
          <w:tcPr>
            <w:tcW w:w="6129" w:type="dxa"/>
          </w:tcPr>
          <w:p w14:paraId="035C3F75" w14:textId="145DDACF" w:rsidR="00AB5777" w:rsidRPr="00F86B03" w:rsidRDefault="00AB5777" w:rsidP="00800B84">
            <w:pPr>
              <w:rPr>
                <w:rFonts w:ascii="Arial" w:hAnsi="Arial" w:cs="Arial"/>
                <w:color w:val="000000"/>
                <w:sz w:val="22"/>
                <w:szCs w:val="20"/>
                <w:u w:val="single"/>
                <w:lang w:val="en-IE"/>
              </w:rPr>
            </w:pPr>
            <w:r w:rsidRPr="00F86B03">
              <w:rPr>
                <w:rFonts w:ascii="Arial" w:hAnsi="Arial" w:cs="Arial"/>
                <w:color w:val="000000"/>
                <w:sz w:val="20"/>
                <w:szCs w:val="20"/>
                <w:u w:val="single"/>
                <w:lang w:val="en-IE"/>
              </w:rPr>
              <w:t>Authority Members – Travel and Subsistence</w:t>
            </w:r>
          </w:p>
        </w:tc>
        <w:tc>
          <w:tcPr>
            <w:tcW w:w="250" w:type="dxa"/>
          </w:tcPr>
          <w:p w14:paraId="04FB0BA7" w14:textId="77777777" w:rsidR="00AB5777" w:rsidRPr="00F86B03" w:rsidRDefault="00AB5777" w:rsidP="00800B84">
            <w:pPr>
              <w:tabs>
                <w:tab w:val="center" w:pos="8323"/>
              </w:tabs>
              <w:spacing w:line="266" w:lineRule="exact"/>
              <w:jc w:val="right"/>
              <w:rPr>
                <w:rFonts w:ascii="Arial" w:hAnsi="Arial" w:cs="Arial"/>
                <w:b/>
                <w:sz w:val="20"/>
                <w:szCs w:val="20"/>
              </w:rPr>
            </w:pPr>
          </w:p>
        </w:tc>
        <w:tc>
          <w:tcPr>
            <w:tcW w:w="1418" w:type="dxa"/>
          </w:tcPr>
          <w:p w14:paraId="70F516FB" w14:textId="77777777" w:rsidR="00AB5777" w:rsidRPr="00F86B03" w:rsidRDefault="00AB5777" w:rsidP="00800B84">
            <w:pPr>
              <w:tabs>
                <w:tab w:val="center" w:pos="8323"/>
              </w:tabs>
              <w:spacing w:line="266" w:lineRule="exact"/>
              <w:jc w:val="right"/>
              <w:rPr>
                <w:rFonts w:ascii="Arial" w:hAnsi="Arial" w:cs="Arial"/>
                <w:b/>
                <w:sz w:val="20"/>
                <w:szCs w:val="20"/>
              </w:rPr>
            </w:pPr>
          </w:p>
        </w:tc>
        <w:tc>
          <w:tcPr>
            <w:tcW w:w="1418" w:type="dxa"/>
          </w:tcPr>
          <w:p w14:paraId="2DFAB639" w14:textId="39F7C2B3" w:rsidR="00AB5777" w:rsidRPr="00F86B03" w:rsidRDefault="00AB5777" w:rsidP="00800B84">
            <w:pPr>
              <w:tabs>
                <w:tab w:val="center" w:pos="8323"/>
              </w:tabs>
              <w:spacing w:line="266" w:lineRule="exact"/>
              <w:jc w:val="right"/>
              <w:rPr>
                <w:rFonts w:ascii="Arial" w:hAnsi="Arial" w:cs="Arial"/>
                <w:b/>
                <w:sz w:val="20"/>
                <w:szCs w:val="20"/>
              </w:rPr>
            </w:pPr>
          </w:p>
        </w:tc>
      </w:tr>
      <w:tr w:rsidR="00C71BA9" w:rsidRPr="00F86B03" w14:paraId="07A66A95" w14:textId="77777777" w:rsidTr="00AD654C">
        <w:tc>
          <w:tcPr>
            <w:tcW w:w="675" w:type="dxa"/>
          </w:tcPr>
          <w:p w14:paraId="7196896A" w14:textId="77777777" w:rsidR="00C71BA9" w:rsidRPr="00F86B03" w:rsidRDefault="00C71BA9" w:rsidP="00C71BA9">
            <w:pPr>
              <w:jc w:val="center"/>
              <w:rPr>
                <w:rFonts w:ascii="Arial" w:hAnsi="Arial" w:cs="Arial"/>
                <w:color w:val="000000"/>
                <w:sz w:val="22"/>
                <w:szCs w:val="20"/>
                <w:lang w:val="en-IE"/>
              </w:rPr>
            </w:pPr>
          </w:p>
        </w:tc>
        <w:tc>
          <w:tcPr>
            <w:tcW w:w="6129" w:type="dxa"/>
          </w:tcPr>
          <w:p w14:paraId="37228984" w14:textId="77777777" w:rsidR="00C71BA9" w:rsidRPr="00F86B03" w:rsidRDefault="00C71BA9" w:rsidP="00C71BA9">
            <w:pPr>
              <w:rPr>
                <w:rFonts w:ascii="Arial" w:hAnsi="Arial" w:cs="Arial"/>
                <w:color w:val="000000"/>
                <w:sz w:val="20"/>
                <w:szCs w:val="20"/>
                <w:lang w:val="en-IE"/>
              </w:rPr>
            </w:pPr>
            <w:r w:rsidRPr="00F86B03">
              <w:rPr>
                <w:rFonts w:ascii="Arial" w:hAnsi="Arial" w:cs="Arial"/>
                <w:color w:val="000000"/>
                <w:sz w:val="20"/>
                <w:szCs w:val="20"/>
                <w:lang w:val="en-IE"/>
              </w:rPr>
              <w:t>Domestic Travel</w:t>
            </w:r>
          </w:p>
        </w:tc>
        <w:tc>
          <w:tcPr>
            <w:tcW w:w="250" w:type="dxa"/>
          </w:tcPr>
          <w:p w14:paraId="430256E8" w14:textId="77777777" w:rsidR="00C71BA9" w:rsidRPr="00F86B03" w:rsidRDefault="00C71BA9" w:rsidP="00C71BA9">
            <w:pPr>
              <w:tabs>
                <w:tab w:val="center" w:pos="8323"/>
              </w:tabs>
              <w:spacing w:line="266" w:lineRule="exact"/>
              <w:jc w:val="right"/>
              <w:rPr>
                <w:rFonts w:ascii="Arial" w:hAnsi="Arial" w:cs="Arial"/>
                <w:sz w:val="20"/>
                <w:szCs w:val="20"/>
              </w:rPr>
            </w:pPr>
          </w:p>
        </w:tc>
        <w:tc>
          <w:tcPr>
            <w:tcW w:w="1418" w:type="dxa"/>
          </w:tcPr>
          <w:p w14:paraId="07544683" w14:textId="5ED6B0C2" w:rsidR="00C71BA9" w:rsidRPr="00A2627C" w:rsidRDefault="00A2627C" w:rsidP="00C71BA9">
            <w:pPr>
              <w:tabs>
                <w:tab w:val="center" w:pos="8323"/>
              </w:tabs>
              <w:spacing w:line="266" w:lineRule="exact"/>
              <w:jc w:val="right"/>
              <w:rPr>
                <w:rFonts w:ascii="Arial" w:hAnsi="Arial" w:cs="Arial"/>
                <w:sz w:val="20"/>
                <w:szCs w:val="20"/>
              </w:rPr>
            </w:pPr>
            <w:r w:rsidRPr="00A2627C">
              <w:rPr>
                <w:rFonts w:ascii="Arial" w:hAnsi="Arial" w:cs="Arial"/>
                <w:sz w:val="20"/>
                <w:szCs w:val="20"/>
              </w:rPr>
              <w:t>3,755</w:t>
            </w:r>
          </w:p>
        </w:tc>
        <w:tc>
          <w:tcPr>
            <w:tcW w:w="1418" w:type="dxa"/>
          </w:tcPr>
          <w:p w14:paraId="4BCCE6D6" w14:textId="16BE07CB" w:rsidR="00C71BA9" w:rsidRPr="00F86B03" w:rsidRDefault="00C71BA9" w:rsidP="00C71BA9">
            <w:pPr>
              <w:tabs>
                <w:tab w:val="center" w:pos="8323"/>
              </w:tabs>
              <w:spacing w:line="266" w:lineRule="exact"/>
              <w:jc w:val="right"/>
              <w:rPr>
                <w:rFonts w:ascii="Arial" w:hAnsi="Arial" w:cs="Arial"/>
                <w:sz w:val="20"/>
                <w:szCs w:val="20"/>
              </w:rPr>
            </w:pPr>
            <w:r>
              <w:rPr>
                <w:rFonts w:ascii="Arial" w:hAnsi="Arial" w:cs="Arial"/>
                <w:sz w:val="20"/>
                <w:szCs w:val="20"/>
              </w:rPr>
              <w:t>5,245</w:t>
            </w:r>
          </w:p>
        </w:tc>
      </w:tr>
      <w:tr w:rsidR="00C71BA9" w:rsidRPr="00F86B03" w14:paraId="5746B902" w14:textId="77777777" w:rsidTr="00AD654C">
        <w:tc>
          <w:tcPr>
            <w:tcW w:w="675" w:type="dxa"/>
          </w:tcPr>
          <w:p w14:paraId="16538D34" w14:textId="77777777" w:rsidR="00C71BA9" w:rsidRPr="00F86B03" w:rsidRDefault="00C71BA9" w:rsidP="00C71BA9">
            <w:pPr>
              <w:jc w:val="center"/>
              <w:rPr>
                <w:rFonts w:ascii="Arial" w:hAnsi="Arial" w:cs="Arial"/>
                <w:color w:val="000000"/>
                <w:sz w:val="22"/>
                <w:szCs w:val="20"/>
                <w:lang w:val="en-IE"/>
              </w:rPr>
            </w:pPr>
          </w:p>
        </w:tc>
        <w:tc>
          <w:tcPr>
            <w:tcW w:w="6129" w:type="dxa"/>
          </w:tcPr>
          <w:p w14:paraId="1E5CCAC6" w14:textId="77777777" w:rsidR="00C71BA9" w:rsidRPr="00F86B03" w:rsidRDefault="00C71BA9" w:rsidP="00C71BA9">
            <w:pPr>
              <w:rPr>
                <w:rFonts w:ascii="Arial" w:hAnsi="Arial" w:cs="Arial"/>
                <w:color w:val="000000"/>
                <w:sz w:val="20"/>
                <w:szCs w:val="20"/>
                <w:lang w:val="en-IE"/>
              </w:rPr>
            </w:pPr>
            <w:r w:rsidRPr="00F86B03">
              <w:rPr>
                <w:rFonts w:ascii="Arial" w:hAnsi="Arial" w:cs="Arial"/>
                <w:color w:val="000000"/>
                <w:sz w:val="20"/>
                <w:szCs w:val="20"/>
                <w:lang w:val="en-IE"/>
              </w:rPr>
              <w:t>Foreign Travel</w:t>
            </w:r>
          </w:p>
        </w:tc>
        <w:tc>
          <w:tcPr>
            <w:tcW w:w="250" w:type="dxa"/>
          </w:tcPr>
          <w:p w14:paraId="68DBE153" w14:textId="77777777" w:rsidR="00C71BA9" w:rsidRPr="00F86B03" w:rsidRDefault="00C71BA9" w:rsidP="00C71BA9">
            <w:pPr>
              <w:tabs>
                <w:tab w:val="center" w:pos="8323"/>
              </w:tabs>
              <w:spacing w:line="266" w:lineRule="exact"/>
              <w:jc w:val="right"/>
              <w:rPr>
                <w:rFonts w:ascii="Arial" w:hAnsi="Arial" w:cs="Arial"/>
                <w:sz w:val="20"/>
                <w:szCs w:val="20"/>
              </w:rPr>
            </w:pPr>
          </w:p>
        </w:tc>
        <w:tc>
          <w:tcPr>
            <w:tcW w:w="1418" w:type="dxa"/>
          </w:tcPr>
          <w:p w14:paraId="7536D57E" w14:textId="13E1FDE2" w:rsidR="00C71BA9" w:rsidRPr="00A2627C" w:rsidRDefault="00A2627C" w:rsidP="00C71BA9">
            <w:pPr>
              <w:tabs>
                <w:tab w:val="center" w:pos="8323"/>
              </w:tabs>
              <w:spacing w:line="266" w:lineRule="exact"/>
              <w:jc w:val="right"/>
              <w:rPr>
                <w:rFonts w:ascii="Arial" w:hAnsi="Arial" w:cs="Arial"/>
                <w:sz w:val="20"/>
                <w:szCs w:val="20"/>
              </w:rPr>
            </w:pPr>
            <w:r w:rsidRPr="00A2627C">
              <w:rPr>
                <w:rFonts w:ascii="Arial" w:hAnsi="Arial" w:cs="Arial"/>
                <w:sz w:val="20"/>
                <w:szCs w:val="20"/>
              </w:rPr>
              <w:t>3,686</w:t>
            </w:r>
          </w:p>
        </w:tc>
        <w:tc>
          <w:tcPr>
            <w:tcW w:w="1418" w:type="dxa"/>
          </w:tcPr>
          <w:p w14:paraId="56600D5C" w14:textId="44192BF1" w:rsidR="00C71BA9" w:rsidRPr="00F86B03" w:rsidRDefault="00C71BA9" w:rsidP="00C71BA9">
            <w:pPr>
              <w:tabs>
                <w:tab w:val="center" w:pos="8323"/>
              </w:tabs>
              <w:spacing w:line="266" w:lineRule="exact"/>
              <w:jc w:val="right"/>
              <w:rPr>
                <w:rFonts w:ascii="Arial" w:hAnsi="Arial" w:cs="Arial"/>
                <w:sz w:val="20"/>
                <w:szCs w:val="20"/>
              </w:rPr>
            </w:pPr>
            <w:r>
              <w:rPr>
                <w:rFonts w:ascii="Arial" w:hAnsi="Arial" w:cs="Arial"/>
                <w:sz w:val="20"/>
                <w:szCs w:val="20"/>
              </w:rPr>
              <w:t>2,200</w:t>
            </w:r>
          </w:p>
        </w:tc>
      </w:tr>
      <w:tr w:rsidR="00C71BA9" w:rsidRPr="00F86B03" w14:paraId="0D7BC6FC" w14:textId="77777777" w:rsidTr="001D395E">
        <w:tc>
          <w:tcPr>
            <w:tcW w:w="675" w:type="dxa"/>
          </w:tcPr>
          <w:p w14:paraId="4F346FCC" w14:textId="77777777" w:rsidR="00C71BA9" w:rsidRPr="00F86B03" w:rsidRDefault="00C71BA9" w:rsidP="00C71BA9">
            <w:pPr>
              <w:jc w:val="center"/>
              <w:rPr>
                <w:rFonts w:ascii="Arial" w:hAnsi="Arial" w:cs="Arial"/>
                <w:color w:val="000000"/>
                <w:sz w:val="22"/>
                <w:szCs w:val="20"/>
                <w:lang w:val="en-IE"/>
              </w:rPr>
            </w:pPr>
          </w:p>
        </w:tc>
        <w:tc>
          <w:tcPr>
            <w:tcW w:w="6129" w:type="dxa"/>
          </w:tcPr>
          <w:p w14:paraId="29B1B86E" w14:textId="77777777" w:rsidR="00C71BA9" w:rsidRPr="00F86B03" w:rsidRDefault="00C71BA9" w:rsidP="00C71BA9">
            <w:pPr>
              <w:rPr>
                <w:rFonts w:ascii="Arial" w:hAnsi="Arial" w:cs="Arial"/>
                <w:color w:val="000000"/>
                <w:sz w:val="20"/>
                <w:szCs w:val="20"/>
                <w:lang w:val="en-IE"/>
              </w:rPr>
            </w:pPr>
            <w:r w:rsidRPr="00F86B03">
              <w:rPr>
                <w:rFonts w:ascii="Arial" w:hAnsi="Arial" w:cs="Arial"/>
                <w:color w:val="000000"/>
                <w:sz w:val="20"/>
                <w:szCs w:val="20"/>
                <w:lang w:val="en-IE"/>
              </w:rPr>
              <w:t>Subsistence/Meals</w:t>
            </w:r>
          </w:p>
        </w:tc>
        <w:tc>
          <w:tcPr>
            <w:tcW w:w="250" w:type="dxa"/>
          </w:tcPr>
          <w:p w14:paraId="21FD2D34" w14:textId="77777777" w:rsidR="00C71BA9" w:rsidRPr="00F86B03" w:rsidRDefault="00C71BA9" w:rsidP="00C71BA9">
            <w:pPr>
              <w:tabs>
                <w:tab w:val="center" w:pos="8323"/>
              </w:tabs>
              <w:spacing w:line="266" w:lineRule="exact"/>
              <w:jc w:val="right"/>
              <w:rPr>
                <w:rFonts w:ascii="Arial" w:hAnsi="Arial" w:cs="Arial"/>
                <w:sz w:val="20"/>
                <w:szCs w:val="20"/>
              </w:rPr>
            </w:pPr>
          </w:p>
        </w:tc>
        <w:tc>
          <w:tcPr>
            <w:tcW w:w="1418" w:type="dxa"/>
          </w:tcPr>
          <w:p w14:paraId="1CC0C1EC" w14:textId="2FDC3DA3" w:rsidR="00C71BA9" w:rsidRPr="00A2627C" w:rsidRDefault="00A2627C" w:rsidP="00C71BA9">
            <w:pPr>
              <w:tabs>
                <w:tab w:val="center" w:pos="8323"/>
              </w:tabs>
              <w:spacing w:line="266" w:lineRule="exact"/>
              <w:jc w:val="right"/>
              <w:rPr>
                <w:rFonts w:ascii="Arial" w:hAnsi="Arial" w:cs="Arial"/>
                <w:sz w:val="20"/>
                <w:szCs w:val="20"/>
              </w:rPr>
            </w:pPr>
            <w:r w:rsidRPr="00A2627C">
              <w:rPr>
                <w:rFonts w:ascii="Arial" w:hAnsi="Arial" w:cs="Arial"/>
                <w:sz w:val="20"/>
                <w:szCs w:val="20"/>
              </w:rPr>
              <w:t>345</w:t>
            </w:r>
          </w:p>
        </w:tc>
        <w:tc>
          <w:tcPr>
            <w:tcW w:w="1418" w:type="dxa"/>
          </w:tcPr>
          <w:p w14:paraId="08BBE42F" w14:textId="629B45CA" w:rsidR="00C71BA9" w:rsidRPr="00F86B03" w:rsidRDefault="00C71BA9" w:rsidP="00C71BA9">
            <w:pPr>
              <w:tabs>
                <w:tab w:val="center" w:pos="8323"/>
              </w:tabs>
              <w:spacing w:line="266" w:lineRule="exact"/>
              <w:jc w:val="right"/>
              <w:rPr>
                <w:rFonts w:ascii="Arial" w:hAnsi="Arial" w:cs="Arial"/>
                <w:sz w:val="20"/>
                <w:szCs w:val="20"/>
              </w:rPr>
            </w:pPr>
            <w:r>
              <w:rPr>
                <w:rFonts w:ascii="Arial" w:hAnsi="Arial" w:cs="Arial"/>
                <w:sz w:val="20"/>
                <w:szCs w:val="20"/>
              </w:rPr>
              <w:t>38</w:t>
            </w:r>
          </w:p>
        </w:tc>
      </w:tr>
      <w:tr w:rsidR="00C71BA9" w:rsidRPr="00F86B03" w14:paraId="71A01178" w14:textId="77777777" w:rsidTr="001D395E">
        <w:tc>
          <w:tcPr>
            <w:tcW w:w="675" w:type="dxa"/>
          </w:tcPr>
          <w:p w14:paraId="608D731C" w14:textId="77777777" w:rsidR="00C71BA9" w:rsidRPr="00F86B03" w:rsidRDefault="00C71BA9" w:rsidP="00C71BA9">
            <w:pPr>
              <w:jc w:val="center"/>
              <w:rPr>
                <w:rFonts w:ascii="Arial" w:hAnsi="Arial" w:cs="Arial"/>
                <w:color w:val="000000"/>
                <w:sz w:val="22"/>
                <w:szCs w:val="20"/>
                <w:lang w:val="en-IE"/>
              </w:rPr>
            </w:pPr>
          </w:p>
        </w:tc>
        <w:tc>
          <w:tcPr>
            <w:tcW w:w="6129" w:type="dxa"/>
          </w:tcPr>
          <w:p w14:paraId="2D85D08A" w14:textId="77777777" w:rsidR="00C71BA9" w:rsidRPr="00F86B03" w:rsidRDefault="00C71BA9" w:rsidP="00C71BA9">
            <w:pPr>
              <w:rPr>
                <w:rFonts w:ascii="Arial" w:hAnsi="Arial" w:cs="Arial"/>
                <w:color w:val="000000"/>
                <w:sz w:val="20"/>
                <w:szCs w:val="20"/>
                <w:lang w:val="en-IE"/>
              </w:rPr>
            </w:pPr>
            <w:r w:rsidRPr="00F86B03">
              <w:rPr>
                <w:rFonts w:ascii="Arial" w:hAnsi="Arial" w:cs="Arial"/>
                <w:color w:val="000000"/>
                <w:sz w:val="20"/>
                <w:szCs w:val="20"/>
                <w:lang w:val="en-IE"/>
              </w:rPr>
              <w:t>Accommodation</w:t>
            </w:r>
          </w:p>
        </w:tc>
        <w:tc>
          <w:tcPr>
            <w:tcW w:w="250" w:type="dxa"/>
          </w:tcPr>
          <w:p w14:paraId="019E1009" w14:textId="77777777" w:rsidR="00C71BA9" w:rsidRPr="00F86B03" w:rsidRDefault="00C71BA9" w:rsidP="00C71BA9">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7F6CB935" w14:textId="642AF81A" w:rsidR="00C71BA9" w:rsidRPr="00A2627C" w:rsidRDefault="00A2627C" w:rsidP="00C71BA9">
            <w:pPr>
              <w:tabs>
                <w:tab w:val="center" w:pos="8323"/>
              </w:tabs>
              <w:spacing w:line="266" w:lineRule="exact"/>
              <w:jc w:val="right"/>
              <w:rPr>
                <w:rFonts w:ascii="Arial" w:hAnsi="Arial" w:cs="Arial"/>
                <w:sz w:val="20"/>
                <w:szCs w:val="20"/>
              </w:rPr>
            </w:pPr>
            <w:r w:rsidRPr="00A2627C">
              <w:rPr>
                <w:rFonts w:ascii="Arial" w:hAnsi="Arial" w:cs="Arial"/>
                <w:sz w:val="20"/>
                <w:szCs w:val="20"/>
              </w:rPr>
              <w:t>8,13</w:t>
            </w:r>
            <w:r>
              <w:rPr>
                <w:rFonts w:ascii="Arial" w:hAnsi="Arial" w:cs="Arial"/>
                <w:sz w:val="20"/>
                <w:szCs w:val="20"/>
              </w:rPr>
              <w:t>7</w:t>
            </w:r>
          </w:p>
        </w:tc>
        <w:tc>
          <w:tcPr>
            <w:tcW w:w="1418" w:type="dxa"/>
            <w:tcBorders>
              <w:bottom w:val="single" w:sz="4" w:space="0" w:color="auto"/>
            </w:tcBorders>
          </w:tcPr>
          <w:p w14:paraId="27D9CAD7" w14:textId="6DFC5549" w:rsidR="00C71BA9" w:rsidRPr="00F86B03" w:rsidRDefault="00C71BA9" w:rsidP="00C71BA9">
            <w:pPr>
              <w:tabs>
                <w:tab w:val="center" w:pos="8323"/>
              </w:tabs>
              <w:spacing w:line="266" w:lineRule="exact"/>
              <w:jc w:val="right"/>
              <w:rPr>
                <w:rFonts w:ascii="Arial" w:hAnsi="Arial" w:cs="Arial"/>
                <w:sz w:val="20"/>
                <w:szCs w:val="20"/>
              </w:rPr>
            </w:pPr>
            <w:r>
              <w:rPr>
                <w:rFonts w:ascii="Arial" w:hAnsi="Arial" w:cs="Arial"/>
                <w:sz w:val="20"/>
                <w:szCs w:val="20"/>
              </w:rPr>
              <w:t>1,118</w:t>
            </w:r>
          </w:p>
        </w:tc>
      </w:tr>
      <w:tr w:rsidR="00C71BA9" w:rsidRPr="00F86B03" w14:paraId="19BA4D1F" w14:textId="77777777" w:rsidTr="001D395E">
        <w:tc>
          <w:tcPr>
            <w:tcW w:w="675" w:type="dxa"/>
          </w:tcPr>
          <w:p w14:paraId="24CB1EFC" w14:textId="77777777" w:rsidR="00C71BA9" w:rsidRPr="00F86B03" w:rsidRDefault="00C71BA9" w:rsidP="00C71BA9">
            <w:pPr>
              <w:jc w:val="center"/>
              <w:rPr>
                <w:rFonts w:ascii="Arial" w:hAnsi="Arial" w:cs="Arial"/>
                <w:color w:val="000000"/>
                <w:sz w:val="22"/>
                <w:szCs w:val="20"/>
                <w:lang w:val="en-IE"/>
              </w:rPr>
            </w:pPr>
          </w:p>
        </w:tc>
        <w:tc>
          <w:tcPr>
            <w:tcW w:w="6129" w:type="dxa"/>
          </w:tcPr>
          <w:p w14:paraId="1F705CBA" w14:textId="77777777" w:rsidR="00C71BA9" w:rsidRPr="00F86B03" w:rsidRDefault="00C71BA9" w:rsidP="00C71BA9">
            <w:pPr>
              <w:rPr>
                <w:rFonts w:ascii="Arial" w:hAnsi="Arial" w:cs="Arial"/>
                <w:color w:val="000000"/>
                <w:sz w:val="20"/>
                <w:szCs w:val="20"/>
                <w:lang w:val="en-IE"/>
              </w:rPr>
            </w:pPr>
          </w:p>
        </w:tc>
        <w:tc>
          <w:tcPr>
            <w:tcW w:w="250" w:type="dxa"/>
          </w:tcPr>
          <w:p w14:paraId="34A2015F" w14:textId="77777777" w:rsidR="00C71BA9" w:rsidRPr="00F86B03" w:rsidRDefault="00C71BA9" w:rsidP="00C71BA9">
            <w:pPr>
              <w:tabs>
                <w:tab w:val="center" w:pos="8323"/>
              </w:tabs>
              <w:spacing w:line="266" w:lineRule="exact"/>
              <w:jc w:val="right"/>
              <w:rPr>
                <w:rFonts w:ascii="Arial" w:hAnsi="Arial" w:cs="Arial"/>
                <w:sz w:val="20"/>
                <w:szCs w:val="20"/>
              </w:rPr>
            </w:pPr>
          </w:p>
        </w:tc>
        <w:tc>
          <w:tcPr>
            <w:tcW w:w="1418" w:type="dxa"/>
            <w:tcBorders>
              <w:top w:val="single" w:sz="4" w:space="0" w:color="auto"/>
            </w:tcBorders>
          </w:tcPr>
          <w:p w14:paraId="65190C2F" w14:textId="7363677F" w:rsidR="00C71BA9" w:rsidRPr="00A2627C" w:rsidRDefault="00A2627C" w:rsidP="00C71BA9">
            <w:pPr>
              <w:tabs>
                <w:tab w:val="center" w:pos="8323"/>
              </w:tabs>
              <w:spacing w:line="266" w:lineRule="exact"/>
              <w:jc w:val="right"/>
              <w:rPr>
                <w:rFonts w:ascii="Arial" w:hAnsi="Arial" w:cs="Arial"/>
                <w:sz w:val="20"/>
                <w:szCs w:val="20"/>
              </w:rPr>
            </w:pPr>
            <w:r w:rsidRPr="00A2627C">
              <w:rPr>
                <w:rFonts w:ascii="Arial" w:hAnsi="Arial" w:cs="Arial"/>
                <w:sz w:val="20"/>
                <w:szCs w:val="20"/>
              </w:rPr>
              <w:t>15,923</w:t>
            </w:r>
          </w:p>
        </w:tc>
        <w:tc>
          <w:tcPr>
            <w:tcW w:w="1418" w:type="dxa"/>
            <w:tcBorders>
              <w:top w:val="single" w:sz="4" w:space="0" w:color="auto"/>
            </w:tcBorders>
          </w:tcPr>
          <w:p w14:paraId="461B5D06" w14:textId="0CE82B2C" w:rsidR="00C71BA9" w:rsidRPr="00F86B03" w:rsidRDefault="00C71BA9" w:rsidP="00C71BA9">
            <w:pPr>
              <w:tabs>
                <w:tab w:val="center" w:pos="8323"/>
              </w:tabs>
              <w:spacing w:line="266" w:lineRule="exact"/>
              <w:jc w:val="right"/>
              <w:rPr>
                <w:rFonts w:ascii="Arial" w:hAnsi="Arial" w:cs="Arial"/>
                <w:sz w:val="20"/>
                <w:szCs w:val="20"/>
              </w:rPr>
            </w:pPr>
            <w:r>
              <w:rPr>
                <w:rFonts w:ascii="Arial" w:hAnsi="Arial" w:cs="Arial"/>
                <w:sz w:val="20"/>
                <w:szCs w:val="20"/>
              </w:rPr>
              <w:t>8,601</w:t>
            </w:r>
          </w:p>
        </w:tc>
      </w:tr>
      <w:tr w:rsidR="00C71BA9" w:rsidRPr="00F86B03" w14:paraId="52C8C046" w14:textId="77777777" w:rsidTr="001D395E">
        <w:tc>
          <w:tcPr>
            <w:tcW w:w="675" w:type="dxa"/>
          </w:tcPr>
          <w:p w14:paraId="1B2D6FF0" w14:textId="77777777" w:rsidR="00C71BA9" w:rsidRPr="00F86B03" w:rsidRDefault="00C71BA9" w:rsidP="00C71BA9">
            <w:pPr>
              <w:jc w:val="center"/>
              <w:rPr>
                <w:rFonts w:ascii="Arial" w:hAnsi="Arial" w:cs="Arial"/>
                <w:color w:val="000000"/>
                <w:sz w:val="22"/>
                <w:szCs w:val="20"/>
                <w:lang w:val="en-IE"/>
              </w:rPr>
            </w:pPr>
          </w:p>
        </w:tc>
        <w:tc>
          <w:tcPr>
            <w:tcW w:w="6129" w:type="dxa"/>
          </w:tcPr>
          <w:p w14:paraId="392BFD37" w14:textId="77777777" w:rsidR="00C71BA9" w:rsidRPr="00F86B03" w:rsidRDefault="00C71BA9" w:rsidP="00C71BA9">
            <w:pPr>
              <w:rPr>
                <w:rFonts w:ascii="Arial" w:hAnsi="Arial" w:cs="Arial"/>
                <w:color w:val="000000"/>
                <w:sz w:val="20"/>
                <w:szCs w:val="20"/>
                <w:lang w:val="en-IE"/>
              </w:rPr>
            </w:pPr>
          </w:p>
        </w:tc>
        <w:tc>
          <w:tcPr>
            <w:tcW w:w="250" w:type="dxa"/>
          </w:tcPr>
          <w:p w14:paraId="679DF534" w14:textId="77777777" w:rsidR="00C71BA9" w:rsidRPr="00F86B03" w:rsidRDefault="00C71BA9" w:rsidP="00C71BA9">
            <w:pPr>
              <w:tabs>
                <w:tab w:val="center" w:pos="8323"/>
              </w:tabs>
              <w:spacing w:line="266" w:lineRule="exact"/>
              <w:jc w:val="right"/>
              <w:rPr>
                <w:rFonts w:ascii="Arial" w:hAnsi="Arial" w:cs="Arial"/>
                <w:sz w:val="20"/>
                <w:szCs w:val="20"/>
              </w:rPr>
            </w:pPr>
          </w:p>
        </w:tc>
        <w:tc>
          <w:tcPr>
            <w:tcW w:w="1418" w:type="dxa"/>
          </w:tcPr>
          <w:p w14:paraId="399CAD9A" w14:textId="77777777" w:rsidR="00C71BA9" w:rsidRPr="00A2627C" w:rsidRDefault="00C71BA9" w:rsidP="00C71BA9">
            <w:pPr>
              <w:tabs>
                <w:tab w:val="center" w:pos="8323"/>
              </w:tabs>
              <w:spacing w:line="266" w:lineRule="exact"/>
              <w:jc w:val="right"/>
              <w:rPr>
                <w:rFonts w:ascii="Arial" w:hAnsi="Arial" w:cs="Arial"/>
                <w:sz w:val="20"/>
                <w:szCs w:val="20"/>
              </w:rPr>
            </w:pPr>
          </w:p>
        </w:tc>
        <w:tc>
          <w:tcPr>
            <w:tcW w:w="1418" w:type="dxa"/>
          </w:tcPr>
          <w:p w14:paraId="31D4BE02" w14:textId="0CF54D21" w:rsidR="00C71BA9" w:rsidRPr="00F86B03" w:rsidRDefault="00C71BA9" w:rsidP="00C71BA9">
            <w:pPr>
              <w:tabs>
                <w:tab w:val="center" w:pos="8323"/>
              </w:tabs>
              <w:spacing w:line="266" w:lineRule="exact"/>
              <w:jc w:val="right"/>
              <w:rPr>
                <w:rFonts w:ascii="Arial" w:hAnsi="Arial" w:cs="Arial"/>
                <w:sz w:val="20"/>
                <w:szCs w:val="20"/>
              </w:rPr>
            </w:pPr>
          </w:p>
        </w:tc>
      </w:tr>
      <w:tr w:rsidR="00C71BA9" w:rsidRPr="00F86B03" w14:paraId="4E23BFB9" w14:textId="29464987" w:rsidTr="00AD654C">
        <w:tc>
          <w:tcPr>
            <w:tcW w:w="675" w:type="dxa"/>
          </w:tcPr>
          <w:p w14:paraId="7A8511F2" w14:textId="77777777" w:rsidR="00C71BA9" w:rsidRPr="00F86B03" w:rsidRDefault="00C71BA9" w:rsidP="00C71BA9">
            <w:pPr>
              <w:jc w:val="center"/>
              <w:rPr>
                <w:rFonts w:ascii="Arial" w:hAnsi="Arial" w:cs="Arial"/>
                <w:color w:val="000000"/>
                <w:sz w:val="22"/>
                <w:szCs w:val="20"/>
                <w:lang w:val="en-IE"/>
              </w:rPr>
            </w:pPr>
          </w:p>
        </w:tc>
        <w:tc>
          <w:tcPr>
            <w:tcW w:w="6379" w:type="dxa"/>
            <w:gridSpan w:val="2"/>
          </w:tcPr>
          <w:p w14:paraId="5E0E6CEB" w14:textId="71BA0A03" w:rsidR="00C71BA9" w:rsidRPr="00F86B03" w:rsidRDefault="00C71BA9" w:rsidP="00C71BA9">
            <w:pPr>
              <w:tabs>
                <w:tab w:val="center" w:pos="8323"/>
              </w:tabs>
              <w:spacing w:line="266" w:lineRule="exact"/>
              <w:rPr>
                <w:rFonts w:ascii="Arial" w:hAnsi="Arial" w:cs="Arial"/>
                <w:sz w:val="20"/>
                <w:szCs w:val="20"/>
              </w:rPr>
            </w:pPr>
            <w:r w:rsidRPr="00F86B03">
              <w:rPr>
                <w:rFonts w:ascii="Arial" w:hAnsi="Arial" w:cs="Arial"/>
                <w:color w:val="000000"/>
                <w:sz w:val="20"/>
                <w:szCs w:val="20"/>
                <w:lang w:val="en-IE"/>
              </w:rPr>
              <w:t>Committee meetings, travel, and subsistence</w:t>
            </w:r>
          </w:p>
        </w:tc>
        <w:tc>
          <w:tcPr>
            <w:tcW w:w="1418" w:type="dxa"/>
          </w:tcPr>
          <w:p w14:paraId="44236139" w14:textId="3267110B" w:rsidR="00C71BA9" w:rsidRPr="00A2627C" w:rsidRDefault="00A2627C" w:rsidP="00C71BA9">
            <w:pPr>
              <w:tabs>
                <w:tab w:val="center" w:pos="8323"/>
              </w:tabs>
              <w:spacing w:line="266" w:lineRule="exact"/>
              <w:jc w:val="right"/>
              <w:rPr>
                <w:rFonts w:ascii="Arial" w:hAnsi="Arial" w:cs="Arial"/>
                <w:sz w:val="20"/>
                <w:szCs w:val="20"/>
              </w:rPr>
            </w:pPr>
            <w:r w:rsidRPr="00A2627C">
              <w:rPr>
                <w:rFonts w:ascii="Arial" w:hAnsi="Arial" w:cs="Arial"/>
                <w:sz w:val="20"/>
                <w:szCs w:val="20"/>
              </w:rPr>
              <w:t>-</w:t>
            </w:r>
          </w:p>
        </w:tc>
        <w:tc>
          <w:tcPr>
            <w:tcW w:w="1418" w:type="dxa"/>
          </w:tcPr>
          <w:p w14:paraId="6A7564E3" w14:textId="56450DDB" w:rsidR="00C71BA9" w:rsidRPr="00F86B03" w:rsidRDefault="00C71BA9" w:rsidP="00C71BA9">
            <w:pPr>
              <w:tabs>
                <w:tab w:val="center" w:pos="8323"/>
              </w:tabs>
              <w:spacing w:line="266" w:lineRule="exact"/>
              <w:jc w:val="right"/>
              <w:rPr>
                <w:rFonts w:ascii="Arial" w:hAnsi="Arial" w:cs="Arial"/>
                <w:sz w:val="20"/>
                <w:szCs w:val="20"/>
              </w:rPr>
            </w:pPr>
            <w:r>
              <w:rPr>
                <w:rFonts w:ascii="Arial" w:hAnsi="Arial" w:cs="Arial"/>
                <w:sz w:val="20"/>
                <w:szCs w:val="20"/>
              </w:rPr>
              <w:t>896</w:t>
            </w:r>
          </w:p>
        </w:tc>
      </w:tr>
      <w:tr w:rsidR="00C71BA9" w:rsidRPr="00F86B03" w14:paraId="6084BCD5" w14:textId="77777777" w:rsidTr="001D395E">
        <w:tc>
          <w:tcPr>
            <w:tcW w:w="675" w:type="dxa"/>
          </w:tcPr>
          <w:p w14:paraId="6C200213" w14:textId="77777777" w:rsidR="00C71BA9" w:rsidRPr="00F86B03" w:rsidRDefault="00C71BA9" w:rsidP="00C71BA9">
            <w:pPr>
              <w:jc w:val="center"/>
              <w:rPr>
                <w:rFonts w:ascii="Arial" w:hAnsi="Arial" w:cs="Arial"/>
                <w:color w:val="000000"/>
                <w:sz w:val="22"/>
                <w:szCs w:val="20"/>
                <w:lang w:val="en-IE"/>
              </w:rPr>
            </w:pPr>
          </w:p>
        </w:tc>
        <w:tc>
          <w:tcPr>
            <w:tcW w:w="6129" w:type="dxa"/>
          </w:tcPr>
          <w:p w14:paraId="22FC84DF" w14:textId="77777777" w:rsidR="00C71BA9" w:rsidRPr="00F86B03" w:rsidRDefault="00C71BA9" w:rsidP="00C71BA9">
            <w:pPr>
              <w:rPr>
                <w:rFonts w:ascii="Arial" w:hAnsi="Arial" w:cs="Arial"/>
                <w:color w:val="000000"/>
                <w:sz w:val="20"/>
                <w:szCs w:val="20"/>
                <w:lang w:val="en-IE"/>
              </w:rPr>
            </w:pPr>
          </w:p>
        </w:tc>
        <w:tc>
          <w:tcPr>
            <w:tcW w:w="250" w:type="dxa"/>
          </w:tcPr>
          <w:p w14:paraId="4C821D20" w14:textId="77777777" w:rsidR="00C71BA9" w:rsidRPr="00F86B03" w:rsidRDefault="00C71BA9" w:rsidP="00C71BA9">
            <w:pPr>
              <w:rPr>
                <w:rFonts w:ascii="Arial" w:hAnsi="Arial" w:cs="Arial"/>
              </w:rPr>
            </w:pPr>
          </w:p>
        </w:tc>
        <w:tc>
          <w:tcPr>
            <w:tcW w:w="1418" w:type="dxa"/>
            <w:tcBorders>
              <w:bottom w:val="single" w:sz="4" w:space="0" w:color="auto"/>
            </w:tcBorders>
          </w:tcPr>
          <w:p w14:paraId="1A3D7F64" w14:textId="77777777" w:rsidR="00C71BA9" w:rsidRPr="00A2627C" w:rsidRDefault="00C71BA9" w:rsidP="00C71BA9">
            <w:pPr>
              <w:tabs>
                <w:tab w:val="center" w:pos="8323"/>
              </w:tabs>
              <w:spacing w:line="266" w:lineRule="exact"/>
              <w:jc w:val="right"/>
              <w:rPr>
                <w:rFonts w:ascii="Arial" w:hAnsi="Arial" w:cs="Arial"/>
                <w:sz w:val="20"/>
                <w:szCs w:val="20"/>
              </w:rPr>
            </w:pPr>
          </w:p>
        </w:tc>
        <w:tc>
          <w:tcPr>
            <w:tcW w:w="1418" w:type="dxa"/>
            <w:tcBorders>
              <w:bottom w:val="single" w:sz="4" w:space="0" w:color="auto"/>
            </w:tcBorders>
          </w:tcPr>
          <w:p w14:paraId="36A444B8" w14:textId="1C5594E3" w:rsidR="00C71BA9" w:rsidRPr="00F86B03" w:rsidRDefault="00C71BA9" w:rsidP="00C71BA9">
            <w:pPr>
              <w:tabs>
                <w:tab w:val="center" w:pos="8323"/>
              </w:tabs>
              <w:spacing w:line="266" w:lineRule="exact"/>
              <w:jc w:val="right"/>
              <w:rPr>
                <w:rFonts w:ascii="Arial" w:hAnsi="Arial" w:cs="Arial"/>
                <w:sz w:val="20"/>
                <w:szCs w:val="20"/>
              </w:rPr>
            </w:pPr>
          </w:p>
        </w:tc>
      </w:tr>
      <w:tr w:rsidR="00C71BA9" w:rsidRPr="00F86B03" w14:paraId="26A5FF39" w14:textId="77777777" w:rsidTr="001D395E">
        <w:tc>
          <w:tcPr>
            <w:tcW w:w="675" w:type="dxa"/>
          </w:tcPr>
          <w:p w14:paraId="5F4D2825" w14:textId="77777777" w:rsidR="00C71BA9" w:rsidRPr="00F86B03" w:rsidRDefault="00C71BA9" w:rsidP="00C71BA9">
            <w:pPr>
              <w:jc w:val="center"/>
              <w:rPr>
                <w:rFonts w:ascii="Arial" w:hAnsi="Arial" w:cs="Arial"/>
                <w:color w:val="000000"/>
                <w:sz w:val="22"/>
                <w:szCs w:val="20"/>
                <w:lang w:val="en-IE"/>
              </w:rPr>
            </w:pPr>
          </w:p>
        </w:tc>
        <w:tc>
          <w:tcPr>
            <w:tcW w:w="6129" w:type="dxa"/>
          </w:tcPr>
          <w:p w14:paraId="2E09FB71" w14:textId="77777777" w:rsidR="00C71BA9" w:rsidRPr="00F86B03" w:rsidRDefault="00C71BA9" w:rsidP="00C71BA9">
            <w:pPr>
              <w:rPr>
                <w:rFonts w:ascii="Arial" w:hAnsi="Arial" w:cs="Arial"/>
                <w:color w:val="000000"/>
                <w:sz w:val="20"/>
                <w:szCs w:val="20"/>
                <w:lang w:val="en-IE"/>
              </w:rPr>
            </w:pPr>
          </w:p>
        </w:tc>
        <w:tc>
          <w:tcPr>
            <w:tcW w:w="250" w:type="dxa"/>
          </w:tcPr>
          <w:p w14:paraId="4FFFFC63" w14:textId="77777777" w:rsidR="00C71BA9" w:rsidRPr="00F86B03" w:rsidRDefault="00C71BA9" w:rsidP="00C71BA9">
            <w:pPr>
              <w:rPr>
                <w:rFonts w:ascii="Arial" w:hAnsi="Arial" w:cs="Arial"/>
              </w:rPr>
            </w:pPr>
          </w:p>
        </w:tc>
        <w:tc>
          <w:tcPr>
            <w:tcW w:w="1418" w:type="dxa"/>
            <w:tcBorders>
              <w:top w:val="single" w:sz="4" w:space="0" w:color="auto"/>
              <w:bottom w:val="double" w:sz="4" w:space="0" w:color="auto"/>
            </w:tcBorders>
          </w:tcPr>
          <w:p w14:paraId="5311D111" w14:textId="05886FD8" w:rsidR="00C71BA9" w:rsidRPr="00A2627C" w:rsidRDefault="00A2627C" w:rsidP="00C71BA9">
            <w:pPr>
              <w:tabs>
                <w:tab w:val="center" w:pos="8323"/>
              </w:tabs>
              <w:spacing w:line="266" w:lineRule="exact"/>
              <w:jc w:val="right"/>
              <w:rPr>
                <w:rFonts w:ascii="Arial" w:hAnsi="Arial" w:cs="Arial"/>
                <w:b/>
                <w:sz w:val="20"/>
                <w:szCs w:val="20"/>
              </w:rPr>
            </w:pPr>
            <w:r w:rsidRPr="00A2627C">
              <w:rPr>
                <w:rFonts w:ascii="Arial" w:hAnsi="Arial" w:cs="Arial"/>
                <w:b/>
                <w:sz w:val="20"/>
                <w:szCs w:val="20"/>
              </w:rPr>
              <w:t>18,523</w:t>
            </w:r>
          </w:p>
        </w:tc>
        <w:tc>
          <w:tcPr>
            <w:tcW w:w="1418" w:type="dxa"/>
            <w:tcBorders>
              <w:top w:val="single" w:sz="4" w:space="0" w:color="auto"/>
              <w:bottom w:val="double" w:sz="4" w:space="0" w:color="auto"/>
            </w:tcBorders>
          </w:tcPr>
          <w:p w14:paraId="2A822FBE" w14:textId="6B9F35CE" w:rsidR="00C71BA9" w:rsidRPr="00F86B03" w:rsidRDefault="00C71BA9" w:rsidP="00C71BA9">
            <w:pPr>
              <w:tabs>
                <w:tab w:val="center" w:pos="8323"/>
              </w:tabs>
              <w:spacing w:line="266" w:lineRule="exact"/>
              <w:jc w:val="right"/>
              <w:rPr>
                <w:rFonts w:ascii="Arial" w:hAnsi="Arial" w:cs="Arial"/>
                <w:b/>
                <w:sz w:val="20"/>
                <w:szCs w:val="20"/>
              </w:rPr>
            </w:pPr>
            <w:r>
              <w:rPr>
                <w:rFonts w:ascii="Arial" w:hAnsi="Arial" w:cs="Arial"/>
                <w:b/>
                <w:sz w:val="20"/>
                <w:szCs w:val="20"/>
              </w:rPr>
              <w:t>9,497</w:t>
            </w:r>
          </w:p>
        </w:tc>
      </w:tr>
    </w:tbl>
    <w:p w14:paraId="493CE5FA" w14:textId="77777777" w:rsidR="00D27444" w:rsidRPr="00F86B03" w:rsidRDefault="00D27444">
      <w:pPr>
        <w:rPr>
          <w:rFonts w:ascii="Arial" w:hAnsi="Arial" w:cs="Arial"/>
          <w:b/>
          <w:color w:val="000000"/>
          <w:sz w:val="22"/>
          <w:szCs w:val="22"/>
          <w:lang w:val="en-IE"/>
        </w:rPr>
      </w:pPr>
    </w:p>
    <w:p w14:paraId="404F9178" w14:textId="11853997" w:rsidR="004908B0" w:rsidRPr="00F86B03" w:rsidRDefault="00D27444" w:rsidP="004908B0">
      <w:pPr>
        <w:rPr>
          <w:rFonts w:ascii="Arial" w:hAnsi="Arial" w:cs="Arial"/>
          <w:color w:val="000000"/>
          <w:sz w:val="20"/>
          <w:szCs w:val="20"/>
          <w:lang w:val="en-IE"/>
        </w:rPr>
      </w:pPr>
      <w:r w:rsidRPr="00F86B03">
        <w:rPr>
          <w:rFonts w:ascii="Arial" w:hAnsi="Arial" w:cs="Arial"/>
          <w:color w:val="000000"/>
          <w:sz w:val="20"/>
          <w:szCs w:val="20"/>
          <w:lang w:val="en-IE"/>
        </w:rPr>
        <w:t xml:space="preserve">No fees were paid to members of the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for the </w:t>
      </w:r>
      <w:r w:rsidR="005A2209" w:rsidRPr="00F86B03">
        <w:rPr>
          <w:rFonts w:ascii="Arial" w:hAnsi="Arial" w:cs="Arial"/>
          <w:color w:val="000000"/>
          <w:sz w:val="20"/>
          <w:szCs w:val="20"/>
          <w:lang w:val="en-IE"/>
        </w:rPr>
        <w:t>year</w:t>
      </w:r>
      <w:r w:rsidRPr="00F86B03">
        <w:rPr>
          <w:rFonts w:ascii="Arial" w:hAnsi="Arial" w:cs="Arial"/>
          <w:color w:val="000000"/>
          <w:sz w:val="20"/>
          <w:szCs w:val="20"/>
          <w:lang w:val="en-IE"/>
        </w:rPr>
        <w:t xml:space="preserve"> </w:t>
      </w:r>
      <w:r w:rsidR="005A2209" w:rsidRPr="00F86B03">
        <w:rPr>
          <w:rFonts w:ascii="Arial" w:hAnsi="Arial" w:cs="Arial"/>
          <w:color w:val="000000"/>
          <w:sz w:val="20"/>
          <w:szCs w:val="20"/>
          <w:lang w:val="en-IE"/>
        </w:rPr>
        <w:t>1</w:t>
      </w:r>
      <w:r w:rsidR="00554237" w:rsidRPr="00F86B03">
        <w:rPr>
          <w:rFonts w:ascii="Arial" w:hAnsi="Arial" w:cs="Arial"/>
          <w:color w:val="000000"/>
          <w:sz w:val="20"/>
          <w:szCs w:val="20"/>
          <w:vertAlign w:val="superscript"/>
          <w:lang w:val="en-IE"/>
        </w:rPr>
        <w:t>st</w:t>
      </w:r>
      <w:r w:rsidR="00554237" w:rsidRPr="00F86B03">
        <w:rPr>
          <w:rFonts w:ascii="Arial" w:hAnsi="Arial" w:cs="Arial"/>
          <w:color w:val="000000"/>
          <w:sz w:val="20"/>
          <w:szCs w:val="20"/>
          <w:lang w:val="en-IE"/>
        </w:rPr>
        <w:t xml:space="preserve"> </w:t>
      </w:r>
      <w:r w:rsidR="005A2209" w:rsidRPr="00F86B03">
        <w:rPr>
          <w:rFonts w:ascii="Arial" w:hAnsi="Arial" w:cs="Arial"/>
          <w:color w:val="000000"/>
          <w:sz w:val="20"/>
          <w:szCs w:val="20"/>
          <w:lang w:val="en-IE"/>
        </w:rPr>
        <w:t xml:space="preserve">January </w:t>
      </w:r>
      <w:r w:rsidR="00C308D4" w:rsidRPr="00F86B03">
        <w:rPr>
          <w:rFonts w:ascii="Arial" w:hAnsi="Arial" w:cs="Arial"/>
          <w:color w:val="000000"/>
          <w:sz w:val="20"/>
          <w:szCs w:val="20"/>
          <w:lang w:val="en-IE"/>
        </w:rPr>
        <w:t>202</w:t>
      </w:r>
      <w:r w:rsidR="001F451B">
        <w:rPr>
          <w:rFonts w:ascii="Arial" w:hAnsi="Arial" w:cs="Arial"/>
          <w:color w:val="000000"/>
          <w:sz w:val="20"/>
          <w:szCs w:val="20"/>
          <w:lang w:val="en-IE"/>
        </w:rPr>
        <w:t>4</w:t>
      </w:r>
      <w:r w:rsidRPr="00F86B03">
        <w:rPr>
          <w:rFonts w:ascii="Arial" w:hAnsi="Arial" w:cs="Arial"/>
          <w:color w:val="000000"/>
          <w:sz w:val="20"/>
          <w:szCs w:val="20"/>
          <w:lang w:val="en-IE"/>
        </w:rPr>
        <w:t xml:space="preserve"> to 31</w:t>
      </w:r>
      <w:r w:rsidR="00554237" w:rsidRPr="00F86B03">
        <w:rPr>
          <w:rFonts w:ascii="Arial" w:hAnsi="Arial" w:cs="Arial"/>
          <w:color w:val="000000"/>
          <w:sz w:val="20"/>
          <w:szCs w:val="20"/>
          <w:vertAlign w:val="superscript"/>
          <w:lang w:val="en-IE"/>
        </w:rPr>
        <w:t>st</w:t>
      </w:r>
      <w:r w:rsidR="00554237" w:rsidRPr="00F86B03">
        <w:rPr>
          <w:rFonts w:ascii="Arial" w:hAnsi="Arial" w:cs="Arial"/>
          <w:color w:val="000000"/>
          <w:sz w:val="20"/>
          <w:szCs w:val="20"/>
          <w:lang w:val="en-IE"/>
        </w:rPr>
        <w:t xml:space="preserve"> </w:t>
      </w:r>
      <w:r w:rsidR="00BA39C1" w:rsidRPr="00F86B03">
        <w:rPr>
          <w:rFonts w:ascii="Arial" w:hAnsi="Arial" w:cs="Arial"/>
          <w:color w:val="000000"/>
          <w:sz w:val="20"/>
          <w:szCs w:val="20"/>
          <w:lang w:val="en-IE"/>
        </w:rPr>
        <w:t xml:space="preserve">December </w:t>
      </w:r>
      <w:r w:rsidR="00C308D4" w:rsidRPr="00F86B03">
        <w:rPr>
          <w:rFonts w:ascii="Arial" w:hAnsi="Arial" w:cs="Arial"/>
          <w:color w:val="000000"/>
          <w:sz w:val="20"/>
          <w:szCs w:val="20"/>
          <w:lang w:val="en-IE"/>
        </w:rPr>
        <w:t>202</w:t>
      </w:r>
      <w:r w:rsidR="001F451B">
        <w:rPr>
          <w:rFonts w:ascii="Arial" w:hAnsi="Arial" w:cs="Arial"/>
          <w:color w:val="000000"/>
          <w:sz w:val="20"/>
          <w:szCs w:val="20"/>
          <w:lang w:val="en-IE"/>
        </w:rPr>
        <w:t>4</w:t>
      </w:r>
      <w:r w:rsidRPr="00F86B03">
        <w:rPr>
          <w:rFonts w:ascii="Arial" w:hAnsi="Arial" w:cs="Arial"/>
          <w:color w:val="000000"/>
          <w:sz w:val="20"/>
          <w:szCs w:val="20"/>
          <w:lang w:val="en-IE"/>
        </w:rPr>
        <w:t>.</w:t>
      </w:r>
      <w:r w:rsidR="004908B0" w:rsidRPr="00F86B03">
        <w:rPr>
          <w:rFonts w:ascii="Arial" w:hAnsi="Arial" w:cs="Arial"/>
          <w:color w:val="000000"/>
          <w:sz w:val="20"/>
          <w:szCs w:val="20"/>
          <w:lang w:val="en-IE"/>
        </w:rPr>
        <w:t xml:space="preserve"> </w:t>
      </w:r>
    </w:p>
    <w:p w14:paraId="478C86C7" w14:textId="77777777" w:rsidR="004908B0" w:rsidRPr="00F86B03" w:rsidRDefault="004908B0" w:rsidP="004908B0">
      <w:pPr>
        <w:rPr>
          <w:rFonts w:ascii="Arial" w:hAnsi="Arial" w:cs="Arial"/>
          <w:color w:val="000000"/>
          <w:sz w:val="20"/>
          <w:szCs w:val="20"/>
          <w:lang w:val="en-IE"/>
        </w:rPr>
      </w:pPr>
    </w:p>
    <w:p w14:paraId="751B667E" w14:textId="77777777" w:rsidR="009A2C35" w:rsidRPr="00F86B03" w:rsidRDefault="009A2C35">
      <w:pPr>
        <w:rPr>
          <w:rFonts w:ascii="Arial" w:hAnsi="Arial" w:cs="Arial"/>
          <w:color w:val="000000"/>
          <w:sz w:val="20"/>
          <w:szCs w:val="20"/>
          <w:lang w:val="en-IE"/>
        </w:rPr>
      </w:pPr>
    </w:p>
    <w:p w14:paraId="3737E6AF" w14:textId="77777777" w:rsidR="00600990" w:rsidRPr="00F86B03" w:rsidRDefault="00600990" w:rsidP="00FF60E1">
      <w:pPr>
        <w:rPr>
          <w:rFonts w:ascii="Arial" w:hAnsi="Arial" w:cs="Arial"/>
          <w:color w:val="000000"/>
          <w:sz w:val="22"/>
          <w:szCs w:val="20"/>
          <w:lang w:val="en-IE"/>
        </w:rPr>
      </w:pP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6129"/>
        <w:gridCol w:w="250"/>
        <w:gridCol w:w="1418"/>
        <w:gridCol w:w="1418"/>
      </w:tblGrid>
      <w:tr w:rsidR="00AB5777" w:rsidRPr="00F86B03" w14:paraId="1B404F11" w14:textId="77777777" w:rsidTr="00AB5777">
        <w:tc>
          <w:tcPr>
            <w:tcW w:w="675" w:type="dxa"/>
          </w:tcPr>
          <w:p w14:paraId="7699AB9A" w14:textId="77777777" w:rsidR="00AB5777" w:rsidRPr="00F86B03" w:rsidRDefault="00AB5777" w:rsidP="00AB5777">
            <w:pPr>
              <w:jc w:val="center"/>
              <w:rPr>
                <w:rFonts w:ascii="Arial" w:hAnsi="Arial" w:cs="Arial"/>
                <w:color w:val="000000"/>
                <w:sz w:val="22"/>
                <w:szCs w:val="20"/>
                <w:lang w:val="en-IE"/>
              </w:rPr>
            </w:pPr>
          </w:p>
        </w:tc>
        <w:tc>
          <w:tcPr>
            <w:tcW w:w="6129" w:type="dxa"/>
          </w:tcPr>
          <w:p w14:paraId="00591F98" w14:textId="77777777" w:rsidR="00AB5777" w:rsidRPr="00F86B03" w:rsidRDefault="00AB5777" w:rsidP="00AB5777">
            <w:pPr>
              <w:jc w:val="center"/>
              <w:rPr>
                <w:rFonts w:ascii="Arial" w:hAnsi="Arial" w:cs="Arial"/>
                <w:color w:val="000000"/>
                <w:sz w:val="22"/>
                <w:szCs w:val="20"/>
                <w:lang w:val="en-IE"/>
              </w:rPr>
            </w:pPr>
          </w:p>
        </w:tc>
        <w:tc>
          <w:tcPr>
            <w:tcW w:w="250" w:type="dxa"/>
          </w:tcPr>
          <w:p w14:paraId="761DCC61" w14:textId="18408CC7" w:rsidR="00AB5777" w:rsidRPr="00F86B03" w:rsidRDefault="00AB5777" w:rsidP="00AB5777">
            <w:pPr>
              <w:tabs>
                <w:tab w:val="center" w:pos="8323"/>
              </w:tabs>
              <w:spacing w:line="266" w:lineRule="exact"/>
              <w:jc w:val="right"/>
              <w:rPr>
                <w:rFonts w:ascii="Arial" w:hAnsi="Arial" w:cs="Arial"/>
                <w:b/>
                <w:sz w:val="20"/>
                <w:szCs w:val="20"/>
              </w:rPr>
            </w:pPr>
          </w:p>
        </w:tc>
        <w:tc>
          <w:tcPr>
            <w:tcW w:w="1418" w:type="dxa"/>
          </w:tcPr>
          <w:p w14:paraId="680FD2C2" w14:textId="7D40504D"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523E7B">
              <w:rPr>
                <w:rFonts w:ascii="Arial" w:hAnsi="Arial" w:cs="Arial"/>
                <w:b/>
                <w:sz w:val="20"/>
                <w:szCs w:val="20"/>
              </w:rPr>
              <w:t>4</w:t>
            </w:r>
          </w:p>
        </w:tc>
        <w:tc>
          <w:tcPr>
            <w:tcW w:w="1418" w:type="dxa"/>
          </w:tcPr>
          <w:p w14:paraId="70368DFD" w14:textId="1725C369"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523E7B">
              <w:rPr>
                <w:rFonts w:ascii="Arial" w:hAnsi="Arial" w:cs="Arial"/>
                <w:b/>
                <w:sz w:val="20"/>
                <w:szCs w:val="20"/>
              </w:rPr>
              <w:t>3</w:t>
            </w:r>
          </w:p>
        </w:tc>
      </w:tr>
      <w:tr w:rsidR="00AB5777" w:rsidRPr="00F86B03" w14:paraId="156669AE" w14:textId="77777777" w:rsidTr="00230511">
        <w:trPr>
          <w:trHeight w:val="610"/>
        </w:trPr>
        <w:tc>
          <w:tcPr>
            <w:tcW w:w="675" w:type="dxa"/>
          </w:tcPr>
          <w:p w14:paraId="0D25FA4C" w14:textId="77777777" w:rsidR="00AB5777" w:rsidRPr="00F86B03" w:rsidRDefault="00AB5777" w:rsidP="00AB5777">
            <w:pPr>
              <w:rPr>
                <w:rFonts w:ascii="Arial" w:hAnsi="Arial" w:cs="Arial"/>
                <w:b/>
                <w:color w:val="000000"/>
                <w:sz w:val="20"/>
                <w:szCs w:val="20"/>
                <w:lang w:val="en-IE"/>
              </w:rPr>
            </w:pPr>
            <w:r w:rsidRPr="00F86B03">
              <w:rPr>
                <w:rFonts w:ascii="Arial" w:hAnsi="Arial" w:cs="Arial"/>
                <w:b/>
                <w:color w:val="000000"/>
                <w:sz w:val="20"/>
                <w:szCs w:val="20"/>
                <w:lang w:val="en-IE"/>
              </w:rPr>
              <w:t>8.</w:t>
            </w:r>
          </w:p>
        </w:tc>
        <w:tc>
          <w:tcPr>
            <w:tcW w:w="6379" w:type="dxa"/>
            <w:gridSpan w:val="2"/>
          </w:tcPr>
          <w:p w14:paraId="04FFF527" w14:textId="461ECCB0" w:rsidR="00AB5777" w:rsidRPr="00F86B03" w:rsidRDefault="00AB5777" w:rsidP="00AB5777">
            <w:pPr>
              <w:tabs>
                <w:tab w:val="center" w:pos="8323"/>
              </w:tabs>
              <w:spacing w:line="266" w:lineRule="exact"/>
              <w:rPr>
                <w:rFonts w:ascii="Arial" w:hAnsi="Arial" w:cs="Arial"/>
                <w:b/>
                <w:sz w:val="20"/>
                <w:szCs w:val="20"/>
              </w:rPr>
            </w:pPr>
            <w:r w:rsidRPr="00F86B03">
              <w:rPr>
                <w:rFonts w:ascii="Arial" w:hAnsi="Arial" w:cs="Arial"/>
                <w:b/>
                <w:color w:val="000000"/>
                <w:sz w:val="20"/>
                <w:szCs w:val="20"/>
                <w:lang w:val="en-IE"/>
              </w:rPr>
              <w:t xml:space="preserve">CHIEF EXECUTIVE OFFICERS’ REMUNERATION </w:t>
            </w:r>
          </w:p>
        </w:tc>
        <w:tc>
          <w:tcPr>
            <w:tcW w:w="1418" w:type="dxa"/>
          </w:tcPr>
          <w:p w14:paraId="451BF8B7" w14:textId="1216C17C"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8" w:type="dxa"/>
          </w:tcPr>
          <w:p w14:paraId="6A6C8DD7" w14:textId="4215459A"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AB5777" w:rsidRPr="00F86B03" w14:paraId="35B2A0BE" w14:textId="77777777" w:rsidTr="00230511">
        <w:trPr>
          <w:trHeight w:val="278"/>
        </w:trPr>
        <w:tc>
          <w:tcPr>
            <w:tcW w:w="675" w:type="dxa"/>
          </w:tcPr>
          <w:p w14:paraId="14F0E612" w14:textId="77777777" w:rsidR="00AB5777" w:rsidRPr="00F86B03" w:rsidRDefault="00AB5777" w:rsidP="00800B84">
            <w:pPr>
              <w:jc w:val="center"/>
              <w:rPr>
                <w:rFonts w:ascii="Arial" w:hAnsi="Arial" w:cs="Arial"/>
                <w:color w:val="000000"/>
                <w:sz w:val="20"/>
                <w:szCs w:val="20"/>
                <w:lang w:val="en-IE"/>
              </w:rPr>
            </w:pPr>
          </w:p>
        </w:tc>
        <w:tc>
          <w:tcPr>
            <w:tcW w:w="6129" w:type="dxa"/>
          </w:tcPr>
          <w:p w14:paraId="005DF47E" w14:textId="31CF01BE" w:rsidR="00AB5777" w:rsidRPr="00F86B03" w:rsidRDefault="00AB5777" w:rsidP="00800B84">
            <w:pPr>
              <w:rPr>
                <w:rFonts w:ascii="Arial" w:hAnsi="Arial" w:cs="Arial"/>
                <w:color w:val="000000"/>
                <w:sz w:val="20"/>
                <w:szCs w:val="20"/>
                <w:lang w:val="en-IE"/>
              </w:rPr>
            </w:pPr>
            <w:r w:rsidRPr="00F86B03">
              <w:rPr>
                <w:rFonts w:ascii="Arial" w:hAnsi="Arial" w:cs="Arial"/>
                <w:color w:val="000000"/>
                <w:sz w:val="20"/>
                <w:szCs w:val="20"/>
                <w:lang w:val="en-IE"/>
              </w:rPr>
              <w:t xml:space="preserve">Basic Salaries for the period </w:t>
            </w:r>
          </w:p>
          <w:p w14:paraId="78B6FA4E" w14:textId="173C4123" w:rsidR="00AB5777" w:rsidRPr="00F86B03" w:rsidRDefault="00AB5777" w:rsidP="00800B84">
            <w:pPr>
              <w:rPr>
                <w:rFonts w:ascii="Arial" w:hAnsi="Arial" w:cs="Arial"/>
                <w:color w:val="000000"/>
                <w:sz w:val="20"/>
                <w:szCs w:val="20"/>
                <w:lang w:val="en-IE"/>
              </w:rPr>
            </w:pPr>
            <w:r w:rsidRPr="00F86B03">
              <w:rPr>
                <w:rFonts w:ascii="Arial" w:hAnsi="Arial" w:cs="Arial"/>
                <w:color w:val="000000"/>
                <w:sz w:val="20"/>
                <w:szCs w:val="20"/>
                <w:lang w:val="en-IE"/>
              </w:rPr>
              <w:t xml:space="preserve"> - Dr. Padraig Walsh</w:t>
            </w:r>
          </w:p>
        </w:tc>
        <w:tc>
          <w:tcPr>
            <w:tcW w:w="250" w:type="dxa"/>
          </w:tcPr>
          <w:p w14:paraId="1EAD8444" w14:textId="77777777" w:rsidR="00AB5777" w:rsidRPr="00F86B03" w:rsidRDefault="00AB5777" w:rsidP="00800B84">
            <w:pPr>
              <w:jc w:val="right"/>
              <w:rPr>
                <w:rFonts w:ascii="Arial" w:hAnsi="Arial" w:cs="Arial"/>
                <w:sz w:val="20"/>
                <w:szCs w:val="20"/>
              </w:rPr>
            </w:pPr>
          </w:p>
        </w:tc>
        <w:tc>
          <w:tcPr>
            <w:tcW w:w="1418" w:type="dxa"/>
            <w:tcBorders>
              <w:bottom w:val="single" w:sz="4" w:space="0" w:color="auto"/>
            </w:tcBorders>
          </w:tcPr>
          <w:p w14:paraId="64997C8B" w14:textId="1C297847" w:rsidR="00AB5777" w:rsidRPr="00F86B03" w:rsidRDefault="00F5443F" w:rsidP="00800B84">
            <w:pPr>
              <w:jc w:val="right"/>
              <w:rPr>
                <w:rFonts w:ascii="Arial" w:hAnsi="Arial" w:cs="Arial"/>
                <w:sz w:val="20"/>
                <w:szCs w:val="20"/>
              </w:rPr>
            </w:pPr>
            <w:r>
              <w:rPr>
                <w:rFonts w:ascii="Arial" w:hAnsi="Arial" w:cs="Arial"/>
                <w:sz w:val="20"/>
                <w:szCs w:val="20"/>
              </w:rPr>
              <w:br/>
              <w:t>184,322</w:t>
            </w:r>
          </w:p>
        </w:tc>
        <w:tc>
          <w:tcPr>
            <w:tcW w:w="1418" w:type="dxa"/>
          </w:tcPr>
          <w:p w14:paraId="01B7D6FC" w14:textId="289EFF61" w:rsidR="00AB5777" w:rsidRPr="00F86B03" w:rsidRDefault="00AB5777" w:rsidP="00800B84">
            <w:pPr>
              <w:jc w:val="right"/>
              <w:rPr>
                <w:rFonts w:ascii="Arial" w:hAnsi="Arial" w:cs="Arial"/>
                <w:sz w:val="20"/>
                <w:szCs w:val="20"/>
              </w:rPr>
            </w:pPr>
            <w:r w:rsidRPr="00F86B03">
              <w:rPr>
                <w:rFonts w:ascii="Arial" w:hAnsi="Arial" w:cs="Arial"/>
                <w:sz w:val="20"/>
                <w:szCs w:val="20"/>
              </w:rPr>
              <w:br/>
            </w:r>
            <w:r w:rsidR="00C71BA9">
              <w:rPr>
                <w:rFonts w:ascii="Arial" w:hAnsi="Arial" w:cs="Arial"/>
                <w:sz w:val="20"/>
                <w:szCs w:val="20"/>
              </w:rPr>
              <w:t>168,644</w:t>
            </w:r>
          </w:p>
        </w:tc>
      </w:tr>
      <w:tr w:rsidR="00AB5777" w:rsidRPr="00F86B03" w14:paraId="40FFD9AD" w14:textId="77777777" w:rsidTr="00230511">
        <w:tc>
          <w:tcPr>
            <w:tcW w:w="675" w:type="dxa"/>
          </w:tcPr>
          <w:p w14:paraId="426F0080" w14:textId="77777777" w:rsidR="00AB5777" w:rsidRPr="00F86B03" w:rsidRDefault="00AB5777" w:rsidP="00800B84">
            <w:pPr>
              <w:jc w:val="center"/>
              <w:rPr>
                <w:rFonts w:ascii="Arial" w:hAnsi="Arial" w:cs="Arial"/>
                <w:color w:val="000000"/>
                <w:sz w:val="22"/>
                <w:szCs w:val="20"/>
                <w:lang w:val="en-IE"/>
              </w:rPr>
            </w:pPr>
          </w:p>
        </w:tc>
        <w:tc>
          <w:tcPr>
            <w:tcW w:w="6129" w:type="dxa"/>
          </w:tcPr>
          <w:p w14:paraId="377308F0" w14:textId="102E0F10" w:rsidR="00AB5777" w:rsidRPr="00F86B03" w:rsidRDefault="00AB5777" w:rsidP="00800B84">
            <w:pPr>
              <w:rPr>
                <w:rFonts w:ascii="Arial" w:hAnsi="Arial" w:cs="Arial"/>
                <w:color w:val="000000"/>
                <w:sz w:val="20"/>
                <w:szCs w:val="20"/>
                <w:lang w:val="en-IE"/>
              </w:rPr>
            </w:pPr>
            <w:r w:rsidRPr="00F86B03">
              <w:rPr>
                <w:rFonts w:ascii="Arial" w:hAnsi="Arial" w:cs="Arial"/>
                <w:color w:val="000000"/>
                <w:sz w:val="20"/>
                <w:szCs w:val="20"/>
                <w:lang w:val="en-IE"/>
              </w:rPr>
              <w:t xml:space="preserve">All-in cost of the Chief Executive Officers’ total remuneration </w:t>
            </w:r>
          </w:p>
        </w:tc>
        <w:tc>
          <w:tcPr>
            <w:tcW w:w="250" w:type="dxa"/>
            <w:tcBorders>
              <w:top w:val="single" w:sz="4" w:space="0" w:color="auto"/>
              <w:bottom w:val="double" w:sz="4" w:space="0" w:color="auto"/>
            </w:tcBorders>
          </w:tcPr>
          <w:p w14:paraId="532AC23E" w14:textId="77777777" w:rsidR="00AB5777" w:rsidRPr="00F86B03" w:rsidRDefault="00AB5777" w:rsidP="00800B84">
            <w:pPr>
              <w:jc w:val="right"/>
              <w:rPr>
                <w:rFonts w:ascii="Arial" w:hAnsi="Arial" w:cs="Arial"/>
                <w:b/>
                <w:color w:val="000000"/>
                <w:sz w:val="20"/>
                <w:szCs w:val="20"/>
                <w:lang w:val="en-IE"/>
              </w:rPr>
            </w:pPr>
          </w:p>
        </w:tc>
        <w:tc>
          <w:tcPr>
            <w:tcW w:w="1418" w:type="dxa"/>
            <w:tcBorders>
              <w:top w:val="single" w:sz="4" w:space="0" w:color="auto"/>
              <w:bottom w:val="double" w:sz="4" w:space="0" w:color="auto"/>
            </w:tcBorders>
          </w:tcPr>
          <w:p w14:paraId="43742D1B" w14:textId="74A3C80A" w:rsidR="00AB5777" w:rsidRPr="00B16749" w:rsidRDefault="00F5443F" w:rsidP="00800B84">
            <w:pPr>
              <w:tabs>
                <w:tab w:val="center" w:pos="8323"/>
              </w:tabs>
              <w:spacing w:line="266" w:lineRule="exact"/>
              <w:jc w:val="right"/>
              <w:rPr>
                <w:rFonts w:ascii="Arial" w:hAnsi="Arial" w:cs="Arial"/>
                <w:b/>
                <w:bCs/>
                <w:sz w:val="20"/>
                <w:szCs w:val="20"/>
              </w:rPr>
            </w:pPr>
            <w:r>
              <w:rPr>
                <w:rFonts w:ascii="Arial" w:hAnsi="Arial" w:cs="Arial"/>
                <w:b/>
                <w:bCs/>
                <w:sz w:val="20"/>
                <w:szCs w:val="20"/>
              </w:rPr>
              <w:t>184,322</w:t>
            </w:r>
          </w:p>
        </w:tc>
        <w:tc>
          <w:tcPr>
            <w:tcW w:w="1418" w:type="dxa"/>
            <w:tcBorders>
              <w:top w:val="single" w:sz="4" w:space="0" w:color="auto"/>
              <w:bottom w:val="double" w:sz="4" w:space="0" w:color="auto"/>
            </w:tcBorders>
          </w:tcPr>
          <w:p w14:paraId="2A6AA34F" w14:textId="77143D16" w:rsidR="00AB5777" w:rsidRPr="00B16749" w:rsidRDefault="00C71BA9" w:rsidP="00800B84">
            <w:pPr>
              <w:tabs>
                <w:tab w:val="center" w:pos="8323"/>
              </w:tabs>
              <w:spacing w:line="266" w:lineRule="exact"/>
              <w:jc w:val="right"/>
              <w:rPr>
                <w:rFonts w:ascii="Arial" w:hAnsi="Arial" w:cs="Arial"/>
                <w:b/>
                <w:bCs/>
                <w:sz w:val="20"/>
                <w:szCs w:val="20"/>
              </w:rPr>
            </w:pPr>
            <w:r w:rsidRPr="00B16749">
              <w:rPr>
                <w:rFonts w:ascii="Arial" w:hAnsi="Arial" w:cs="Arial"/>
                <w:b/>
                <w:bCs/>
                <w:sz w:val="20"/>
                <w:szCs w:val="20"/>
              </w:rPr>
              <w:t>168,644</w:t>
            </w:r>
          </w:p>
        </w:tc>
      </w:tr>
    </w:tbl>
    <w:p w14:paraId="2D853EEC" w14:textId="77777777" w:rsidR="00232E11" w:rsidRPr="00F86B03" w:rsidRDefault="00232E11" w:rsidP="00232E11">
      <w:pPr>
        <w:ind w:right="81"/>
        <w:jc w:val="both"/>
        <w:rPr>
          <w:rFonts w:ascii="Arial" w:hAnsi="Arial" w:cs="Arial"/>
          <w:color w:val="000000" w:themeColor="text1"/>
          <w:sz w:val="20"/>
          <w:szCs w:val="20"/>
          <w:lang w:val="en-IE"/>
        </w:rPr>
      </w:pPr>
    </w:p>
    <w:p w14:paraId="0B38A5B4" w14:textId="77777777" w:rsidR="00232E11" w:rsidRPr="00F86B03" w:rsidRDefault="00232E11" w:rsidP="00232E11">
      <w:pPr>
        <w:ind w:right="81"/>
        <w:jc w:val="both"/>
        <w:rPr>
          <w:rFonts w:ascii="Arial" w:hAnsi="Arial" w:cs="Arial"/>
          <w:sz w:val="20"/>
          <w:szCs w:val="20"/>
          <w:lang w:val="en-IE"/>
        </w:rPr>
      </w:pPr>
    </w:p>
    <w:p w14:paraId="2E911A5F" w14:textId="39D6310B" w:rsidR="00232E11" w:rsidRPr="00F86B03" w:rsidRDefault="00232E11" w:rsidP="00232E11">
      <w:pPr>
        <w:ind w:right="81"/>
        <w:jc w:val="both"/>
        <w:rPr>
          <w:rFonts w:ascii="Arial" w:hAnsi="Arial" w:cs="Arial"/>
          <w:color w:val="000000" w:themeColor="text1"/>
          <w:sz w:val="20"/>
          <w:szCs w:val="20"/>
          <w:lang w:val="en-IE"/>
        </w:rPr>
      </w:pPr>
      <w:r w:rsidRPr="00F86B03">
        <w:rPr>
          <w:rFonts w:ascii="Arial" w:hAnsi="Arial" w:cs="Arial"/>
          <w:sz w:val="20"/>
          <w:szCs w:val="20"/>
          <w:lang w:val="en-IE"/>
        </w:rPr>
        <w:t>Dr. Padraig Walsh had vouched expenses in respect of Travel &amp; Subsistence in 202</w:t>
      </w:r>
      <w:r w:rsidR="00523E7B">
        <w:rPr>
          <w:rFonts w:ascii="Arial" w:hAnsi="Arial" w:cs="Arial"/>
          <w:sz w:val="20"/>
          <w:szCs w:val="20"/>
          <w:lang w:val="en-IE"/>
        </w:rPr>
        <w:t>4</w:t>
      </w:r>
      <w:r w:rsidRPr="00F86B03">
        <w:rPr>
          <w:rFonts w:ascii="Arial" w:hAnsi="Arial" w:cs="Arial"/>
          <w:sz w:val="20"/>
          <w:szCs w:val="20"/>
          <w:lang w:val="en-IE"/>
        </w:rPr>
        <w:t xml:space="preserve"> </w:t>
      </w:r>
      <w:r w:rsidR="00800B84" w:rsidRPr="00F86B03">
        <w:rPr>
          <w:rFonts w:ascii="Arial" w:hAnsi="Arial" w:cs="Arial"/>
          <w:sz w:val="20"/>
          <w:szCs w:val="20"/>
          <w:lang w:val="en-IE"/>
        </w:rPr>
        <w:t xml:space="preserve">of </w:t>
      </w:r>
      <w:r w:rsidR="00800B84" w:rsidRPr="00230511">
        <w:rPr>
          <w:rFonts w:ascii="Arial" w:hAnsi="Arial" w:cs="Arial"/>
          <w:sz w:val="20"/>
          <w:szCs w:val="20"/>
          <w:lang w:val="en-IE"/>
        </w:rPr>
        <w:t>€</w:t>
      </w:r>
      <w:r w:rsidR="00A2627C">
        <w:rPr>
          <w:rFonts w:ascii="Arial" w:hAnsi="Arial" w:cs="Arial"/>
          <w:sz w:val="20"/>
          <w:szCs w:val="20"/>
          <w:lang w:val="en-IE"/>
        </w:rPr>
        <w:t>8,450</w:t>
      </w:r>
      <w:r w:rsidR="00800B84" w:rsidRPr="00F86B03">
        <w:rPr>
          <w:rFonts w:ascii="Arial" w:hAnsi="Arial" w:cs="Arial"/>
          <w:sz w:val="20"/>
          <w:szCs w:val="20"/>
          <w:lang w:val="en-IE"/>
        </w:rPr>
        <w:t xml:space="preserve"> </w:t>
      </w:r>
      <w:r w:rsidRPr="00F86B03">
        <w:rPr>
          <w:rFonts w:ascii="Arial" w:hAnsi="Arial" w:cs="Arial"/>
          <w:sz w:val="20"/>
          <w:szCs w:val="20"/>
          <w:lang w:val="en-IE"/>
        </w:rPr>
        <w:t>(20</w:t>
      </w:r>
      <w:r w:rsidR="008E5595" w:rsidRPr="00F86B03">
        <w:rPr>
          <w:rFonts w:ascii="Arial" w:hAnsi="Arial" w:cs="Arial"/>
          <w:sz w:val="20"/>
          <w:szCs w:val="20"/>
          <w:lang w:val="en-IE"/>
        </w:rPr>
        <w:t>2</w:t>
      </w:r>
      <w:r w:rsidR="00523E7B">
        <w:rPr>
          <w:rFonts w:ascii="Arial" w:hAnsi="Arial" w:cs="Arial"/>
          <w:sz w:val="20"/>
          <w:szCs w:val="20"/>
          <w:lang w:val="en-IE"/>
        </w:rPr>
        <w:t>3</w:t>
      </w:r>
      <w:r w:rsidRPr="00F86B03">
        <w:rPr>
          <w:rFonts w:ascii="Arial" w:hAnsi="Arial" w:cs="Arial"/>
          <w:sz w:val="20"/>
          <w:szCs w:val="20"/>
          <w:lang w:val="en-IE"/>
        </w:rPr>
        <w:t>: €</w:t>
      </w:r>
      <w:r w:rsidR="00523E7B">
        <w:rPr>
          <w:rFonts w:ascii="Arial" w:hAnsi="Arial" w:cs="Arial"/>
          <w:sz w:val="20"/>
          <w:szCs w:val="20"/>
          <w:lang w:val="en-IE"/>
        </w:rPr>
        <w:t>2,737</w:t>
      </w:r>
      <w:r w:rsidRPr="00F86B03">
        <w:rPr>
          <w:rFonts w:ascii="Arial" w:hAnsi="Arial" w:cs="Arial"/>
          <w:color w:val="000000" w:themeColor="text1"/>
          <w:sz w:val="20"/>
          <w:szCs w:val="20"/>
          <w:lang w:val="en-IE"/>
        </w:rPr>
        <w:t xml:space="preserve">).  </w:t>
      </w:r>
    </w:p>
    <w:p w14:paraId="7FF87BCE" w14:textId="77777777" w:rsidR="00232E11" w:rsidRPr="00F86B03" w:rsidRDefault="00232E11" w:rsidP="00CC5B08">
      <w:pPr>
        <w:ind w:right="81"/>
        <w:jc w:val="both"/>
        <w:rPr>
          <w:rFonts w:ascii="Arial" w:hAnsi="Arial" w:cs="Arial"/>
          <w:sz w:val="20"/>
          <w:szCs w:val="20"/>
          <w:lang w:val="en-IE"/>
        </w:rPr>
      </w:pPr>
    </w:p>
    <w:p w14:paraId="42D6A395" w14:textId="6020527A" w:rsidR="00CC5B08" w:rsidRPr="00F86B03" w:rsidRDefault="00CC5B08" w:rsidP="00CC5B08">
      <w:pPr>
        <w:ind w:right="81"/>
        <w:jc w:val="both"/>
        <w:rPr>
          <w:rFonts w:ascii="Arial" w:hAnsi="Arial" w:cs="Arial"/>
          <w:sz w:val="20"/>
          <w:szCs w:val="20"/>
          <w:lang w:val="en-IE"/>
        </w:rPr>
      </w:pPr>
      <w:r w:rsidRPr="00F86B03">
        <w:rPr>
          <w:rFonts w:ascii="Arial" w:hAnsi="Arial" w:cs="Arial"/>
          <w:sz w:val="20"/>
          <w:szCs w:val="20"/>
          <w:lang w:val="en-IE"/>
        </w:rPr>
        <w:t xml:space="preserve">The Chief Executive Officer received no performance related pay during the period. </w:t>
      </w:r>
    </w:p>
    <w:p w14:paraId="0EAE89FB" w14:textId="77777777" w:rsidR="00600990" w:rsidRPr="00F86B03" w:rsidRDefault="00600990" w:rsidP="00CC5B08">
      <w:pPr>
        <w:jc w:val="both"/>
        <w:rPr>
          <w:rFonts w:ascii="Arial" w:hAnsi="Arial" w:cs="Arial"/>
          <w:b/>
          <w:sz w:val="20"/>
          <w:szCs w:val="20"/>
          <w:lang w:val="en-IE"/>
        </w:rPr>
      </w:pPr>
    </w:p>
    <w:p w14:paraId="58F01CED" w14:textId="47BBB0AB" w:rsidR="00600990" w:rsidRPr="00F86B03" w:rsidRDefault="00600990" w:rsidP="00CC5B08">
      <w:pPr>
        <w:ind w:right="81"/>
        <w:jc w:val="both"/>
        <w:rPr>
          <w:rFonts w:ascii="Arial" w:hAnsi="Arial" w:cs="Arial"/>
          <w:sz w:val="20"/>
          <w:szCs w:val="20"/>
          <w:lang w:val="en-IE"/>
        </w:rPr>
      </w:pPr>
      <w:r w:rsidRPr="00F86B03">
        <w:rPr>
          <w:rFonts w:ascii="Arial" w:hAnsi="Arial" w:cs="Arial"/>
          <w:sz w:val="20"/>
          <w:szCs w:val="20"/>
          <w:lang w:val="en-IE"/>
        </w:rPr>
        <w:t>The Chief Executive Officers</w:t>
      </w:r>
      <w:r w:rsidR="00232E11" w:rsidRPr="00F86B03">
        <w:rPr>
          <w:rFonts w:ascii="Arial" w:hAnsi="Arial" w:cs="Arial"/>
          <w:sz w:val="20"/>
          <w:szCs w:val="20"/>
          <w:lang w:val="en-IE"/>
        </w:rPr>
        <w:t>’</w:t>
      </w:r>
      <w:r w:rsidRPr="00F86B03">
        <w:rPr>
          <w:rFonts w:ascii="Arial" w:hAnsi="Arial" w:cs="Arial"/>
          <w:sz w:val="20"/>
          <w:szCs w:val="20"/>
          <w:lang w:val="en-IE"/>
        </w:rPr>
        <w:t xml:space="preserve"> pension entitlements do not extend beyond the standard entitlement in the model public sector defined benefit superannuation scheme.</w:t>
      </w:r>
    </w:p>
    <w:p w14:paraId="399E9777" w14:textId="77777777" w:rsidR="00EF075D" w:rsidRPr="00F86B03" w:rsidRDefault="00EF075D" w:rsidP="00232E11">
      <w:pPr>
        <w:tabs>
          <w:tab w:val="center" w:pos="8323"/>
        </w:tabs>
        <w:spacing w:line="266" w:lineRule="exact"/>
        <w:jc w:val="right"/>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14257864" w14:textId="77777777" w:rsidR="00EF075D" w:rsidRPr="00F86B03" w:rsidRDefault="00EF075D" w:rsidP="00EF075D">
      <w:pPr>
        <w:tabs>
          <w:tab w:val="left" w:pos="5040"/>
        </w:tabs>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7C8844BA" w14:textId="77777777" w:rsidR="00EF075D" w:rsidRPr="00F86B03" w:rsidRDefault="00EF075D" w:rsidP="00EF075D">
      <w:pPr>
        <w:rPr>
          <w:rFonts w:ascii="Arial" w:hAnsi="Arial" w:cs="Arial"/>
          <w:b/>
          <w:color w:val="000000"/>
          <w:sz w:val="20"/>
          <w:szCs w:val="20"/>
          <w:lang w:val="en-IE"/>
        </w:rPr>
      </w:pPr>
    </w:p>
    <w:p w14:paraId="12C1A0D0" w14:textId="77777777" w:rsidR="00EF075D" w:rsidRPr="00F86B03" w:rsidRDefault="00EF075D" w:rsidP="00EF075D">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29430E2D" w14:textId="06D33AE6" w:rsidR="00EF075D" w:rsidRPr="00F86B03" w:rsidRDefault="00EF075D" w:rsidP="00EF075D">
      <w:pPr>
        <w:jc w:val="center"/>
        <w:rPr>
          <w:rFonts w:ascii="Arial" w:hAnsi="Arial" w:cs="Arial"/>
          <w:b/>
          <w:color w:val="000000"/>
          <w:sz w:val="20"/>
          <w:szCs w:val="20"/>
          <w:lang w:val="en-IE"/>
        </w:rPr>
      </w:pPr>
      <w:r w:rsidRPr="00F86B03">
        <w:rPr>
          <w:rFonts w:ascii="Arial" w:hAnsi="Arial" w:cs="Arial"/>
          <w:b/>
          <w:color w:val="000000"/>
          <w:sz w:val="20"/>
          <w:szCs w:val="20"/>
          <w:lang w:val="en-IE"/>
        </w:rPr>
        <w:t>FOR T</w:t>
      </w:r>
      <w:r w:rsidR="008E4453" w:rsidRPr="00F86B03">
        <w:rPr>
          <w:rFonts w:ascii="Arial" w:hAnsi="Arial" w:cs="Arial"/>
          <w:b/>
          <w:color w:val="000000"/>
          <w:sz w:val="20"/>
          <w:szCs w:val="20"/>
          <w:lang w:val="en-IE"/>
        </w:rPr>
        <w:t xml:space="preserve">HE </w:t>
      </w:r>
      <w:r w:rsidR="006574C6" w:rsidRPr="00F86B03">
        <w:rPr>
          <w:rFonts w:ascii="Arial" w:hAnsi="Arial" w:cs="Arial"/>
          <w:b/>
          <w:color w:val="000000"/>
          <w:sz w:val="20"/>
          <w:szCs w:val="20"/>
          <w:lang w:val="en-IE"/>
        </w:rPr>
        <w:t>YEAR</w:t>
      </w:r>
      <w:r w:rsidR="008E4453" w:rsidRPr="00F86B03">
        <w:rPr>
          <w:rFonts w:ascii="Arial" w:hAnsi="Arial" w:cs="Arial"/>
          <w:b/>
          <w:color w:val="000000"/>
          <w:sz w:val="20"/>
          <w:szCs w:val="20"/>
          <w:lang w:val="en-IE"/>
        </w:rPr>
        <w:t xml:space="preserve"> ENDED 31 DECEMBER </w:t>
      </w:r>
      <w:r w:rsidR="00C308D4" w:rsidRPr="00F86B03">
        <w:rPr>
          <w:rFonts w:ascii="Arial" w:hAnsi="Arial" w:cs="Arial"/>
          <w:b/>
          <w:color w:val="000000"/>
          <w:sz w:val="20"/>
          <w:szCs w:val="20"/>
          <w:lang w:val="en-IE"/>
        </w:rPr>
        <w:t>202</w:t>
      </w:r>
      <w:r w:rsidR="00C71BA9">
        <w:rPr>
          <w:rFonts w:ascii="Arial" w:hAnsi="Arial" w:cs="Arial"/>
          <w:b/>
          <w:color w:val="000000"/>
          <w:sz w:val="20"/>
          <w:szCs w:val="20"/>
          <w:lang w:val="en-IE"/>
        </w:rPr>
        <w:t>4</w:t>
      </w:r>
    </w:p>
    <w:p w14:paraId="0C839A2F" w14:textId="77777777" w:rsidR="00EF075D" w:rsidRPr="00F86B03" w:rsidRDefault="00EF075D" w:rsidP="00EF075D">
      <w:pPr>
        <w:pBdr>
          <w:bottom w:val="single" w:sz="12" w:space="1" w:color="auto"/>
        </w:pBdr>
        <w:tabs>
          <w:tab w:val="left" w:pos="2736"/>
          <w:tab w:val="left" w:pos="3420"/>
        </w:tabs>
        <w:suppressAutoHyphens/>
        <w:ind w:left="-142" w:firstLine="142"/>
        <w:rPr>
          <w:rFonts w:ascii="Arial" w:hAnsi="Arial" w:cs="Arial"/>
          <w:spacing w:val="-2"/>
          <w:sz w:val="20"/>
          <w:szCs w:val="20"/>
        </w:rPr>
      </w:pPr>
    </w:p>
    <w:p w14:paraId="2FBEBBA4" w14:textId="77777777" w:rsidR="00947BC9" w:rsidRPr="00F86B03" w:rsidRDefault="00947BC9" w:rsidP="00947BC9">
      <w:pPr>
        <w:ind w:right="81"/>
        <w:jc w:val="both"/>
        <w:rPr>
          <w:rFonts w:ascii="Arial" w:hAnsi="Arial" w:cs="Arial"/>
          <w:sz w:val="20"/>
          <w:szCs w:val="20"/>
        </w:rPr>
      </w:pPr>
      <w:r w:rsidRPr="00F86B03">
        <w:rPr>
          <w:rFonts w:ascii="Arial" w:hAnsi="Arial" w:cs="Arial"/>
          <w:sz w:val="20"/>
          <w:szCs w:val="20"/>
        </w:rPr>
        <w:t> </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541"/>
        <w:gridCol w:w="1838"/>
        <w:gridCol w:w="1418"/>
        <w:gridCol w:w="1418"/>
      </w:tblGrid>
      <w:tr w:rsidR="00AB5777" w:rsidRPr="00F86B03" w14:paraId="5DA02497" w14:textId="77777777" w:rsidTr="00AB5777">
        <w:tc>
          <w:tcPr>
            <w:tcW w:w="675" w:type="dxa"/>
          </w:tcPr>
          <w:p w14:paraId="55CD7C66" w14:textId="77777777" w:rsidR="00AB5777" w:rsidRPr="00F86B03" w:rsidRDefault="00AB5777" w:rsidP="00AB5777">
            <w:pPr>
              <w:jc w:val="center"/>
              <w:rPr>
                <w:rFonts w:ascii="Arial" w:hAnsi="Arial" w:cs="Arial"/>
                <w:color w:val="000000"/>
                <w:sz w:val="22"/>
                <w:szCs w:val="20"/>
                <w:lang w:val="en-IE"/>
              </w:rPr>
            </w:pPr>
          </w:p>
        </w:tc>
        <w:tc>
          <w:tcPr>
            <w:tcW w:w="4541" w:type="dxa"/>
          </w:tcPr>
          <w:p w14:paraId="472A345D" w14:textId="77777777" w:rsidR="00AB5777" w:rsidRPr="00F86B03" w:rsidRDefault="00AB5777" w:rsidP="00AB5777">
            <w:pPr>
              <w:jc w:val="center"/>
              <w:rPr>
                <w:rFonts w:ascii="Arial" w:hAnsi="Arial" w:cs="Arial"/>
                <w:color w:val="000000"/>
                <w:sz w:val="22"/>
                <w:szCs w:val="20"/>
                <w:lang w:val="en-IE"/>
              </w:rPr>
            </w:pPr>
          </w:p>
        </w:tc>
        <w:tc>
          <w:tcPr>
            <w:tcW w:w="1838" w:type="dxa"/>
          </w:tcPr>
          <w:p w14:paraId="3927AF6C" w14:textId="77777777" w:rsidR="00AB5777" w:rsidRPr="00F86B03" w:rsidRDefault="00AB5777" w:rsidP="00AB5777">
            <w:pPr>
              <w:tabs>
                <w:tab w:val="center" w:pos="8323"/>
              </w:tabs>
              <w:spacing w:line="266" w:lineRule="exact"/>
              <w:jc w:val="right"/>
              <w:rPr>
                <w:rFonts w:ascii="Arial" w:hAnsi="Arial" w:cs="Arial"/>
                <w:b/>
                <w:sz w:val="20"/>
                <w:szCs w:val="20"/>
              </w:rPr>
            </w:pPr>
          </w:p>
        </w:tc>
        <w:tc>
          <w:tcPr>
            <w:tcW w:w="1418" w:type="dxa"/>
          </w:tcPr>
          <w:p w14:paraId="7EA11A2F" w14:textId="354DF0C8"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523E7B">
              <w:rPr>
                <w:rFonts w:ascii="Arial" w:hAnsi="Arial" w:cs="Arial"/>
                <w:b/>
                <w:sz w:val="20"/>
                <w:szCs w:val="20"/>
              </w:rPr>
              <w:t>4</w:t>
            </w:r>
          </w:p>
        </w:tc>
        <w:tc>
          <w:tcPr>
            <w:tcW w:w="1418" w:type="dxa"/>
          </w:tcPr>
          <w:p w14:paraId="4281A1B1" w14:textId="45A3BD31"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523E7B">
              <w:rPr>
                <w:rFonts w:ascii="Arial" w:hAnsi="Arial" w:cs="Arial"/>
                <w:b/>
                <w:sz w:val="20"/>
                <w:szCs w:val="20"/>
              </w:rPr>
              <w:t>3</w:t>
            </w:r>
          </w:p>
        </w:tc>
      </w:tr>
      <w:tr w:rsidR="00AB5777" w:rsidRPr="00F86B03" w14:paraId="42F28D7E" w14:textId="77777777" w:rsidTr="00AB5777">
        <w:trPr>
          <w:trHeight w:val="263"/>
        </w:trPr>
        <w:tc>
          <w:tcPr>
            <w:tcW w:w="675" w:type="dxa"/>
          </w:tcPr>
          <w:p w14:paraId="63A89F2E" w14:textId="77777777" w:rsidR="00AB5777" w:rsidRPr="00F86B03" w:rsidRDefault="00AB5777" w:rsidP="00AB5777">
            <w:pPr>
              <w:rPr>
                <w:rFonts w:ascii="Arial" w:hAnsi="Arial" w:cs="Arial"/>
                <w:b/>
                <w:color w:val="000000"/>
                <w:sz w:val="20"/>
                <w:szCs w:val="20"/>
                <w:lang w:val="en-IE"/>
              </w:rPr>
            </w:pPr>
            <w:r w:rsidRPr="00F86B03">
              <w:rPr>
                <w:rFonts w:ascii="Arial" w:hAnsi="Arial" w:cs="Arial"/>
                <w:b/>
                <w:color w:val="000000"/>
                <w:sz w:val="20"/>
                <w:szCs w:val="20"/>
                <w:lang w:val="en-IE"/>
              </w:rPr>
              <w:t>9.</w:t>
            </w:r>
          </w:p>
        </w:tc>
        <w:tc>
          <w:tcPr>
            <w:tcW w:w="4541" w:type="dxa"/>
          </w:tcPr>
          <w:p w14:paraId="56EF8EE3" w14:textId="54078843" w:rsidR="00AB5777" w:rsidRPr="00F86B03" w:rsidRDefault="00AB5777" w:rsidP="00AB5777">
            <w:pPr>
              <w:rPr>
                <w:rFonts w:ascii="Arial" w:hAnsi="Arial" w:cs="Arial"/>
                <w:b/>
                <w:color w:val="000000"/>
                <w:sz w:val="20"/>
                <w:szCs w:val="20"/>
                <w:lang w:val="en-IE"/>
              </w:rPr>
            </w:pPr>
            <w:r w:rsidRPr="00F86B03">
              <w:rPr>
                <w:rFonts w:ascii="Arial" w:hAnsi="Arial" w:cs="Arial"/>
                <w:b/>
                <w:color w:val="000000"/>
                <w:sz w:val="20"/>
                <w:szCs w:val="20"/>
                <w:lang w:val="en-IE"/>
              </w:rPr>
              <w:t>ACCOMMODATION COSTS</w:t>
            </w:r>
          </w:p>
        </w:tc>
        <w:tc>
          <w:tcPr>
            <w:tcW w:w="1838" w:type="dxa"/>
          </w:tcPr>
          <w:p w14:paraId="3F4978E0" w14:textId="77777777" w:rsidR="00AB5777" w:rsidRPr="00F86B03" w:rsidRDefault="00AB5777" w:rsidP="00AB5777">
            <w:pPr>
              <w:tabs>
                <w:tab w:val="center" w:pos="8323"/>
              </w:tabs>
              <w:spacing w:line="266" w:lineRule="exact"/>
              <w:jc w:val="right"/>
              <w:rPr>
                <w:rFonts w:ascii="Arial" w:hAnsi="Arial" w:cs="Arial"/>
                <w:b/>
                <w:sz w:val="20"/>
                <w:szCs w:val="20"/>
              </w:rPr>
            </w:pPr>
          </w:p>
        </w:tc>
        <w:tc>
          <w:tcPr>
            <w:tcW w:w="1418" w:type="dxa"/>
          </w:tcPr>
          <w:p w14:paraId="2B5AF971" w14:textId="276D2E3F"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8" w:type="dxa"/>
          </w:tcPr>
          <w:p w14:paraId="00AEFE20" w14:textId="05766DB2"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AB5777" w:rsidRPr="00F86B03" w14:paraId="1F15986C" w14:textId="77777777" w:rsidTr="00AB5777">
        <w:trPr>
          <w:trHeight w:val="263"/>
        </w:trPr>
        <w:tc>
          <w:tcPr>
            <w:tcW w:w="675" w:type="dxa"/>
          </w:tcPr>
          <w:p w14:paraId="44E9D4CF" w14:textId="77777777" w:rsidR="00AB5777" w:rsidRPr="00F86B03" w:rsidRDefault="00AB5777" w:rsidP="00AB5777">
            <w:pPr>
              <w:rPr>
                <w:rFonts w:ascii="Arial" w:hAnsi="Arial" w:cs="Arial"/>
                <w:b/>
                <w:color w:val="000000"/>
                <w:sz w:val="20"/>
                <w:szCs w:val="20"/>
                <w:lang w:val="en-IE"/>
              </w:rPr>
            </w:pPr>
          </w:p>
        </w:tc>
        <w:tc>
          <w:tcPr>
            <w:tcW w:w="4541" w:type="dxa"/>
          </w:tcPr>
          <w:p w14:paraId="5995F505" w14:textId="38706D31" w:rsidR="00AB5777" w:rsidRPr="00F86B03" w:rsidRDefault="00AB5777" w:rsidP="00AB5777">
            <w:pPr>
              <w:rPr>
                <w:rFonts w:ascii="Arial" w:hAnsi="Arial" w:cs="Arial"/>
                <w:bCs/>
                <w:color w:val="000000"/>
                <w:sz w:val="20"/>
                <w:szCs w:val="20"/>
                <w:lang w:val="en-IE"/>
              </w:rPr>
            </w:pPr>
            <w:r w:rsidRPr="00F86B03">
              <w:rPr>
                <w:rFonts w:ascii="Arial" w:hAnsi="Arial" w:cs="Arial"/>
                <w:bCs/>
                <w:color w:val="000000"/>
                <w:sz w:val="20"/>
                <w:szCs w:val="20"/>
                <w:lang w:val="en-IE"/>
              </w:rPr>
              <w:t>Rent</w:t>
            </w:r>
          </w:p>
        </w:tc>
        <w:tc>
          <w:tcPr>
            <w:tcW w:w="1838" w:type="dxa"/>
          </w:tcPr>
          <w:p w14:paraId="68E5A944" w14:textId="77777777" w:rsidR="00AB5777" w:rsidRPr="00F86B03" w:rsidRDefault="00AB5777" w:rsidP="00AB5777">
            <w:pPr>
              <w:tabs>
                <w:tab w:val="center" w:pos="8323"/>
              </w:tabs>
              <w:spacing w:line="266" w:lineRule="exact"/>
              <w:jc w:val="right"/>
              <w:rPr>
                <w:rFonts w:ascii="Arial" w:hAnsi="Arial" w:cs="Arial"/>
                <w:bCs/>
                <w:sz w:val="20"/>
                <w:szCs w:val="20"/>
              </w:rPr>
            </w:pPr>
          </w:p>
        </w:tc>
        <w:tc>
          <w:tcPr>
            <w:tcW w:w="1418" w:type="dxa"/>
          </w:tcPr>
          <w:p w14:paraId="592765B3" w14:textId="77777777" w:rsidR="00AB5777" w:rsidRPr="00F86B03" w:rsidRDefault="00AB5777" w:rsidP="00AB5777">
            <w:pPr>
              <w:tabs>
                <w:tab w:val="center" w:pos="8323"/>
              </w:tabs>
              <w:spacing w:line="266" w:lineRule="exact"/>
              <w:jc w:val="right"/>
              <w:rPr>
                <w:rFonts w:ascii="Arial" w:hAnsi="Arial" w:cs="Arial"/>
                <w:bCs/>
                <w:sz w:val="20"/>
                <w:szCs w:val="20"/>
              </w:rPr>
            </w:pPr>
          </w:p>
        </w:tc>
        <w:tc>
          <w:tcPr>
            <w:tcW w:w="1418" w:type="dxa"/>
          </w:tcPr>
          <w:p w14:paraId="4D9B777C" w14:textId="5C202B3B" w:rsidR="00AB5777" w:rsidRPr="00F86B03" w:rsidRDefault="00AB5777" w:rsidP="00AB5777">
            <w:pPr>
              <w:tabs>
                <w:tab w:val="center" w:pos="8323"/>
              </w:tabs>
              <w:spacing w:line="266" w:lineRule="exact"/>
              <w:jc w:val="right"/>
              <w:rPr>
                <w:rFonts w:ascii="Arial" w:hAnsi="Arial" w:cs="Arial"/>
                <w:bCs/>
                <w:sz w:val="20"/>
                <w:szCs w:val="20"/>
              </w:rPr>
            </w:pPr>
          </w:p>
        </w:tc>
      </w:tr>
      <w:tr w:rsidR="00523E7B" w:rsidRPr="00F86B03" w14:paraId="0E972FFF" w14:textId="77777777" w:rsidTr="00AB5777">
        <w:trPr>
          <w:trHeight w:val="263"/>
        </w:trPr>
        <w:tc>
          <w:tcPr>
            <w:tcW w:w="675" w:type="dxa"/>
          </w:tcPr>
          <w:p w14:paraId="7BE43032" w14:textId="77777777" w:rsidR="00523E7B" w:rsidRPr="00F86B03" w:rsidRDefault="00523E7B" w:rsidP="00523E7B">
            <w:pPr>
              <w:rPr>
                <w:rFonts w:ascii="Arial" w:hAnsi="Arial" w:cs="Arial"/>
                <w:b/>
                <w:color w:val="000000"/>
                <w:sz w:val="20"/>
                <w:szCs w:val="20"/>
                <w:lang w:val="en-IE"/>
              </w:rPr>
            </w:pPr>
          </w:p>
        </w:tc>
        <w:tc>
          <w:tcPr>
            <w:tcW w:w="4541" w:type="dxa"/>
          </w:tcPr>
          <w:p w14:paraId="7C19E586" w14:textId="7599DB17" w:rsidR="00523E7B" w:rsidRPr="00F86B03" w:rsidRDefault="00523E7B" w:rsidP="00523E7B">
            <w:pPr>
              <w:rPr>
                <w:rFonts w:ascii="Arial" w:hAnsi="Arial" w:cs="Arial"/>
                <w:bCs/>
                <w:color w:val="000000"/>
                <w:sz w:val="20"/>
                <w:szCs w:val="20"/>
                <w:lang w:val="en-IE"/>
              </w:rPr>
            </w:pPr>
            <w:r w:rsidRPr="00F86B03">
              <w:rPr>
                <w:rFonts w:ascii="Arial" w:hAnsi="Arial" w:cs="Arial"/>
                <w:bCs/>
                <w:color w:val="000000"/>
                <w:sz w:val="20"/>
                <w:szCs w:val="20"/>
                <w:lang w:val="en-IE"/>
              </w:rPr>
              <w:tab/>
              <w:t>26/27 Denzille Lane</w:t>
            </w:r>
          </w:p>
        </w:tc>
        <w:tc>
          <w:tcPr>
            <w:tcW w:w="1838" w:type="dxa"/>
          </w:tcPr>
          <w:p w14:paraId="08872D29" w14:textId="77777777" w:rsidR="00523E7B" w:rsidRPr="00F86B03" w:rsidRDefault="00523E7B" w:rsidP="00523E7B">
            <w:pPr>
              <w:tabs>
                <w:tab w:val="center" w:pos="8323"/>
              </w:tabs>
              <w:spacing w:line="266" w:lineRule="exact"/>
              <w:jc w:val="right"/>
              <w:rPr>
                <w:rFonts w:ascii="Arial" w:hAnsi="Arial" w:cs="Arial"/>
                <w:bCs/>
                <w:sz w:val="20"/>
                <w:szCs w:val="20"/>
              </w:rPr>
            </w:pPr>
          </w:p>
        </w:tc>
        <w:tc>
          <w:tcPr>
            <w:tcW w:w="1418" w:type="dxa"/>
          </w:tcPr>
          <w:p w14:paraId="50DA8E90" w14:textId="4584B9E9" w:rsidR="00523E7B" w:rsidRPr="00F86B03" w:rsidRDefault="00134321" w:rsidP="00523E7B">
            <w:pPr>
              <w:tabs>
                <w:tab w:val="center" w:pos="8323"/>
              </w:tabs>
              <w:spacing w:line="266" w:lineRule="exact"/>
              <w:jc w:val="right"/>
              <w:rPr>
                <w:rFonts w:ascii="Arial" w:hAnsi="Arial" w:cs="Arial"/>
                <w:bCs/>
                <w:sz w:val="20"/>
                <w:szCs w:val="20"/>
              </w:rPr>
            </w:pPr>
            <w:r>
              <w:rPr>
                <w:rFonts w:ascii="Arial" w:hAnsi="Arial" w:cs="Arial"/>
                <w:bCs/>
                <w:sz w:val="20"/>
                <w:szCs w:val="20"/>
              </w:rPr>
              <w:t>367,500</w:t>
            </w:r>
          </w:p>
        </w:tc>
        <w:tc>
          <w:tcPr>
            <w:tcW w:w="1418" w:type="dxa"/>
          </w:tcPr>
          <w:p w14:paraId="44DC2B87" w14:textId="672E5AC8" w:rsidR="00523E7B" w:rsidRPr="00F86B03" w:rsidRDefault="00523E7B" w:rsidP="00523E7B">
            <w:pPr>
              <w:tabs>
                <w:tab w:val="center" w:pos="8323"/>
              </w:tabs>
              <w:spacing w:line="266" w:lineRule="exact"/>
              <w:jc w:val="right"/>
              <w:rPr>
                <w:rFonts w:ascii="Arial" w:hAnsi="Arial" w:cs="Arial"/>
                <w:bCs/>
                <w:sz w:val="20"/>
                <w:szCs w:val="20"/>
              </w:rPr>
            </w:pPr>
            <w:r>
              <w:rPr>
                <w:rFonts w:ascii="Arial" w:hAnsi="Arial" w:cs="Arial"/>
                <w:bCs/>
                <w:sz w:val="20"/>
                <w:szCs w:val="20"/>
              </w:rPr>
              <w:t>367,500</w:t>
            </w:r>
          </w:p>
        </w:tc>
      </w:tr>
      <w:tr w:rsidR="00523E7B" w:rsidRPr="00F86B03" w14:paraId="2B5BF28C" w14:textId="77777777" w:rsidTr="00AB5777">
        <w:trPr>
          <w:trHeight w:val="263"/>
        </w:trPr>
        <w:tc>
          <w:tcPr>
            <w:tcW w:w="675" w:type="dxa"/>
          </w:tcPr>
          <w:p w14:paraId="672445A9" w14:textId="77777777" w:rsidR="00523E7B" w:rsidRPr="00F86B03" w:rsidRDefault="00523E7B" w:rsidP="00523E7B">
            <w:pPr>
              <w:rPr>
                <w:rFonts w:ascii="Arial" w:hAnsi="Arial" w:cs="Arial"/>
                <w:b/>
                <w:color w:val="000000"/>
                <w:sz w:val="20"/>
                <w:szCs w:val="20"/>
                <w:lang w:val="en-IE"/>
              </w:rPr>
            </w:pPr>
          </w:p>
        </w:tc>
        <w:tc>
          <w:tcPr>
            <w:tcW w:w="4541" w:type="dxa"/>
          </w:tcPr>
          <w:p w14:paraId="75916425" w14:textId="6EA337D2" w:rsidR="00523E7B" w:rsidRPr="00F86B03" w:rsidRDefault="00523E7B" w:rsidP="00523E7B">
            <w:pPr>
              <w:rPr>
                <w:rFonts w:ascii="Arial" w:hAnsi="Arial" w:cs="Arial"/>
                <w:bCs/>
                <w:color w:val="000000"/>
                <w:sz w:val="20"/>
                <w:szCs w:val="20"/>
                <w:lang w:val="en-IE"/>
              </w:rPr>
            </w:pPr>
            <w:r w:rsidRPr="00F86B03">
              <w:rPr>
                <w:rFonts w:ascii="Arial" w:hAnsi="Arial" w:cs="Arial"/>
                <w:bCs/>
                <w:color w:val="000000"/>
                <w:sz w:val="20"/>
                <w:szCs w:val="20"/>
                <w:lang w:val="en-IE"/>
              </w:rPr>
              <w:tab/>
              <w:t>25 Denzille Lane</w:t>
            </w:r>
          </w:p>
        </w:tc>
        <w:tc>
          <w:tcPr>
            <w:tcW w:w="1838" w:type="dxa"/>
          </w:tcPr>
          <w:p w14:paraId="65BBD407" w14:textId="77777777" w:rsidR="00523E7B" w:rsidRPr="00F86B03" w:rsidRDefault="00523E7B" w:rsidP="00523E7B">
            <w:pPr>
              <w:tabs>
                <w:tab w:val="center" w:pos="8323"/>
              </w:tabs>
              <w:spacing w:line="266" w:lineRule="exact"/>
              <w:jc w:val="right"/>
              <w:rPr>
                <w:rFonts w:ascii="Arial" w:hAnsi="Arial" w:cs="Arial"/>
                <w:bCs/>
                <w:sz w:val="20"/>
                <w:szCs w:val="20"/>
              </w:rPr>
            </w:pPr>
          </w:p>
        </w:tc>
        <w:tc>
          <w:tcPr>
            <w:tcW w:w="1418" w:type="dxa"/>
          </w:tcPr>
          <w:p w14:paraId="5E299D61" w14:textId="21A096FE" w:rsidR="00523E7B" w:rsidRPr="00F86B03" w:rsidRDefault="00223671" w:rsidP="00523E7B">
            <w:pPr>
              <w:tabs>
                <w:tab w:val="center" w:pos="8323"/>
              </w:tabs>
              <w:spacing w:line="266" w:lineRule="exact"/>
              <w:jc w:val="right"/>
              <w:rPr>
                <w:rFonts w:ascii="Arial" w:hAnsi="Arial" w:cs="Arial"/>
                <w:bCs/>
                <w:sz w:val="20"/>
                <w:szCs w:val="20"/>
              </w:rPr>
            </w:pPr>
            <w:r>
              <w:rPr>
                <w:rFonts w:ascii="Arial" w:hAnsi="Arial" w:cs="Arial"/>
                <w:bCs/>
                <w:sz w:val="20"/>
                <w:szCs w:val="20"/>
              </w:rPr>
              <w:t>52,624</w:t>
            </w:r>
          </w:p>
        </w:tc>
        <w:tc>
          <w:tcPr>
            <w:tcW w:w="1418" w:type="dxa"/>
          </w:tcPr>
          <w:p w14:paraId="71C202A8" w14:textId="38E43476" w:rsidR="00523E7B" w:rsidRPr="00F86B03" w:rsidRDefault="00523E7B" w:rsidP="00523E7B">
            <w:pPr>
              <w:tabs>
                <w:tab w:val="center" w:pos="8323"/>
              </w:tabs>
              <w:spacing w:line="266" w:lineRule="exact"/>
              <w:jc w:val="right"/>
              <w:rPr>
                <w:rFonts w:ascii="Arial" w:hAnsi="Arial" w:cs="Arial"/>
                <w:bCs/>
                <w:sz w:val="20"/>
                <w:szCs w:val="20"/>
              </w:rPr>
            </w:pPr>
            <w:r>
              <w:rPr>
                <w:rFonts w:ascii="Arial" w:hAnsi="Arial" w:cs="Arial"/>
                <w:bCs/>
                <w:sz w:val="20"/>
                <w:szCs w:val="20"/>
              </w:rPr>
              <w:t>50,292</w:t>
            </w:r>
          </w:p>
        </w:tc>
      </w:tr>
      <w:tr w:rsidR="00523E7B" w:rsidRPr="00F86B03" w14:paraId="10E71B37" w14:textId="77777777" w:rsidTr="00230511">
        <w:trPr>
          <w:trHeight w:val="263"/>
        </w:trPr>
        <w:tc>
          <w:tcPr>
            <w:tcW w:w="675" w:type="dxa"/>
          </w:tcPr>
          <w:p w14:paraId="14E26F62" w14:textId="77777777" w:rsidR="00523E7B" w:rsidRPr="00F86B03" w:rsidRDefault="00523E7B" w:rsidP="00523E7B">
            <w:pPr>
              <w:rPr>
                <w:rFonts w:ascii="Arial" w:hAnsi="Arial" w:cs="Arial"/>
                <w:b/>
                <w:color w:val="000000"/>
                <w:sz w:val="20"/>
                <w:szCs w:val="20"/>
                <w:lang w:val="en-IE"/>
              </w:rPr>
            </w:pPr>
          </w:p>
        </w:tc>
        <w:tc>
          <w:tcPr>
            <w:tcW w:w="4541" w:type="dxa"/>
          </w:tcPr>
          <w:p w14:paraId="4DD7D15A" w14:textId="406BB719" w:rsidR="00523E7B" w:rsidRPr="00F86B03" w:rsidRDefault="00523E7B" w:rsidP="00523E7B">
            <w:pPr>
              <w:rPr>
                <w:rFonts w:ascii="Arial" w:hAnsi="Arial" w:cs="Arial"/>
                <w:bCs/>
                <w:color w:val="000000"/>
                <w:sz w:val="20"/>
                <w:szCs w:val="20"/>
                <w:lang w:val="en-IE"/>
              </w:rPr>
            </w:pPr>
            <w:r w:rsidRPr="00F86B03">
              <w:rPr>
                <w:rFonts w:ascii="Arial" w:hAnsi="Arial" w:cs="Arial"/>
                <w:bCs/>
                <w:color w:val="000000"/>
                <w:sz w:val="20"/>
                <w:szCs w:val="20"/>
                <w:lang w:val="en-IE"/>
              </w:rPr>
              <w:tab/>
              <w:t>Lower Mount Street</w:t>
            </w:r>
          </w:p>
        </w:tc>
        <w:tc>
          <w:tcPr>
            <w:tcW w:w="1838" w:type="dxa"/>
          </w:tcPr>
          <w:p w14:paraId="6B873FDC" w14:textId="77777777" w:rsidR="00523E7B" w:rsidRPr="00F86B03" w:rsidRDefault="00523E7B" w:rsidP="00523E7B">
            <w:pPr>
              <w:tabs>
                <w:tab w:val="center" w:pos="8323"/>
              </w:tabs>
              <w:spacing w:line="266" w:lineRule="exact"/>
              <w:jc w:val="right"/>
              <w:rPr>
                <w:rFonts w:ascii="Arial" w:hAnsi="Arial" w:cs="Arial"/>
                <w:bCs/>
                <w:sz w:val="20"/>
                <w:szCs w:val="20"/>
              </w:rPr>
            </w:pPr>
          </w:p>
        </w:tc>
        <w:tc>
          <w:tcPr>
            <w:tcW w:w="1418" w:type="dxa"/>
          </w:tcPr>
          <w:p w14:paraId="4F724B20" w14:textId="2D37B8A7" w:rsidR="00523E7B" w:rsidRPr="00F86B03" w:rsidRDefault="00B072A8" w:rsidP="00523E7B">
            <w:pPr>
              <w:tabs>
                <w:tab w:val="center" w:pos="8323"/>
              </w:tabs>
              <w:spacing w:line="266" w:lineRule="exact"/>
              <w:jc w:val="right"/>
              <w:rPr>
                <w:rFonts w:ascii="Arial" w:hAnsi="Arial" w:cs="Arial"/>
                <w:bCs/>
                <w:sz w:val="20"/>
                <w:szCs w:val="20"/>
              </w:rPr>
            </w:pPr>
            <w:r>
              <w:rPr>
                <w:rFonts w:ascii="Arial" w:hAnsi="Arial" w:cs="Arial"/>
                <w:bCs/>
                <w:sz w:val="20"/>
                <w:szCs w:val="20"/>
              </w:rPr>
              <w:t>-</w:t>
            </w:r>
          </w:p>
        </w:tc>
        <w:tc>
          <w:tcPr>
            <w:tcW w:w="1418" w:type="dxa"/>
          </w:tcPr>
          <w:p w14:paraId="3EA9D6C7" w14:textId="6EA43190" w:rsidR="00523E7B" w:rsidRPr="00F86B03" w:rsidRDefault="00523E7B" w:rsidP="00523E7B">
            <w:pPr>
              <w:tabs>
                <w:tab w:val="center" w:pos="8323"/>
              </w:tabs>
              <w:spacing w:line="266" w:lineRule="exact"/>
              <w:jc w:val="right"/>
              <w:rPr>
                <w:rFonts w:ascii="Arial" w:hAnsi="Arial" w:cs="Arial"/>
                <w:bCs/>
                <w:sz w:val="20"/>
                <w:szCs w:val="20"/>
              </w:rPr>
            </w:pPr>
            <w:r>
              <w:rPr>
                <w:rFonts w:ascii="Arial" w:hAnsi="Arial" w:cs="Arial"/>
                <w:bCs/>
                <w:sz w:val="20"/>
                <w:szCs w:val="20"/>
              </w:rPr>
              <w:t>40,806</w:t>
            </w:r>
          </w:p>
        </w:tc>
      </w:tr>
      <w:tr w:rsidR="00523E7B" w:rsidRPr="00F86B03" w14:paraId="290B4FBF" w14:textId="77777777" w:rsidTr="00230511">
        <w:trPr>
          <w:trHeight w:val="263"/>
        </w:trPr>
        <w:tc>
          <w:tcPr>
            <w:tcW w:w="675" w:type="dxa"/>
          </w:tcPr>
          <w:p w14:paraId="5F1038DF" w14:textId="77777777" w:rsidR="00523E7B" w:rsidRPr="00F86B03" w:rsidRDefault="00523E7B" w:rsidP="00523E7B">
            <w:pPr>
              <w:rPr>
                <w:rFonts w:ascii="Arial" w:hAnsi="Arial" w:cs="Arial"/>
                <w:b/>
                <w:color w:val="000000"/>
                <w:sz w:val="20"/>
                <w:szCs w:val="20"/>
                <w:lang w:val="en-IE"/>
              </w:rPr>
            </w:pPr>
          </w:p>
        </w:tc>
        <w:tc>
          <w:tcPr>
            <w:tcW w:w="4541" w:type="dxa"/>
          </w:tcPr>
          <w:p w14:paraId="0C629F1A" w14:textId="0E91F34C" w:rsidR="00523E7B" w:rsidRPr="00F86B03" w:rsidRDefault="00523E7B" w:rsidP="00523E7B">
            <w:pPr>
              <w:rPr>
                <w:rFonts w:ascii="Arial" w:hAnsi="Arial" w:cs="Arial"/>
                <w:bCs/>
                <w:color w:val="000000"/>
                <w:sz w:val="20"/>
                <w:szCs w:val="20"/>
                <w:lang w:val="en-IE"/>
              </w:rPr>
            </w:pPr>
            <w:r w:rsidRPr="00F86B03">
              <w:rPr>
                <w:rFonts w:ascii="Arial" w:hAnsi="Arial" w:cs="Arial"/>
                <w:bCs/>
                <w:color w:val="000000"/>
                <w:sz w:val="20"/>
                <w:szCs w:val="20"/>
                <w:lang w:val="en-IE"/>
              </w:rPr>
              <w:tab/>
              <w:t>Lower Mount Street (Licence)</w:t>
            </w:r>
          </w:p>
        </w:tc>
        <w:tc>
          <w:tcPr>
            <w:tcW w:w="1838" w:type="dxa"/>
          </w:tcPr>
          <w:p w14:paraId="3E7E64FD" w14:textId="77777777" w:rsidR="00523E7B" w:rsidRPr="00F86B03" w:rsidRDefault="00523E7B" w:rsidP="00523E7B">
            <w:pPr>
              <w:tabs>
                <w:tab w:val="center" w:pos="8323"/>
              </w:tabs>
              <w:spacing w:line="266" w:lineRule="exact"/>
              <w:jc w:val="right"/>
              <w:rPr>
                <w:rFonts w:ascii="Arial" w:hAnsi="Arial" w:cs="Arial"/>
                <w:bCs/>
                <w:sz w:val="20"/>
                <w:szCs w:val="20"/>
              </w:rPr>
            </w:pPr>
          </w:p>
        </w:tc>
        <w:tc>
          <w:tcPr>
            <w:tcW w:w="1418" w:type="dxa"/>
            <w:tcBorders>
              <w:bottom w:val="single" w:sz="4" w:space="0" w:color="auto"/>
            </w:tcBorders>
          </w:tcPr>
          <w:p w14:paraId="48EA5AD4" w14:textId="0E59FC7B" w:rsidR="00523E7B" w:rsidRPr="00F86B03" w:rsidRDefault="00B072A8" w:rsidP="00523E7B">
            <w:pPr>
              <w:tabs>
                <w:tab w:val="center" w:pos="8323"/>
              </w:tabs>
              <w:spacing w:line="266" w:lineRule="exact"/>
              <w:jc w:val="right"/>
              <w:rPr>
                <w:rFonts w:ascii="Arial" w:hAnsi="Arial" w:cs="Arial"/>
                <w:bCs/>
                <w:sz w:val="20"/>
                <w:szCs w:val="20"/>
              </w:rPr>
            </w:pPr>
            <w:r>
              <w:rPr>
                <w:rFonts w:ascii="Arial" w:hAnsi="Arial" w:cs="Arial"/>
                <w:bCs/>
                <w:sz w:val="20"/>
                <w:szCs w:val="20"/>
              </w:rPr>
              <w:t>-</w:t>
            </w:r>
          </w:p>
        </w:tc>
        <w:tc>
          <w:tcPr>
            <w:tcW w:w="1418" w:type="dxa"/>
            <w:tcBorders>
              <w:bottom w:val="single" w:sz="4" w:space="0" w:color="auto"/>
            </w:tcBorders>
          </w:tcPr>
          <w:p w14:paraId="11F50EC3" w14:textId="3B72BCB9" w:rsidR="00523E7B" w:rsidRPr="00F86B03" w:rsidRDefault="00523E7B" w:rsidP="00523E7B">
            <w:pPr>
              <w:tabs>
                <w:tab w:val="center" w:pos="8323"/>
              </w:tabs>
              <w:spacing w:line="266" w:lineRule="exact"/>
              <w:jc w:val="right"/>
              <w:rPr>
                <w:rFonts w:ascii="Arial" w:hAnsi="Arial" w:cs="Arial"/>
                <w:bCs/>
                <w:sz w:val="20"/>
                <w:szCs w:val="20"/>
              </w:rPr>
            </w:pPr>
            <w:r>
              <w:rPr>
                <w:rFonts w:ascii="Arial" w:hAnsi="Arial" w:cs="Arial"/>
                <w:bCs/>
                <w:sz w:val="20"/>
                <w:szCs w:val="20"/>
              </w:rPr>
              <w:t>51,062</w:t>
            </w:r>
          </w:p>
        </w:tc>
      </w:tr>
      <w:tr w:rsidR="00523E7B" w:rsidRPr="00243CF3" w14:paraId="210C7188" w14:textId="77777777" w:rsidTr="00230511">
        <w:trPr>
          <w:trHeight w:val="263"/>
        </w:trPr>
        <w:tc>
          <w:tcPr>
            <w:tcW w:w="675" w:type="dxa"/>
          </w:tcPr>
          <w:p w14:paraId="355CC93A" w14:textId="77777777" w:rsidR="00523E7B" w:rsidRPr="00243CF3" w:rsidRDefault="00523E7B" w:rsidP="00523E7B">
            <w:pPr>
              <w:rPr>
                <w:rFonts w:ascii="Arial" w:hAnsi="Arial" w:cs="Arial"/>
                <w:b/>
                <w:color w:val="000000"/>
                <w:sz w:val="20"/>
                <w:szCs w:val="20"/>
                <w:lang w:val="en-IE"/>
              </w:rPr>
            </w:pPr>
          </w:p>
        </w:tc>
        <w:tc>
          <w:tcPr>
            <w:tcW w:w="4541" w:type="dxa"/>
          </w:tcPr>
          <w:p w14:paraId="43A089D7" w14:textId="77777777" w:rsidR="00523E7B" w:rsidRPr="00243CF3" w:rsidRDefault="00523E7B" w:rsidP="00523E7B">
            <w:pPr>
              <w:rPr>
                <w:rFonts w:ascii="Arial" w:hAnsi="Arial" w:cs="Arial"/>
                <w:b/>
                <w:color w:val="000000"/>
                <w:sz w:val="20"/>
                <w:szCs w:val="20"/>
                <w:lang w:val="en-IE"/>
              </w:rPr>
            </w:pPr>
          </w:p>
        </w:tc>
        <w:tc>
          <w:tcPr>
            <w:tcW w:w="1838" w:type="dxa"/>
          </w:tcPr>
          <w:p w14:paraId="00D4D9CC" w14:textId="77777777" w:rsidR="00523E7B" w:rsidRPr="00243CF3" w:rsidRDefault="00523E7B" w:rsidP="00523E7B">
            <w:pPr>
              <w:tabs>
                <w:tab w:val="center" w:pos="8323"/>
              </w:tabs>
              <w:spacing w:line="266" w:lineRule="exact"/>
              <w:jc w:val="right"/>
              <w:rPr>
                <w:rFonts w:ascii="Arial" w:hAnsi="Arial" w:cs="Arial"/>
                <w:b/>
                <w:sz w:val="20"/>
                <w:szCs w:val="20"/>
              </w:rPr>
            </w:pPr>
          </w:p>
        </w:tc>
        <w:tc>
          <w:tcPr>
            <w:tcW w:w="1418" w:type="dxa"/>
            <w:tcBorders>
              <w:top w:val="single" w:sz="4" w:space="0" w:color="auto"/>
            </w:tcBorders>
          </w:tcPr>
          <w:p w14:paraId="064F1BF5" w14:textId="697DB959" w:rsidR="00523E7B" w:rsidRPr="00243CF3" w:rsidRDefault="00A2627C" w:rsidP="00523E7B">
            <w:pPr>
              <w:tabs>
                <w:tab w:val="center" w:pos="8323"/>
              </w:tabs>
              <w:spacing w:line="266" w:lineRule="exact"/>
              <w:jc w:val="right"/>
              <w:rPr>
                <w:rFonts w:ascii="Arial" w:hAnsi="Arial" w:cs="Arial"/>
                <w:b/>
                <w:sz w:val="20"/>
                <w:szCs w:val="20"/>
              </w:rPr>
            </w:pPr>
            <w:r>
              <w:rPr>
                <w:rFonts w:ascii="Arial" w:hAnsi="Arial" w:cs="Arial"/>
                <w:b/>
                <w:sz w:val="20"/>
                <w:szCs w:val="20"/>
              </w:rPr>
              <w:t>420,124</w:t>
            </w:r>
          </w:p>
        </w:tc>
        <w:tc>
          <w:tcPr>
            <w:tcW w:w="1418" w:type="dxa"/>
            <w:tcBorders>
              <w:top w:val="single" w:sz="4" w:space="0" w:color="auto"/>
            </w:tcBorders>
          </w:tcPr>
          <w:p w14:paraId="00B40EAD" w14:textId="23129175" w:rsidR="00523E7B" w:rsidRPr="00243CF3" w:rsidRDefault="00523E7B" w:rsidP="00523E7B">
            <w:pPr>
              <w:tabs>
                <w:tab w:val="center" w:pos="8323"/>
              </w:tabs>
              <w:spacing w:line="266" w:lineRule="exact"/>
              <w:jc w:val="right"/>
              <w:rPr>
                <w:rFonts w:ascii="Arial" w:hAnsi="Arial" w:cs="Arial"/>
                <w:b/>
                <w:sz w:val="20"/>
                <w:szCs w:val="20"/>
              </w:rPr>
            </w:pPr>
            <w:r w:rsidRPr="00243CF3">
              <w:rPr>
                <w:rFonts w:ascii="Arial" w:hAnsi="Arial" w:cs="Arial"/>
                <w:b/>
                <w:sz w:val="20"/>
                <w:szCs w:val="20"/>
              </w:rPr>
              <w:t>509,660</w:t>
            </w:r>
          </w:p>
        </w:tc>
      </w:tr>
      <w:tr w:rsidR="00523E7B" w:rsidRPr="00F86B03" w14:paraId="010A58C8" w14:textId="77777777" w:rsidTr="00A32F52">
        <w:tc>
          <w:tcPr>
            <w:tcW w:w="675" w:type="dxa"/>
          </w:tcPr>
          <w:p w14:paraId="7B8A6E9F" w14:textId="77777777" w:rsidR="00523E7B" w:rsidRPr="00F86B03" w:rsidRDefault="00523E7B" w:rsidP="00523E7B">
            <w:pPr>
              <w:jc w:val="center"/>
              <w:rPr>
                <w:rFonts w:ascii="Arial" w:hAnsi="Arial" w:cs="Arial"/>
                <w:color w:val="000000"/>
                <w:sz w:val="20"/>
                <w:szCs w:val="20"/>
                <w:lang w:val="en-IE"/>
              </w:rPr>
            </w:pPr>
          </w:p>
        </w:tc>
        <w:tc>
          <w:tcPr>
            <w:tcW w:w="4541" w:type="dxa"/>
          </w:tcPr>
          <w:p w14:paraId="08C2BCDB" w14:textId="1EAEA38E"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Service Charges on leased premises</w:t>
            </w:r>
          </w:p>
        </w:tc>
        <w:tc>
          <w:tcPr>
            <w:tcW w:w="1838" w:type="dxa"/>
          </w:tcPr>
          <w:p w14:paraId="31D3D109" w14:textId="77777777" w:rsidR="00523E7B" w:rsidRPr="00F86B03" w:rsidRDefault="00523E7B" w:rsidP="00523E7B">
            <w:pPr>
              <w:jc w:val="right"/>
              <w:rPr>
                <w:rFonts w:ascii="Arial" w:hAnsi="Arial" w:cs="Arial"/>
                <w:color w:val="000000"/>
                <w:sz w:val="20"/>
                <w:szCs w:val="20"/>
                <w:lang w:val="en-IE"/>
              </w:rPr>
            </w:pPr>
          </w:p>
        </w:tc>
        <w:tc>
          <w:tcPr>
            <w:tcW w:w="1418" w:type="dxa"/>
          </w:tcPr>
          <w:p w14:paraId="4FDA4C60" w14:textId="7FBB03E4" w:rsidR="00523E7B" w:rsidRPr="00F86B03" w:rsidRDefault="005E0C78" w:rsidP="00523E7B">
            <w:pPr>
              <w:jc w:val="right"/>
              <w:rPr>
                <w:rFonts w:ascii="Arial" w:hAnsi="Arial" w:cs="Arial"/>
                <w:color w:val="000000"/>
                <w:sz w:val="20"/>
                <w:szCs w:val="20"/>
                <w:lang w:val="en-IE"/>
              </w:rPr>
            </w:pPr>
            <w:r>
              <w:rPr>
                <w:rFonts w:ascii="Arial" w:hAnsi="Arial" w:cs="Arial"/>
                <w:color w:val="000000"/>
                <w:sz w:val="20"/>
                <w:szCs w:val="20"/>
                <w:lang w:val="en-IE"/>
              </w:rPr>
              <w:t>22,819</w:t>
            </w:r>
          </w:p>
        </w:tc>
        <w:tc>
          <w:tcPr>
            <w:tcW w:w="1418" w:type="dxa"/>
          </w:tcPr>
          <w:p w14:paraId="260717F1" w14:textId="63312D15"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18,781</w:t>
            </w:r>
          </w:p>
        </w:tc>
      </w:tr>
      <w:tr w:rsidR="00523E7B" w:rsidRPr="00F86B03" w14:paraId="7E4F1145" w14:textId="77777777" w:rsidTr="00A32F52">
        <w:tc>
          <w:tcPr>
            <w:tcW w:w="675" w:type="dxa"/>
          </w:tcPr>
          <w:p w14:paraId="04FC960D" w14:textId="77777777" w:rsidR="00523E7B" w:rsidRPr="00F86B03" w:rsidRDefault="00523E7B" w:rsidP="00523E7B">
            <w:pPr>
              <w:jc w:val="center"/>
              <w:rPr>
                <w:rFonts w:ascii="Arial" w:hAnsi="Arial" w:cs="Arial"/>
                <w:color w:val="000000"/>
                <w:sz w:val="20"/>
                <w:szCs w:val="20"/>
                <w:lang w:val="en-IE"/>
              </w:rPr>
            </w:pPr>
          </w:p>
        </w:tc>
        <w:tc>
          <w:tcPr>
            <w:tcW w:w="4541" w:type="dxa"/>
          </w:tcPr>
          <w:p w14:paraId="69151656" w14:textId="61DC0FBA"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Security</w:t>
            </w:r>
          </w:p>
        </w:tc>
        <w:tc>
          <w:tcPr>
            <w:tcW w:w="1838" w:type="dxa"/>
          </w:tcPr>
          <w:p w14:paraId="6906CD9E" w14:textId="77777777" w:rsidR="00523E7B" w:rsidRPr="00F86B03" w:rsidRDefault="00523E7B" w:rsidP="00523E7B">
            <w:pPr>
              <w:jc w:val="right"/>
              <w:rPr>
                <w:rFonts w:ascii="Arial" w:hAnsi="Arial" w:cs="Arial"/>
                <w:color w:val="000000"/>
                <w:sz w:val="20"/>
                <w:szCs w:val="20"/>
                <w:lang w:val="en-IE"/>
              </w:rPr>
            </w:pPr>
          </w:p>
        </w:tc>
        <w:tc>
          <w:tcPr>
            <w:tcW w:w="1418" w:type="dxa"/>
          </w:tcPr>
          <w:p w14:paraId="1017AEEA" w14:textId="1521FACA" w:rsidR="00523E7B" w:rsidRPr="00F86B03" w:rsidRDefault="00A2627C" w:rsidP="00523E7B">
            <w:pPr>
              <w:jc w:val="right"/>
              <w:rPr>
                <w:rFonts w:ascii="Arial" w:hAnsi="Arial" w:cs="Arial"/>
                <w:color w:val="000000"/>
                <w:sz w:val="20"/>
                <w:szCs w:val="20"/>
                <w:lang w:val="en-IE"/>
              </w:rPr>
            </w:pPr>
            <w:r>
              <w:rPr>
                <w:rFonts w:ascii="Arial" w:hAnsi="Arial" w:cs="Arial"/>
                <w:color w:val="000000"/>
                <w:sz w:val="20"/>
                <w:szCs w:val="20"/>
                <w:lang w:val="en-IE"/>
              </w:rPr>
              <w:t>13,084</w:t>
            </w:r>
          </w:p>
        </w:tc>
        <w:tc>
          <w:tcPr>
            <w:tcW w:w="1418" w:type="dxa"/>
          </w:tcPr>
          <w:p w14:paraId="450B2853" w14:textId="144A1200"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10,296</w:t>
            </w:r>
          </w:p>
        </w:tc>
      </w:tr>
      <w:tr w:rsidR="00523E7B" w:rsidRPr="00F86B03" w14:paraId="0B237800" w14:textId="77777777" w:rsidTr="00A32F52">
        <w:tc>
          <w:tcPr>
            <w:tcW w:w="675" w:type="dxa"/>
          </w:tcPr>
          <w:p w14:paraId="3A568146" w14:textId="77777777" w:rsidR="00523E7B" w:rsidRPr="00F86B03" w:rsidRDefault="00523E7B" w:rsidP="00523E7B">
            <w:pPr>
              <w:jc w:val="center"/>
              <w:rPr>
                <w:rFonts w:ascii="Arial" w:hAnsi="Arial" w:cs="Arial"/>
                <w:color w:val="000000"/>
                <w:sz w:val="20"/>
                <w:szCs w:val="20"/>
                <w:lang w:val="en-IE"/>
              </w:rPr>
            </w:pPr>
          </w:p>
        </w:tc>
        <w:tc>
          <w:tcPr>
            <w:tcW w:w="4541" w:type="dxa"/>
          </w:tcPr>
          <w:p w14:paraId="23AA21FD" w14:textId="3827C208"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Insurance</w:t>
            </w:r>
          </w:p>
        </w:tc>
        <w:tc>
          <w:tcPr>
            <w:tcW w:w="1838" w:type="dxa"/>
          </w:tcPr>
          <w:p w14:paraId="50E6AC4B" w14:textId="77777777" w:rsidR="00523E7B" w:rsidRPr="00F86B03" w:rsidRDefault="00523E7B" w:rsidP="00523E7B">
            <w:pPr>
              <w:jc w:val="right"/>
              <w:rPr>
                <w:rFonts w:ascii="Arial" w:hAnsi="Arial" w:cs="Arial"/>
                <w:color w:val="000000"/>
                <w:sz w:val="20"/>
                <w:szCs w:val="20"/>
                <w:lang w:val="en-IE"/>
              </w:rPr>
            </w:pPr>
          </w:p>
        </w:tc>
        <w:tc>
          <w:tcPr>
            <w:tcW w:w="1418" w:type="dxa"/>
          </w:tcPr>
          <w:p w14:paraId="0276FA89" w14:textId="4778A624" w:rsidR="00523E7B" w:rsidRPr="00F86B03" w:rsidRDefault="005E0C78" w:rsidP="00523E7B">
            <w:pPr>
              <w:jc w:val="right"/>
              <w:rPr>
                <w:rFonts w:ascii="Arial" w:hAnsi="Arial" w:cs="Arial"/>
                <w:color w:val="000000"/>
                <w:sz w:val="20"/>
                <w:szCs w:val="20"/>
                <w:lang w:val="en-IE"/>
              </w:rPr>
            </w:pPr>
            <w:r>
              <w:rPr>
                <w:rFonts w:ascii="Arial" w:hAnsi="Arial" w:cs="Arial"/>
                <w:color w:val="000000"/>
                <w:sz w:val="20"/>
                <w:szCs w:val="20"/>
                <w:lang w:val="en-IE"/>
              </w:rPr>
              <w:t>27,074</w:t>
            </w:r>
          </w:p>
        </w:tc>
        <w:tc>
          <w:tcPr>
            <w:tcW w:w="1418" w:type="dxa"/>
          </w:tcPr>
          <w:p w14:paraId="3C6C9ABA" w14:textId="5CA94406"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26,634</w:t>
            </w:r>
          </w:p>
        </w:tc>
      </w:tr>
      <w:tr w:rsidR="00523E7B" w:rsidRPr="00F86B03" w14:paraId="0C1A4483" w14:textId="77777777" w:rsidTr="00A32F52">
        <w:tc>
          <w:tcPr>
            <w:tcW w:w="675" w:type="dxa"/>
          </w:tcPr>
          <w:p w14:paraId="6ABF3FB6" w14:textId="77777777" w:rsidR="00523E7B" w:rsidRPr="00F86B03" w:rsidRDefault="00523E7B" w:rsidP="00523E7B">
            <w:pPr>
              <w:jc w:val="center"/>
              <w:rPr>
                <w:rFonts w:ascii="Arial" w:hAnsi="Arial" w:cs="Arial"/>
                <w:color w:val="000000"/>
                <w:sz w:val="20"/>
                <w:szCs w:val="20"/>
                <w:lang w:val="en-IE"/>
              </w:rPr>
            </w:pPr>
          </w:p>
        </w:tc>
        <w:tc>
          <w:tcPr>
            <w:tcW w:w="4541" w:type="dxa"/>
          </w:tcPr>
          <w:p w14:paraId="45FC0D4C" w14:textId="7699D790"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Light and Heat</w:t>
            </w:r>
          </w:p>
        </w:tc>
        <w:tc>
          <w:tcPr>
            <w:tcW w:w="1838" w:type="dxa"/>
          </w:tcPr>
          <w:p w14:paraId="7196F0D3" w14:textId="77777777" w:rsidR="00523E7B" w:rsidRPr="00F86B03" w:rsidRDefault="00523E7B" w:rsidP="00523E7B">
            <w:pPr>
              <w:jc w:val="right"/>
              <w:rPr>
                <w:rFonts w:ascii="Arial" w:hAnsi="Arial" w:cs="Arial"/>
                <w:color w:val="000000"/>
                <w:sz w:val="20"/>
                <w:szCs w:val="20"/>
                <w:lang w:val="en-IE"/>
              </w:rPr>
            </w:pPr>
          </w:p>
        </w:tc>
        <w:tc>
          <w:tcPr>
            <w:tcW w:w="1418" w:type="dxa"/>
          </w:tcPr>
          <w:p w14:paraId="2DFB9D30" w14:textId="47CC659B" w:rsidR="00523E7B" w:rsidRPr="00F86B03" w:rsidRDefault="005E0C78" w:rsidP="00523E7B">
            <w:pPr>
              <w:jc w:val="right"/>
              <w:rPr>
                <w:rFonts w:ascii="Arial" w:hAnsi="Arial" w:cs="Arial"/>
                <w:color w:val="000000"/>
                <w:sz w:val="20"/>
                <w:szCs w:val="20"/>
                <w:lang w:val="en-IE"/>
              </w:rPr>
            </w:pPr>
            <w:r>
              <w:rPr>
                <w:rFonts w:ascii="Arial" w:hAnsi="Arial" w:cs="Arial"/>
                <w:color w:val="000000"/>
                <w:sz w:val="20"/>
                <w:szCs w:val="20"/>
                <w:lang w:val="en-IE"/>
              </w:rPr>
              <w:t>42,357</w:t>
            </w:r>
          </w:p>
        </w:tc>
        <w:tc>
          <w:tcPr>
            <w:tcW w:w="1418" w:type="dxa"/>
          </w:tcPr>
          <w:p w14:paraId="46A1D526" w14:textId="728BFD19"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34,357</w:t>
            </w:r>
          </w:p>
        </w:tc>
      </w:tr>
      <w:tr w:rsidR="00523E7B" w:rsidRPr="00F86B03" w14:paraId="1904B819" w14:textId="77777777" w:rsidTr="00A32F52">
        <w:tc>
          <w:tcPr>
            <w:tcW w:w="675" w:type="dxa"/>
          </w:tcPr>
          <w:p w14:paraId="66C318CC" w14:textId="77777777" w:rsidR="00523E7B" w:rsidRPr="00F86B03" w:rsidRDefault="00523E7B" w:rsidP="00523E7B">
            <w:pPr>
              <w:jc w:val="center"/>
              <w:rPr>
                <w:rFonts w:ascii="Arial" w:hAnsi="Arial" w:cs="Arial"/>
                <w:color w:val="000000"/>
                <w:sz w:val="20"/>
                <w:szCs w:val="20"/>
                <w:lang w:val="en-IE"/>
              </w:rPr>
            </w:pPr>
          </w:p>
        </w:tc>
        <w:tc>
          <w:tcPr>
            <w:tcW w:w="4541" w:type="dxa"/>
          </w:tcPr>
          <w:p w14:paraId="659B47B0" w14:textId="2976BC5E"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Cleaning</w:t>
            </w:r>
          </w:p>
        </w:tc>
        <w:tc>
          <w:tcPr>
            <w:tcW w:w="1838" w:type="dxa"/>
          </w:tcPr>
          <w:p w14:paraId="111A1544" w14:textId="77777777" w:rsidR="00523E7B" w:rsidRPr="00F86B03" w:rsidRDefault="00523E7B" w:rsidP="00523E7B">
            <w:pPr>
              <w:jc w:val="right"/>
              <w:rPr>
                <w:rFonts w:ascii="Arial" w:hAnsi="Arial" w:cs="Arial"/>
                <w:sz w:val="20"/>
                <w:szCs w:val="20"/>
              </w:rPr>
            </w:pPr>
          </w:p>
        </w:tc>
        <w:tc>
          <w:tcPr>
            <w:tcW w:w="1418" w:type="dxa"/>
          </w:tcPr>
          <w:p w14:paraId="68B2B968" w14:textId="3F497E1A" w:rsidR="00523E7B" w:rsidRPr="00F86B03" w:rsidRDefault="005E0C78" w:rsidP="00523E7B">
            <w:pPr>
              <w:jc w:val="right"/>
              <w:rPr>
                <w:rFonts w:ascii="Arial" w:hAnsi="Arial" w:cs="Arial"/>
                <w:color w:val="000000"/>
                <w:sz w:val="20"/>
                <w:szCs w:val="20"/>
                <w:lang w:val="en-IE"/>
              </w:rPr>
            </w:pPr>
            <w:r>
              <w:rPr>
                <w:rFonts w:ascii="Arial" w:hAnsi="Arial" w:cs="Arial"/>
                <w:color w:val="000000"/>
                <w:sz w:val="20"/>
                <w:szCs w:val="20"/>
                <w:lang w:val="en-IE"/>
              </w:rPr>
              <w:t>44,417</w:t>
            </w:r>
          </w:p>
        </w:tc>
        <w:tc>
          <w:tcPr>
            <w:tcW w:w="1418" w:type="dxa"/>
          </w:tcPr>
          <w:p w14:paraId="30AE7B84" w14:textId="7A1A002D"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37,470</w:t>
            </w:r>
          </w:p>
        </w:tc>
      </w:tr>
      <w:tr w:rsidR="00523E7B" w:rsidRPr="00F86B03" w14:paraId="64598A6F" w14:textId="77777777" w:rsidTr="00A32F52">
        <w:tc>
          <w:tcPr>
            <w:tcW w:w="675" w:type="dxa"/>
          </w:tcPr>
          <w:p w14:paraId="65175B57" w14:textId="77777777" w:rsidR="00523E7B" w:rsidRPr="00F86B03" w:rsidRDefault="00523E7B" w:rsidP="00523E7B">
            <w:pPr>
              <w:jc w:val="center"/>
              <w:rPr>
                <w:rFonts w:ascii="Arial" w:hAnsi="Arial" w:cs="Arial"/>
                <w:color w:val="000000"/>
                <w:sz w:val="20"/>
                <w:szCs w:val="20"/>
                <w:lang w:val="en-IE"/>
              </w:rPr>
            </w:pPr>
          </w:p>
        </w:tc>
        <w:tc>
          <w:tcPr>
            <w:tcW w:w="4541" w:type="dxa"/>
          </w:tcPr>
          <w:p w14:paraId="4C1804A7" w14:textId="34BFD949"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Rates</w:t>
            </w:r>
          </w:p>
        </w:tc>
        <w:tc>
          <w:tcPr>
            <w:tcW w:w="1838" w:type="dxa"/>
          </w:tcPr>
          <w:p w14:paraId="507751A9" w14:textId="77777777" w:rsidR="00523E7B" w:rsidRPr="00F86B03" w:rsidRDefault="00523E7B" w:rsidP="00523E7B">
            <w:pPr>
              <w:jc w:val="right"/>
              <w:rPr>
                <w:rFonts w:ascii="Arial" w:hAnsi="Arial" w:cs="Arial"/>
                <w:sz w:val="20"/>
                <w:szCs w:val="20"/>
              </w:rPr>
            </w:pPr>
          </w:p>
        </w:tc>
        <w:tc>
          <w:tcPr>
            <w:tcW w:w="1418" w:type="dxa"/>
          </w:tcPr>
          <w:p w14:paraId="5DDAB6E7" w14:textId="2D7C359E" w:rsidR="00523E7B" w:rsidRPr="00F86B03" w:rsidRDefault="005E0C78" w:rsidP="00523E7B">
            <w:pPr>
              <w:jc w:val="right"/>
              <w:rPr>
                <w:rFonts w:ascii="Arial" w:hAnsi="Arial" w:cs="Arial"/>
                <w:color w:val="000000"/>
                <w:sz w:val="20"/>
                <w:szCs w:val="20"/>
                <w:lang w:val="en-IE"/>
              </w:rPr>
            </w:pPr>
            <w:r>
              <w:rPr>
                <w:rFonts w:ascii="Arial" w:hAnsi="Arial" w:cs="Arial"/>
                <w:color w:val="000000"/>
                <w:sz w:val="20"/>
                <w:szCs w:val="20"/>
                <w:lang w:val="en-IE"/>
              </w:rPr>
              <w:t>1,318</w:t>
            </w:r>
          </w:p>
        </w:tc>
        <w:tc>
          <w:tcPr>
            <w:tcW w:w="1418" w:type="dxa"/>
          </w:tcPr>
          <w:p w14:paraId="0C8495D1" w14:textId="6EBB46AD"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755</w:t>
            </w:r>
          </w:p>
        </w:tc>
      </w:tr>
      <w:tr w:rsidR="00523E7B" w:rsidRPr="00F86B03" w14:paraId="75056E15" w14:textId="77777777" w:rsidTr="00A32F52">
        <w:tc>
          <w:tcPr>
            <w:tcW w:w="675" w:type="dxa"/>
          </w:tcPr>
          <w:p w14:paraId="5A20A2CF" w14:textId="77777777" w:rsidR="00523E7B" w:rsidRPr="00F86B03" w:rsidRDefault="00523E7B" w:rsidP="00523E7B">
            <w:pPr>
              <w:jc w:val="center"/>
              <w:rPr>
                <w:rFonts w:ascii="Arial" w:hAnsi="Arial" w:cs="Arial"/>
                <w:color w:val="000000"/>
                <w:sz w:val="20"/>
                <w:szCs w:val="20"/>
                <w:lang w:val="en-IE"/>
              </w:rPr>
            </w:pPr>
          </w:p>
        </w:tc>
        <w:tc>
          <w:tcPr>
            <w:tcW w:w="4541" w:type="dxa"/>
          </w:tcPr>
          <w:p w14:paraId="3112BAEA" w14:textId="28FCBB78"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Repairs and Maintenance</w:t>
            </w:r>
          </w:p>
        </w:tc>
        <w:tc>
          <w:tcPr>
            <w:tcW w:w="1838" w:type="dxa"/>
          </w:tcPr>
          <w:p w14:paraId="36996313" w14:textId="77777777" w:rsidR="00523E7B" w:rsidRPr="00F86B03" w:rsidRDefault="00523E7B" w:rsidP="00523E7B">
            <w:pPr>
              <w:jc w:val="right"/>
              <w:rPr>
                <w:rFonts w:ascii="Arial" w:hAnsi="Arial" w:cs="Arial"/>
                <w:sz w:val="20"/>
                <w:szCs w:val="20"/>
              </w:rPr>
            </w:pPr>
          </w:p>
        </w:tc>
        <w:tc>
          <w:tcPr>
            <w:tcW w:w="1418" w:type="dxa"/>
            <w:tcBorders>
              <w:bottom w:val="single" w:sz="4" w:space="0" w:color="auto"/>
            </w:tcBorders>
          </w:tcPr>
          <w:p w14:paraId="7BEC50D7" w14:textId="4F4666E0" w:rsidR="00523E7B" w:rsidRPr="00F86B03" w:rsidRDefault="005E0C78" w:rsidP="00523E7B">
            <w:pPr>
              <w:jc w:val="right"/>
              <w:rPr>
                <w:rFonts w:ascii="Arial" w:hAnsi="Arial" w:cs="Arial"/>
                <w:color w:val="000000"/>
                <w:sz w:val="20"/>
                <w:szCs w:val="20"/>
                <w:lang w:val="en-IE"/>
              </w:rPr>
            </w:pPr>
            <w:r>
              <w:rPr>
                <w:rFonts w:ascii="Arial" w:hAnsi="Arial" w:cs="Arial"/>
                <w:color w:val="000000"/>
                <w:sz w:val="20"/>
                <w:szCs w:val="20"/>
                <w:lang w:val="en-IE"/>
              </w:rPr>
              <w:t>81,327</w:t>
            </w:r>
          </w:p>
        </w:tc>
        <w:tc>
          <w:tcPr>
            <w:tcW w:w="1418" w:type="dxa"/>
            <w:tcBorders>
              <w:bottom w:val="single" w:sz="4" w:space="0" w:color="auto"/>
            </w:tcBorders>
          </w:tcPr>
          <w:p w14:paraId="357A8EFE" w14:textId="2A8C50C1"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96,311</w:t>
            </w:r>
          </w:p>
        </w:tc>
      </w:tr>
      <w:tr w:rsidR="00523E7B" w:rsidRPr="00243CF3" w14:paraId="24D686BE" w14:textId="77777777" w:rsidTr="00A32F52">
        <w:tc>
          <w:tcPr>
            <w:tcW w:w="675" w:type="dxa"/>
          </w:tcPr>
          <w:p w14:paraId="6C5D23EC" w14:textId="77777777" w:rsidR="00523E7B" w:rsidRPr="00243CF3" w:rsidRDefault="00523E7B" w:rsidP="00523E7B">
            <w:pPr>
              <w:jc w:val="center"/>
              <w:rPr>
                <w:rFonts w:ascii="Arial" w:hAnsi="Arial" w:cs="Arial"/>
                <w:b/>
                <w:bCs/>
                <w:color w:val="000000"/>
                <w:sz w:val="22"/>
                <w:szCs w:val="20"/>
                <w:lang w:val="en-IE"/>
              </w:rPr>
            </w:pPr>
          </w:p>
        </w:tc>
        <w:tc>
          <w:tcPr>
            <w:tcW w:w="4541" w:type="dxa"/>
          </w:tcPr>
          <w:p w14:paraId="4C37FE28" w14:textId="62737A33" w:rsidR="00523E7B" w:rsidRPr="00243CF3" w:rsidRDefault="00523E7B" w:rsidP="00523E7B">
            <w:pPr>
              <w:rPr>
                <w:rFonts w:ascii="Arial" w:hAnsi="Arial" w:cs="Arial"/>
                <w:b/>
                <w:bCs/>
                <w:color w:val="000000"/>
                <w:sz w:val="20"/>
                <w:szCs w:val="20"/>
                <w:lang w:val="en-IE"/>
              </w:rPr>
            </w:pPr>
          </w:p>
        </w:tc>
        <w:tc>
          <w:tcPr>
            <w:tcW w:w="1838" w:type="dxa"/>
          </w:tcPr>
          <w:p w14:paraId="1B1E3440" w14:textId="77777777" w:rsidR="00523E7B" w:rsidRPr="00243CF3" w:rsidRDefault="00523E7B" w:rsidP="00523E7B">
            <w:pPr>
              <w:jc w:val="right"/>
              <w:rPr>
                <w:rFonts w:ascii="Arial" w:hAnsi="Arial" w:cs="Arial"/>
                <w:b/>
                <w:bCs/>
                <w:sz w:val="20"/>
                <w:szCs w:val="20"/>
              </w:rPr>
            </w:pPr>
          </w:p>
        </w:tc>
        <w:tc>
          <w:tcPr>
            <w:tcW w:w="1418" w:type="dxa"/>
            <w:tcBorders>
              <w:top w:val="single" w:sz="4" w:space="0" w:color="auto"/>
              <w:bottom w:val="double" w:sz="4" w:space="0" w:color="auto"/>
            </w:tcBorders>
          </w:tcPr>
          <w:p w14:paraId="2525E860" w14:textId="0CB40DC2" w:rsidR="00523E7B" w:rsidRPr="00243CF3" w:rsidRDefault="005E0C78" w:rsidP="00523E7B">
            <w:pPr>
              <w:jc w:val="right"/>
              <w:rPr>
                <w:rFonts w:ascii="Arial" w:hAnsi="Arial" w:cs="Arial"/>
                <w:b/>
                <w:bCs/>
                <w:color w:val="000000"/>
                <w:sz w:val="20"/>
                <w:szCs w:val="20"/>
                <w:lang w:val="en-IE"/>
              </w:rPr>
            </w:pPr>
            <w:r>
              <w:rPr>
                <w:rFonts w:ascii="Arial" w:hAnsi="Arial" w:cs="Arial"/>
                <w:b/>
                <w:bCs/>
                <w:color w:val="000000"/>
                <w:sz w:val="20"/>
                <w:szCs w:val="20"/>
                <w:lang w:val="en-IE"/>
              </w:rPr>
              <w:t>652,520</w:t>
            </w:r>
          </w:p>
        </w:tc>
        <w:tc>
          <w:tcPr>
            <w:tcW w:w="1418" w:type="dxa"/>
            <w:tcBorders>
              <w:top w:val="single" w:sz="4" w:space="0" w:color="auto"/>
              <w:bottom w:val="double" w:sz="4" w:space="0" w:color="auto"/>
            </w:tcBorders>
          </w:tcPr>
          <w:p w14:paraId="70C74E6B" w14:textId="583C0CD3" w:rsidR="00523E7B" w:rsidRPr="00243CF3" w:rsidRDefault="00523E7B" w:rsidP="00523E7B">
            <w:pPr>
              <w:jc w:val="right"/>
              <w:rPr>
                <w:rFonts w:ascii="Arial" w:hAnsi="Arial" w:cs="Arial"/>
                <w:b/>
                <w:bCs/>
                <w:color w:val="000000"/>
                <w:sz w:val="20"/>
                <w:szCs w:val="20"/>
                <w:lang w:val="en-IE"/>
              </w:rPr>
            </w:pPr>
            <w:r>
              <w:rPr>
                <w:rFonts w:ascii="Arial" w:hAnsi="Arial" w:cs="Arial"/>
                <w:b/>
                <w:bCs/>
                <w:color w:val="000000"/>
                <w:sz w:val="20"/>
                <w:szCs w:val="20"/>
                <w:lang w:val="en-IE"/>
              </w:rPr>
              <w:t>734,264</w:t>
            </w:r>
          </w:p>
        </w:tc>
      </w:tr>
    </w:tbl>
    <w:p w14:paraId="6455DABF" w14:textId="77777777" w:rsidR="0063330B" w:rsidRPr="00F86B03" w:rsidRDefault="0063330B" w:rsidP="00672DCC">
      <w:pPr>
        <w:rPr>
          <w:rFonts w:ascii="Arial" w:hAnsi="Arial" w:cs="Arial"/>
          <w:color w:val="000000"/>
          <w:sz w:val="22"/>
          <w:szCs w:val="20"/>
          <w:lang w:val="en-IE"/>
        </w:rPr>
      </w:pPr>
    </w:p>
    <w:tbl>
      <w:tblPr>
        <w:tblStyle w:val="TableGrid"/>
        <w:tblW w:w="978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395"/>
        <w:gridCol w:w="1846"/>
        <w:gridCol w:w="1418"/>
        <w:gridCol w:w="1418"/>
      </w:tblGrid>
      <w:tr w:rsidR="00AB5777" w:rsidRPr="00F86B03" w14:paraId="0C22186D" w14:textId="77777777" w:rsidTr="00AB5777">
        <w:tc>
          <w:tcPr>
            <w:tcW w:w="709" w:type="dxa"/>
          </w:tcPr>
          <w:p w14:paraId="4CB5B291" w14:textId="77777777" w:rsidR="00AB5777" w:rsidRPr="00F86B03" w:rsidRDefault="00AB5777" w:rsidP="00AB5777">
            <w:pPr>
              <w:jc w:val="center"/>
              <w:rPr>
                <w:rFonts w:ascii="Arial" w:hAnsi="Arial" w:cs="Arial"/>
                <w:color w:val="000000"/>
                <w:sz w:val="22"/>
                <w:szCs w:val="20"/>
                <w:lang w:val="en-IE"/>
              </w:rPr>
            </w:pPr>
          </w:p>
        </w:tc>
        <w:tc>
          <w:tcPr>
            <w:tcW w:w="4395" w:type="dxa"/>
          </w:tcPr>
          <w:p w14:paraId="71905511" w14:textId="77777777" w:rsidR="00AB5777" w:rsidRPr="00F86B03" w:rsidRDefault="00AB5777" w:rsidP="00AB5777">
            <w:pPr>
              <w:jc w:val="center"/>
              <w:rPr>
                <w:rFonts w:ascii="Arial" w:hAnsi="Arial" w:cs="Arial"/>
                <w:color w:val="000000"/>
                <w:sz w:val="22"/>
                <w:szCs w:val="20"/>
                <w:lang w:val="en-IE"/>
              </w:rPr>
            </w:pPr>
          </w:p>
        </w:tc>
        <w:tc>
          <w:tcPr>
            <w:tcW w:w="1846" w:type="dxa"/>
          </w:tcPr>
          <w:p w14:paraId="491C58B3" w14:textId="77777777" w:rsidR="00AB5777" w:rsidRPr="00F86B03" w:rsidRDefault="00AB5777" w:rsidP="00AB5777">
            <w:pPr>
              <w:tabs>
                <w:tab w:val="center" w:pos="8323"/>
              </w:tabs>
              <w:spacing w:line="266" w:lineRule="exact"/>
              <w:jc w:val="right"/>
              <w:rPr>
                <w:rFonts w:ascii="Arial" w:hAnsi="Arial" w:cs="Arial"/>
                <w:b/>
                <w:sz w:val="20"/>
                <w:szCs w:val="20"/>
              </w:rPr>
            </w:pPr>
          </w:p>
        </w:tc>
        <w:tc>
          <w:tcPr>
            <w:tcW w:w="1418" w:type="dxa"/>
          </w:tcPr>
          <w:p w14:paraId="371546C1" w14:textId="616BE49D"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4</w:t>
            </w:r>
          </w:p>
        </w:tc>
        <w:tc>
          <w:tcPr>
            <w:tcW w:w="1418" w:type="dxa"/>
          </w:tcPr>
          <w:p w14:paraId="5F8397AD" w14:textId="2070A819"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3</w:t>
            </w:r>
          </w:p>
        </w:tc>
      </w:tr>
      <w:tr w:rsidR="00AB5777" w:rsidRPr="00F86B03" w14:paraId="0640C7A1" w14:textId="77777777" w:rsidTr="00AB5777">
        <w:trPr>
          <w:trHeight w:val="263"/>
        </w:trPr>
        <w:tc>
          <w:tcPr>
            <w:tcW w:w="709" w:type="dxa"/>
          </w:tcPr>
          <w:p w14:paraId="130FC041" w14:textId="77777777" w:rsidR="00AB5777" w:rsidRPr="00F86B03" w:rsidRDefault="00AB5777" w:rsidP="00AB5777">
            <w:pPr>
              <w:ind w:left="-187" w:firstLine="187"/>
              <w:rPr>
                <w:rFonts w:ascii="Arial" w:hAnsi="Arial" w:cs="Arial"/>
                <w:b/>
                <w:color w:val="000000"/>
                <w:sz w:val="20"/>
                <w:szCs w:val="20"/>
                <w:lang w:val="en-IE"/>
              </w:rPr>
            </w:pPr>
            <w:r w:rsidRPr="00F86B03">
              <w:rPr>
                <w:rFonts w:ascii="Arial" w:hAnsi="Arial" w:cs="Arial"/>
                <w:b/>
                <w:color w:val="000000"/>
                <w:sz w:val="20"/>
                <w:szCs w:val="20"/>
                <w:lang w:val="en-IE"/>
              </w:rPr>
              <w:t>10.</w:t>
            </w:r>
          </w:p>
        </w:tc>
        <w:tc>
          <w:tcPr>
            <w:tcW w:w="4395" w:type="dxa"/>
          </w:tcPr>
          <w:p w14:paraId="5E4F28FF" w14:textId="77777777" w:rsidR="00AB5777" w:rsidRPr="00F86B03" w:rsidRDefault="00AB5777" w:rsidP="00AB5777">
            <w:pPr>
              <w:ind w:left="-187" w:firstLine="187"/>
              <w:rPr>
                <w:rFonts w:ascii="Arial" w:hAnsi="Arial" w:cs="Arial"/>
                <w:b/>
                <w:color w:val="000000"/>
                <w:sz w:val="20"/>
                <w:szCs w:val="20"/>
                <w:lang w:val="en-IE"/>
              </w:rPr>
            </w:pPr>
            <w:r w:rsidRPr="00F86B03">
              <w:rPr>
                <w:rFonts w:ascii="Arial" w:hAnsi="Arial" w:cs="Arial"/>
                <w:b/>
                <w:color w:val="000000"/>
                <w:sz w:val="20"/>
                <w:szCs w:val="20"/>
                <w:lang w:val="en-IE"/>
              </w:rPr>
              <w:t>CORPORATE SERVICES</w:t>
            </w:r>
          </w:p>
        </w:tc>
        <w:tc>
          <w:tcPr>
            <w:tcW w:w="1846" w:type="dxa"/>
          </w:tcPr>
          <w:p w14:paraId="1DE49EFF" w14:textId="77777777" w:rsidR="00AB5777" w:rsidRPr="00F86B03" w:rsidRDefault="00AB5777" w:rsidP="00AB5777">
            <w:pPr>
              <w:tabs>
                <w:tab w:val="center" w:pos="8323"/>
              </w:tabs>
              <w:spacing w:line="266" w:lineRule="exact"/>
              <w:jc w:val="right"/>
              <w:rPr>
                <w:rFonts w:ascii="Arial" w:hAnsi="Arial" w:cs="Arial"/>
                <w:b/>
                <w:sz w:val="20"/>
                <w:szCs w:val="20"/>
              </w:rPr>
            </w:pPr>
          </w:p>
        </w:tc>
        <w:tc>
          <w:tcPr>
            <w:tcW w:w="1418" w:type="dxa"/>
          </w:tcPr>
          <w:p w14:paraId="5A37923C" w14:textId="6D50795A"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8" w:type="dxa"/>
          </w:tcPr>
          <w:p w14:paraId="66B466BD" w14:textId="46482EC8" w:rsidR="00AB5777" w:rsidRPr="00F86B03" w:rsidRDefault="00AB5777" w:rsidP="00AB5777">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523E7B" w:rsidRPr="00F86B03" w14:paraId="19B81B75" w14:textId="77777777" w:rsidTr="00AB5777">
        <w:tc>
          <w:tcPr>
            <w:tcW w:w="709" w:type="dxa"/>
          </w:tcPr>
          <w:p w14:paraId="7E371166" w14:textId="77777777" w:rsidR="00523E7B" w:rsidRPr="00F86B03" w:rsidRDefault="00523E7B" w:rsidP="00523E7B">
            <w:pPr>
              <w:ind w:left="-187" w:firstLine="187"/>
              <w:jc w:val="center"/>
              <w:rPr>
                <w:rFonts w:ascii="Arial" w:hAnsi="Arial" w:cs="Arial"/>
                <w:color w:val="000000"/>
                <w:sz w:val="20"/>
                <w:szCs w:val="20"/>
                <w:lang w:val="en-IE"/>
              </w:rPr>
            </w:pPr>
          </w:p>
        </w:tc>
        <w:tc>
          <w:tcPr>
            <w:tcW w:w="6241" w:type="dxa"/>
            <w:gridSpan w:val="2"/>
          </w:tcPr>
          <w:p w14:paraId="21A372D0" w14:textId="658550D5"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 xml:space="preserve">Payroll </w:t>
            </w:r>
            <w:r>
              <w:rPr>
                <w:rFonts w:ascii="Arial" w:hAnsi="Arial" w:cs="Arial"/>
                <w:color w:val="000000"/>
                <w:sz w:val="20"/>
                <w:szCs w:val="20"/>
                <w:lang w:val="en-IE"/>
              </w:rPr>
              <w:t xml:space="preserve">and </w:t>
            </w:r>
            <w:r w:rsidRPr="00F86B03">
              <w:rPr>
                <w:rFonts w:ascii="Arial" w:hAnsi="Arial" w:cs="Arial"/>
                <w:color w:val="000000"/>
                <w:sz w:val="20"/>
                <w:szCs w:val="20"/>
                <w:lang w:val="en-IE"/>
              </w:rPr>
              <w:t>Accountancy Support</w:t>
            </w:r>
          </w:p>
        </w:tc>
        <w:tc>
          <w:tcPr>
            <w:tcW w:w="1418" w:type="dxa"/>
          </w:tcPr>
          <w:p w14:paraId="7CB7415F" w14:textId="5E3654AA" w:rsidR="00523E7B" w:rsidRPr="00F86B03" w:rsidRDefault="00A2627C" w:rsidP="00523E7B">
            <w:pPr>
              <w:jc w:val="right"/>
              <w:rPr>
                <w:rFonts w:ascii="Arial" w:hAnsi="Arial" w:cs="Arial"/>
                <w:color w:val="000000"/>
                <w:sz w:val="20"/>
                <w:szCs w:val="20"/>
                <w:lang w:val="en-IE"/>
              </w:rPr>
            </w:pPr>
            <w:r>
              <w:rPr>
                <w:rFonts w:ascii="Arial" w:hAnsi="Arial" w:cs="Arial"/>
                <w:color w:val="000000"/>
                <w:sz w:val="20"/>
                <w:szCs w:val="20"/>
                <w:lang w:val="en-IE"/>
              </w:rPr>
              <w:t>37,986</w:t>
            </w:r>
          </w:p>
        </w:tc>
        <w:tc>
          <w:tcPr>
            <w:tcW w:w="1418" w:type="dxa"/>
          </w:tcPr>
          <w:p w14:paraId="167859AD" w14:textId="30B1A64D"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27,724</w:t>
            </w:r>
          </w:p>
        </w:tc>
      </w:tr>
      <w:tr w:rsidR="00523E7B" w:rsidRPr="00F86B03" w14:paraId="4AACF6CF" w14:textId="77777777" w:rsidTr="00AB5777">
        <w:tc>
          <w:tcPr>
            <w:tcW w:w="709" w:type="dxa"/>
          </w:tcPr>
          <w:p w14:paraId="149558F9" w14:textId="77777777" w:rsidR="00523E7B" w:rsidRPr="00F86B03" w:rsidRDefault="00523E7B" w:rsidP="00523E7B">
            <w:pPr>
              <w:ind w:left="-187" w:firstLine="187"/>
              <w:jc w:val="center"/>
              <w:rPr>
                <w:rFonts w:ascii="Arial" w:hAnsi="Arial" w:cs="Arial"/>
                <w:color w:val="000000"/>
                <w:sz w:val="20"/>
                <w:szCs w:val="20"/>
                <w:lang w:val="en-IE"/>
              </w:rPr>
            </w:pPr>
          </w:p>
        </w:tc>
        <w:tc>
          <w:tcPr>
            <w:tcW w:w="6241" w:type="dxa"/>
            <w:gridSpan w:val="2"/>
          </w:tcPr>
          <w:p w14:paraId="40830A8B" w14:textId="1585F7DE" w:rsidR="00523E7B" w:rsidRPr="00F86B03" w:rsidRDefault="00523E7B" w:rsidP="00523E7B">
            <w:pPr>
              <w:rPr>
                <w:rFonts w:ascii="Arial" w:hAnsi="Arial" w:cs="Arial"/>
                <w:color w:val="000000"/>
                <w:sz w:val="20"/>
                <w:szCs w:val="20"/>
                <w:lang w:val="en-IE"/>
              </w:rPr>
            </w:pPr>
            <w:r w:rsidRPr="00F86B03">
              <w:rPr>
                <w:rFonts w:ascii="Arial" w:hAnsi="Arial" w:cs="Arial"/>
                <w:color w:val="000000"/>
                <w:sz w:val="20"/>
                <w:szCs w:val="20"/>
                <w:lang w:val="en-IE"/>
              </w:rPr>
              <w:t>Actuarial Fees</w:t>
            </w:r>
          </w:p>
        </w:tc>
        <w:tc>
          <w:tcPr>
            <w:tcW w:w="1418" w:type="dxa"/>
          </w:tcPr>
          <w:p w14:paraId="34A33580" w14:textId="614BDC0D" w:rsidR="00523E7B" w:rsidRPr="00F86B03" w:rsidRDefault="00D55E40" w:rsidP="00523E7B">
            <w:pPr>
              <w:jc w:val="right"/>
              <w:rPr>
                <w:rFonts w:ascii="Arial" w:hAnsi="Arial" w:cs="Arial"/>
                <w:color w:val="000000"/>
                <w:sz w:val="20"/>
                <w:szCs w:val="20"/>
                <w:lang w:val="en-IE"/>
              </w:rPr>
            </w:pPr>
            <w:r>
              <w:rPr>
                <w:rFonts w:ascii="Arial" w:hAnsi="Arial" w:cs="Arial"/>
                <w:color w:val="000000"/>
                <w:sz w:val="20"/>
                <w:szCs w:val="20"/>
                <w:lang w:val="en-IE"/>
              </w:rPr>
              <w:t>3,216</w:t>
            </w:r>
          </w:p>
        </w:tc>
        <w:tc>
          <w:tcPr>
            <w:tcW w:w="1418" w:type="dxa"/>
          </w:tcPr>
          <w:p w14:paraId="7E385846" w14:textId="4B64F108"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3,075</w:t>
            </w:r>
          </w:p>
        </w:tc>
      </w:tr>
      <w:tr w:rsidR="00523E7B" w:rsidRPr="00F86B03" w14:paraId="485D4AB4" w14:textId="77777777" w:rsidTr="00AB5777">
        <w:tc>
          <w:tcPr>
            <w:tcW w:w="709" w:type="dxa"/>
          </w:tcPr>
          <w:p w14:paraId="470205CF"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33A5B9C8" w14:textId="77777777"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Audit Fees</w:t>
            </w:r>
          </w:p>
        </w:tc>
        <w:tc>
          <w:tcPr>
            <w:tcW w:w="1846" w:type="dxa"/>
          </w:tcPr>
          <w:p w14:paraId="77D4F07D" w14:textId="77777777" w:rsidR="00523E7B" w:rsidRPr="00F86B03" w:rsidRDefault="00523E7B" w:rsidP="00523E7B">
            <w:pPr>
              <w:jc w:val="right"/>
              <w:rPr>
                <w:rFonts w:ascii="Arial" w:hAnsi="Arial" w:cs="Arial"/>
                <w:color w:val="000000"/>
                <w:sz w:val="20"/>
                <w:szCs w:val="20"/>
                <w:lang w:val="en-IE"/>
              </w:rPr>
            </w:pPr>
          </w:p>
        </w:tc>
        <w:tc>
          <w:tcPr>
            <w:tcW w:w="1418" w:type="dxa"/>
          </w:tcPr>
          <w:p w14:paraId="1537F483" w14:textId="2F8F3FFA" w:rsidR="00523E7B" w:rsidRPr="00F86B03" w:rsidRDefault="00826624" w:rsidP="00523E7B">
            <w:pPr>
              <w:jc w:val="right"/>
              <w:rPr>
                <w:rFonts w:ascii="Arial" w:hAnsi="Arial" w:cs="Arial"/>
                <w:color w:val="000000"/>
                <w:sz w:val="20"/>
                <w:szCs w:val="20"/>
                <w:lang w:val="en-IE"/>
              </w:rPr>
            </w:pPr>
            <w:r>
              <w:rPr>
                <w:rFonts w:ascii="Arial" w:hAnsi="Arial" w:cs="Arial"/>
                <w:color w:val="000000"/>
                <w:sz w:val="20"/>
                <w:szCs w:val="20"/>
                <w:lang w:val="en-IE"/>
              </w:rPr>
              <w:t>27,600</w:t>
            </w:r>
          </w:p>
        </w:tc>
        <w:tc>
          <w:tcPr>
            <w:tcW w:w="1418" w:type="dxa"/>
          </w:tcPr>
          <w:p w14:paraId="3F1AEC83" w14:textId="0C3E47DC" w:rsidR="00523E7B" w:rsidRPr="003D210C" w:rsidRDefault="00523E7B" w:rsidP="00523E7B">
            <w:pPr>
              <w:jc w:val="right"/>
              <w:rPr>
                <w:rFonts w:ascii="Arial" w:hAnsi="Arial" w:cs="Arial"/>
                <w:color w:val="000000"/>
                <w:sz w:val="20"/>
                <w:szCs w:val="20"/>
                <w:lang w:val="en-IE"/>
              </w:rPr>
            </w:pPr>
            <w:r w:rsidRPr="003D210C">
              <w:rPr>
                <w:rFonts w:ascii="Arial" w:hAnsi="Arial" w:cs="Arial"/>
                <w:color w:val="000000"/>
                <w:sz w:val="20"/>
                <w:szCs w:val="20"/>
                <w:lang w:val="en-IE"/>
              </w:rPr>
              <w:t>27,</w:t>
            </w:r>
            <w:r w:rsidR="001C0281" w:rsidRPr="003D210C">
              <w:rPr>
                <w:rFonts w:ascii="Arial" w:hAnsi="Arial" w:cs="Arial"/>
                <w:color w:val="000000"/>
                <w:sz w:val="20"/>
                <w:szCs w:val="20"/>
                <w:lang w:val="en-IE"/>
              </w:rPr>
              <w:t>4</w:t>
            </w:r>
            <w:r w:rsidRPr="003D210C">
              <w:rPr>
                <w:rFonts w:ascii="Arial" w:hAnsi="Arial" w:cs="Arial"/>
                <w:color w:val="000000"/>
                <w:sz w:val="20"/>
                <w:szCs w:val="20"/>
                <w:lang w:val="en-IE"/>
              </w:rPr>
              <w:t>00</w:t>
            </w:r>
          </w:p>
        </w:tc>
      </w:tr>
      <w:tr w:rsidR="00523E7B" w:rsidRPr="00F86B03" w14:paraId="1D7A6AB8" w14:textId="77777777" w:rsidTr="00AB5777">
        <w:tc>
          <w:tcPr>
            <w:tcW w:w="709" w:type="dxa"/>
          </w:tcPr>
          <w:p w14:paraId="5C7D3BF8"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4B728EBB" w14:textId="54DE8E89"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Internal Audit Fees</w:t>
            </w:r>
          </w:p>
        </w:tc>
        <w:tc>
          <w:tcPr>
            <w:tcW w:w="1846" w:type="dxa"/>
          </w:tcPr>
          <w:p w14:paraId="04DA7C85" w14:textId="77777777" w:rsidR="00523E7B" w:rsidRPr="00F86B03" w:rsidRDefault="00523E7B" w:rsidP="00523E7B">
            <w:pPr>
              <w:jc w:val="right"/>
              <w:rPr>
                <w:rFonts w:ascii="Arial" w:hAnsi="Arial" w:cs="Arial"/>
                <w:color w:val="000000"/>
                <w:sz w:val="20"/>
                <w:szCs w:val="20"/>
                <w:lang w:val="en-IE"/>
              </w:rPr>
            </w:pPr>
          </w:p>
        </w:tc>
        <w:tc>
          <w:tcPr>
            <w:tcW w:w="1418" w:type="dxa"/>
          </w:tcPr>
          <w:p w14:paraId="47BB049F" w14:textId="0329D4C7" w:rsidR="00523E7B" w:rsidRPr="00F86B03" w:rsidRDefault="0048536E" w:rsidP="00523E7B">
            <w:pPr>
              <w:jc w:val="right"/>
              <w:rPr>
                <w:rFonts w:ascii="Arial" w:hAnsi="Arial" w:cs="Arial"/>
                <w:color w:val="000000"/>
                <w:sz w:val="20"/>
                <w:szCs w:val="20"/>
                <w:lang w:val="en-IE"/>
              </w:rPr>
            </w:pPr>
            <w:r>
              <w:rPr>
                <w:rFonts w:ascii="Arial" w:hAnsi="Arial" w:cs="Arial"/>
                <w:color w:val="000000"/>
                <w:sz w:val="20"/>
                <w:szCs w:val="20"/>
                <w:lang w:val="en-IE"/>
              </w:rPr>
              <w:t>27,958</w:t>
            </w:r>
          </w:p>
        </w:tc>
        <w:tc>
          <w:tcPr>
            <w:tcW w:w="1418" w:type="dxa"/>
          </w:tcPr>
          <w:p w14:paraId="4CE7B2F6" w14:textId="30C3F2C4" w:rsidR="00523E7B" w:rsidRPr="003D210C" w:rsidRDefault="00523E7B" w:rsidP="00523E7B">
            <w:pPr>
              <w:jc w:val="right"/>
              <w:rPr>
                <w:rFonts w:ascii="Arial" w:hAnsi="Arial" w:cs="Arial"/>
                <w:color w:val="000000"/>
                <w:sz w:val="20"/>
                <w:szCs w:val="20"/>
                <w:lang w:val="en-IE"/>
              </w:rPr>
            </w:pPr>
            <w:r w:rsidRPr="003D210C">
              <w:rPr>
                <w:rFonts w:ascii="Arial" w:hAnsi="Arial" w:cs="Arial"/>
                <w:color w:val="000000"/>
                <w:sz w:val="20"/>
                <w:szCs w:val="20"/>
                <w:lang w:val="en-IE"/>
              </w:rPr>
              <w:t>4</w:t>
            </w:r>
            <w:r w:rsidR="001C0281" w:rsidRPr="003D210C">
              <w:rPr>
                <w:rFonts w:ascii="Arial" w:hAnsi="Arial" w:cs="Arial"/>
                <w:color w:val="000000"/>
                <w:sz w:val="20"/>
                <w:szCs w:val="20"/>
                <w:lang w:val="en-IE"/>
              </w:rPr>
              <w:t>3,312</w:t>
            </w:r>
          </w:p>
        </w:tc>
      </w:tr>
      <w:tr w:rsidR="00523E7B" w:rsidRPr="00F86B03" w14:paraId="30CA9C67" w14:textId="77777777" w:rsidTr="00AB5777">
        <w:trPr>
          <w:trHeight w:val="231"/>
        </w:trPr>
        <w:tc>
          <w:tcPr>
            <w:tcW w:w="709" w:type="dxa"/>
          </w:tcPr>
          <w:p w14:paraId="3E07A9FE"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47113D81" w14:textId="77777777"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Legal Fees</w:t>
            </w:r>
          </w:p>
        </w:tc>
        <w:tc>
          <w:tcPr>
            <w:tcW w:w="1846" w:type="dxa"/>
          </w:tcPr>
          <w:p w14:paraId="7B715B98" w14:textId="77777777" w:rsidR="00523E7B" w:rsidRPr="00F86B03" w:rsidRDefault="00523E7B" w:rsidP="00523E7B">
            <w:pPr>
              <w:jc w:val="right"/>
              <w:rPr>
                <w:rFonts w:ascii="Arial" w:hAnsi="Arial" w:cs="Arial"/>
                <w:color w:val="000000"/>
                <w:sz w:val="20"/>
                <w:szCs w:val="20"/>
                <w:lang w:val="en-IE"/>
              </w:rPr>
            </w:pPr>
          </w:p>
        </w:tc>
        <w:tc>
          <w:tcPr>
            <w:tcW w:w="1418" w:type="dxa"/>
          </w:tcPr>
          <w:p w14:paraId="49EBD73C" w14:textId="0E348CFA" w:rsidR="00523E7B" w:rsidRPr="00F86B03" w:rsidRDefault="00826624" w:rsidP="00523E7B">
            <w:pPr>
              <w:jc w:val="right"/>
              <w:rPr>
                <w:rFonts w:ascii="Arial" w:hAnsi="Arial" w:cs="Arial"/>
                <w:color w:val="000000"/>
                <w:sz w:val="20"/>
                <w:szCs w:val="20"/>
                <w:lang w:val="en-IE"/>
              </w:rPr>
            </w:pPr>
            <w:r>
              <w:rPr>
                <w:rFonts w:ascii="Arial" w:hAnsi="Arial" w:cs="Arial"/>
                <w:color w:val="000000"/>
                <w:sz w:val="20"/>
                <w:szCs w:val="20"/>
                <w:lang w:val="en-IE"/>
              </w:rPr>
              <w:t>91,534</w:t>
            </w:r>
          </w:p>
        </w:tc>
        <w:tc>
          <w:tcPr>
            <w:tcW w:w="1418" w:type="dxa"/>
          </w:tcPr>
          <w:p w14:paraId="46D3DF56" w14:textId="6CB27A5D" w:rsidR="00523E7B" w:rsidRPr="003D210C" w:rsidRDefault="001C0281" w:rsidP="00523E7B">
            <w:pPr>
              <w:jc w:val="right"/>
              <w:rPr>
                <w:rFonts w:ascii="Arial" w:hAnsi="Arial" w:cs="Arial"/>
                <w:color w:val="000000"/>
                <w:sz w:val="20"/>
                <w:szCs w:val="20"/>
                <w:lang w:val="en-IE"/>
              </w:rPr>
            </w:pPr>
            <w:r w:rsidRPr="003D210C">
              <w:rPr>
                <w:rFonts w:ascii="Arial" w:hAnsi="Arial" w:cs="Arial"/>
                <w:color w:val="000000"/>
                <w:sz w:val="20"/>
                <w:szCs w:val="20"/>
                <w:lang w:val="en-IE"/>
              </w:rPr>
              <w:t>62,288</w:t>
            </w:r>
          </w:p>
        </w:tc>
      </w:tr>
      <w:tr w:rsidR="00523E7B" w:rsidRPr="00F86B03" w14:paraId="7C4F985F" w14:textId="77777777" w:rsidTr="00F14366">
        <w:trPr>
          <w:trHeight w:val="231"/>
        </w:trPr>
        <w:tc>
          <w:tcPr>
            <w:tcW w:w="709" w:type="dxa"/>
          </w:tcPr>
          <w:p w14:paraId="26AC33D0"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374C86A2" w14:textId="2EA3F0E1" w:rsidR="00523E7B" w:rsidRPr="00F14366" w:rsidRDefault="00523E7B" w:rsidP="00523E7B">
            <w:pPr>
              <w:ind w:left="-187" w:firstLine="187"/>
              <w:rPr>
                <w:rFonts w:ascii="Arial" w:hAnsi="Arial" w:cs="Arial"/>
                <w:color w:val="000000"/>
                <w:sz w:val="20"/>
                <w:szCs w:val="20"/>
                <w:lang w:val="en-IE"/>
              </w:rPr>
            </w:pPr>
            <w:r w:rsidRPr="00F14366">
              <w:rPr>
                <w:rFonts w:ascii="Arial" w:hAnsi="Arial" w:cs="Arial"/>
                <w:color w:val="000000"/>
                <w:sz w:val="20"/>
                <w:szCs w:val="20"/>
                <w:lang w:val="en-IE"/>
              </w:rPr>
              <w:t>Professional Fees</w:t>
            </w:r>
          </w:p>
        </w:tc>
        <w:tc>
          <w:tcPr>
            <w:tcW w:w="1846" w:type="dxa"/>
          </w:tcPr>
          <w:p w14:paraId="0DD5C70D" w14:textId="77777777" w:rsidR="00523E7B" w:rsidRPr="00F14366" w:rsidRDefault="00523E7B" w:rsidP="00523E7B">
            <w:pPr>
              <w:jc w:val="right"/>
              <w:rPr>
                <w:rFonts w:ascii="Arial" w:hAnsi="Arial" w:cs="Arial"/>
                <w:color w:val="000000"/>
                <w:sz w:val="20"/>
                <w:szCs w:val="20"/>
                <w:lang w:val="en-IE"/>
              </w:rPr>
            </w:pPr>
          </w:p>
        </w:tc>
        <w:tc>
          <w:tcPr>
            <w:tcW w:w="1418" w:type="dxa"/>
          </w:tcPr>
          <w:p w14:paraId="43FE8531" w14:textId="72C0EDE6" w:rsidR="00523E7B" w:rsidRPr="00826624" w:rsidRDefault="00523E7B" w:rsidP="00523E7B">
            <w:pPr>
              <w:jc w:val="right"/>
              <w:rPr>
                <w:rFonts w:ascii="Arial" w:hAnsi="Arial" w:cs="Arial"/>
                <w:color w:val="000000"/>
                <w:sz w:val="20"/>
                <w:szCs w:val="20"/>
                <w:highlight w:val="yellow"/>
                <w:lang w:val="en-IE"/>
              </w:rPr>
            </w:pPr>
          </w:p>
        </w:tc>
        <w:tc>
          <w:tcPr>
            <w:tcW w:w="1418" w:type="dxa"/>
          </w:tcPr>
          <w:p w14:paraId="5D41FB2A" w14:textId="77AD0750" w:rsidR="00523E7B" w:rsidRPr="003D210C" w:rsidRDefault="00523E7B" w:rsidP="00523E7B">
            <w:pPr>
              <w:jc w:val="right"/>
              <w:rPr>
                <w:rFonts w:ascii="Arial" w:hAnsi="Arial" w:cs="Arial"/>
                <w:color w:val="000000"/>
                <w:sz w:val="20"/>
                <w:szCs w:val="20"/>
                <w:lang w:val="en-IE"/>
              </w:rPr>
            </w:pPr>
          </w:p>
        </w:tc>
      </w:tr>
      <w:tr w:rsidR="00523E7B" w:rsidRPr="00F86B03" w14:paraId="050D3678" w14:textId="77777777" w:rsidTr="00F14366">
        <w:trPr>
          <w:trHeight w:val="231"/>
        </w:trPr>
        <w:tc>
          <w:tcPr>
            <w:tcW w:w="709" w:type="dxa"/>
          </w:tcPr>
          <w:p w14:paraId="6C4C2566"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4043B337" w14:textId="129346D9" w:rsidR="00523E7B" w:rsidRPr="00F14366" w:rsidRDefault="00523E7B" w:rsidP="00523E7B">
            <w:pPr>
              <w:pStyle w:val="ListParagraph"/>
              <w:numPr>
                <w:ilvl w:val="0"/>
                <w:numId w:val="1"/>
              </w:numPr>
              <w:ind w:left="459" w:hanging="425"/>
              <w:rPr>
                <w:rFonts w:ascii="Arial" w:hAnsi="Arial" w:cs="Arial"/>
                <w:color w:val="000000"/>
                <w:sz w:val="20"/>
                <w:szCs w:val="20"/>
                <w:lang w:val="en-IE"/>
              </w:rPr>
            </w:pPr>
            <w:r w:rsidRPr="00F14366">
              <w:rPr>
                <w:rFonts w:ascii="Arial" w:hAnsi="Arial" w:cs="Arial"/>
                <w:color w:val="000000"/>
                <w:sz w:val="20"/>
                <w:szCs w:val="20"/>
                <w:lang w:val="en-IE"/>
              </w:rPr>
              <w:t>General</w:t>
            </w:r>
          </w:p>
        </w:tc>
        <w:tc>
          <w:tcPr>
            <w:tcW w:w="1846" w:type="dxa"/>
          </w:tcPr>
          <w:p w14:paraId="003F13E2" w14:textId="77777777" w:rsidR="00523E7B" w:rsidRPr="00F14366" w:rsidRDefault="00523E7B" w:rsidP="00523E7B">
            <w:pPr>
              <w:jc w:val="right"/>
              <w:rPr>
                <w:rFonts w:ascii="Arial" w:hAnsi="Arial" w:cs="Arial"/>
                <w:color w:val="000000"/>
                <w:sz w:val="20"/>
                <w:szCs w:val="20"/>
                <w:lang w:val="en-IE"/>
              </w:rPr>
            </w:pPr>
          </w:p>
        </w:tc>
        <w:tc>
          <w:tcPr>
            <w:tcW w:w="1418" w:type="dxa"/>
          </w:tcPr>
          <w:p w14:paraId="78C2887C" w14:textId="6E738524" w:rsidR="00523E7B" w:rsidRPr="0048536E" w:rsidRDefault="0048536E" w:rsidP="00523E7B">
            <w:pPr>
              <w:jc w:val="right"/>
              <w:rPr>
                <w:rFonts w:ascii="Arial" w:hAnsi="Arial" w:cs="Arial"/>
                <w:color w:val="000000"/>
                <w:sz w:val="20"/>
                <w:szCs w:val="20"/>
                <w:lang w:val="en-IE"/>
              </w:rPr>
            </w:pPr>
            <w:r w:rsidRPr="0048536E">
              <w:rPr>
                <w:rFonts w:ascii="Arial" w:hAnsi="Arial" w:cs="Arial"/>
                <w:color w:val="000000"/>
                <w:sz w:val="20"/>
                <w:szCs w:val="20"/>
                <w:lang w:val="en-IE"/>
              </w:rPr>
              <w:t>10,846</w:t>
            </w:r>
          </w:p>
        </w:tc>
        <w:tc>
          <w:tcPr>
            <w:tcW w:w="1418" w:type="dxa"/>
          </w:tcPr>
          <w:p w14:paraId="0EEA82D9" w14:textId="4E8DAC6D" w:rsidR="00523E7B" w:rsidRPr="003D210C" w:rsidRDefault="001C0281" w:rsidP="00523E7B">
            <w:pPr>
              <w:jc w:val="right"/>
              <w:rPr>
                <w:rFonts w:ascii="Arial" w:hAnsi="Arial" w:cs="Arial"/>
                <w:color w:val="000000"/>
                <w:sz w:val="20"/>
                <w:szCs w:val="20"/>
                <w:lang w:val="en-IE"/>
              </w:rPr>
            </w:pPr>
            <w:r w:rsidRPr="003D210C">
              <w:rPr>
                <w:rFonts w:ascii="Arial" w:hAnsi="Arial" w:cs="Arial"/>
                <w:color w:val="000000"/>
                <w:sz w:val="20"/>
                <w:szCs w:val="20"/>
                <w:lang w:val="en-IE"/>
              </w:rPr>
              <w:t>32,095</w:t>
            </w:r>
          </w:p>
        </w:tc>
      </w:tr>
      <w:tr w:rsidR="00523E7B" w:rsidRPr="00F86B03" w14:paraId="1C7ED4D7" w14:textId="77777777" w:rsidTr="00FE459F">
        <w:trPr>
          <w:trHeight w:val="231"/>
        </w:trPr>
        <w:tc>
          <w:tcPr>
            <w:tcW w:w="709" w:type="dxa"/>
          </w:tcPr>
          <w:p w14:paraId="378E9C4A" w14:textId="77777777" w:rsidR="00523E7B" w:rsidRPr="00F86B03" w:rsidRDefault="00523E7B" w:rsidP="00523E7B">
            <w:pPr>
              <w:ind w:left="-187" w:firstLine="187"/>
              <w:jc w:val="center"/>
              <w:rPr>
                <w:rFonts w:ascii="Arial" w:hAnsi="Arial" w:cs="Arial"/>
                <w:color w:val="000000"/>
                <w:sz w:val="20"/>
                <w:szCs w:val="20"/>
                <w:lang w:val="en-IE"/>
              </w:rPr>
            </w:pPr>
          </w:p>
        </w:tc>
        <w:tc>
          <w:tcPr>
            <w:tcW w:w="6241" w:type="dxa"/>
            <w:gridSpan w:val="2"/>
          </w:tcPr>
          <w:p w14:paraId="4A96EE49" w14:textId="00868CE9" w:rsidR="00523E7B" w:rsidRPr="00F14366" w:rsidRDefault="00523E7B" w:rsidP="00523E7B">
            <w:pPr>
              <w:pStyle w:val="ListParagraph"/>
              <w:numPr>
                <w:ilvl w:val="0"/>
                <w:numId w:val="1"/>
              </w:numPr>
              <w:ind w:left="459" w:hanging="425"/>
              <w:rPr>
                <w:rFonts w:ascii="Arial" w:hAnsi="Arial" w:cs="Arial"/>
                <w:color w:val="000000"/>
                <w:sz w:val="20"/>
                <w:szCs w:val="20"/>
                <w:lang w:val="en-IE"/>
              </w:rPr>
            </w:pPr>
            <w:r w:rsidRPr="00F14366">
              <w:rPr>
                <w:rFonts w:ascii="Arial" w:hAnsi="Arial" w:cs="Arial"/>
                <w:color w:val="000000"/>
                <w:sz w:val="20"/>
                <w:szCs w:val="20"/>
                <w:lang w:val="en-IE"/>
              </w:rPr>
              <w:t>National Student Engagement Programme (NStEP)</w:t>
            </w:r>
          </w:p>
        </w:tc>
        <w:tc>
          <w:tcPr>
            <w:tcW w:w="1418" w:type="dxa"/>
          </w:tcPr>
          <w:p w14:paraId="0D4B0C92" w14:textId="51054598" w:rsidR="00523E7B"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60,000</w:t>
            </w:r>
          </w:p>
        </w:tc>
        <w:tc>
          <w:tcPr>
            <w:tcW w:w="1418" w:type="dxa"/>
          </w:tcPr>
          <w:p w14:paraId="1B4050FF" w14:textId="1020D97D" w:rsidR="00523E7B" w:rsidRPr="003D210C" w:rsidRDefault="00523E7B" w:rsidP="00523E7B">
            <w:pPr>
              <w:jc w:val="right"/>
              <w:rPr>
                <w:rFonts w:ascii="Arial" w:hAnsi="Arial" w:cs="Arial"/>
                <w:color w:val="000000"/>
                <w:sz w:val="20"/>
                <w:szCs w:val="20"/>
                <w:lang w:val="en-IE"/>
              </w:rPr>
            </w:pPr>
            <w:r w:rsidRPr="003D210C">
              <w:rPr>
                <w:rFonts w:ascii="Arial" w:hAnsi="Arial" w:cs="Arial"/>
                <w:color w:val="000000"/>
                <w:sz w:val="20"/>
                <w:szCs w:val="20"/>
                <w:lang w:val="en-IE"/>
              </w:rPr>
              <w:t>60,000</w:t>
            </w:r>
          </w:p>
        </w:tc>
      </w:tr>
      <w:tr w:rsidR="00523E7B" w:rsidRPr="00F86B03" w14:paraId="1C1D4230" w14:textId="77777777" w:rsidTr="00F14366">
        <w:trPr>
          <w:trHeight w:val="231"/>
        </w:trPr>
        <w:tc>
          <w:tcPr>
            <w:tcW w:w="709" w:type="dxa"/>
          </w:tcPr>
          <w:p w14:paraId="3F88BA7B"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7B66C5D7" w14:textId="4D93091D" w:rsidR="00523E7B" w:rsidRPr="00F14366"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Plain English Review</w:t>
            </w:r>
          </w:p>
        </w:tc>
        <w:tc>
          <w:tcPr>
            <w:tcW w:w="1846" w:type="dxa"/>
          </w:tcPr>
          <w:p w14:paraId="30C0BC0C" w14:textId="77777777" w:rsidR="00523E7B" w:rsidRPr="00F14366" w:rsidRDefault="00523E7B" w:rsidP="00523E7B">
            <w:pPr>
              <w:jc w:val="right"/>
              <w:rPr>
                <w:rFonts w:ascii="Arial" w:hAnsi="Arial" w:cs="Arial"/>
                <w:color w:val="000000"/>
                <w:sz w:val="20"/>
                <w:szCs w:val="20"/>
                <w:lang w:val="en-IE"/>
              </w:rPr>
            </w:pPr>
          </w:p>
        </w:tc>
        <w:tc>
          <w:tcPr>
            <w:tcW w:w="1418" w:type="dxa"/>
          </w:tcPr>
          <w:p w14:paraId="6279C041" w14:textId="7E58BB58" w:rsidR="00523E7B"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w:t>
            </w:r>
          </w:p>
        </w:tc>
        <w:tc>
          <w:tcPr>
            <w:tcW w:w="1418" w:type="dxa"/>
          </w:tcPr>
          <w:p w14:paraId="6CFAE469" w14:textId="21DA6B84"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12,500</w:t>
            </w:r>
          </w:p>
        </w:tc>
      </w:tr>
      <w:tr w:rsidR="00523E7B" w:rsidRPr="00F86B03" w14:paraId="1E83F26E" w14:textId="77777777" w:rsidTr="00F14366">
        <w:trPr>
          <w:trHeight w:val="231"/>
        </w:trPr>
        <w:tc>
          <w:tcPr>
            <w:tcW w:w="709" w:type="dxa"/>
          </w:tcPr>
          <w:p w14:paraId="2C1D8612"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03AD3536" w14:textId="3AE50BA2" w:rsidR="00523E7B" w:rsidRPr="00F14366"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 xml:space="preserve">Academic Integrity </w:t>
            </w:r>
          </w:p>
        </w:tc>
        <w:tc>
          <w:tcPr>
            <w:tcW w:w="1846" w:type="dxa"/>
          </w:tcPr>
          <w:p w14:paraId="26DF15D6" w14:textId="77777777" w:rsidR="00523E7B" w:rsidRPr="00F14366" w:rsidRDefault="00523E7B" w:rsidP="00523E7B">
            <w:pPr>
              <w:jc w:val="right"/>
              <w:rPr>
                <w:rFonts w:ascii="Arial" w:hAnsi="Arial" w:cs="Arial"/>
                <w:color w:val="000000"/>
                <w:sz w:val="20"/>
                <w:szCs w:val="20"/>
                <w:lang w:val="en-IE"/>
              </w:rPr>
            </w:pPr>
          </w:p>
        </w:tc>
        <w:tc>
          <w:tcPr>
            <w:tcW w:w="1418" w:type="dxa"/>
          </w:tcPr>
          <w:p w14:paraId="459B3AB2" w14:textId="2D180DA4" w:rsidR="00523E7B"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w:t>
            </w:r>
          </w:p>
        </w:tc>
        <w:tc>
          <w:tcPr>
            <w:tcW w:w="1418" w:type="dxa"/>
          </w:tcPr>
          <w:p w14:paraId="57557594" w14:textId="278CB367" w:rsidR="00523E7B" w:rsidRPr="00F86B03"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4,500</w:t>
            </w:r>
          </w:p>
        </w:tc>
      </w:tr>
      <w:tr w:rsidR="00523E7B" w:rsidRPr="00F86B03" w14:paraId="4CA61953" w14:textId="77777777" w:rsidTr="00F14366">
        <w:trPr>
          <w:trHeight w:val="231"/>
        </w:trPr>
        <w:tc>
          <w:tcPr>
            <w:tcW w:w="709" w:type="dxa"/>
          </w:tcPr>
          <w:p w14:paraId="7F290AF7"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658F6365" w14:textId="379816BE" w:rsidR="00523E7B" w:rsidRPr="00F14366"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NDFE Advisory Forum</w:t>
            </w:r>
          </w:p>
          <w:p w14:paraId="4CE83EAC" w14:textId="34676B3B" w:rsidR="00523E7B"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Market Research</w:t>
            </w:r>
          </w:p>
          <w:p w14:paraId="2D663BAC" w14:textId="77777777" w:rsidR="00523E7B"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Architectural Advice</w:t>
            </w:r>
          </w:p>
          <w:p w14:paraId="22BED01F" w14:textId="77777777" w:rsidR="00523E7B"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Management Assurance Framework</w:t>
            </w:r>
          </w:p>
          <w:p w14:paraId="488ADF12" w14:textId="77777777" w:rsidR="00523E7B"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Thematic Analysis</w:t>
            </w:r>
          </w:p>
          <w:p w14:paraId="2A48FD13" w14:textId="77777777" w:rsidR="00523E7B" w:rsidRDefault="00523E7B"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Data Protection Services</w:t>
            </w:r>
          </w:p>
          <w:p w14:paraId="543E22D5" w14:textId="77777777" w:rsidR="00D55E40" w:rsidRDefault="00D55E40"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Strategy Facilitation</w:t>
            </w:r>
          </w:p>
          <w:p w14:paraId="364D3198" w14:textId="77777777" w:rsidR="00D55E40" w:rsidRDefault="00D55E40"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AQR review</w:t>
            </w:r>
          </w:p>
          <w:p w14:paraId="4A94175C" w14:textId="0F541244" w:rsidR="00D55E40" w:rsidRDefault="0048536E"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Validation</w:t>
            </w:r>
            <w:r w:rsidR="00D55E40">
              <w:rPr>
                <w:rFonts w:ascii="Arial" w:hAnsi="Arial" w:cs="Arial"/>
                <w:color w:val="000000"/>
                <w:sz w:val="20"/>
                <w:szCs w:val="20"/>
                <w:lang w:val="en-IE"/>
              </w:rPr>
              <w:t xml:space="preserve"> Descriptors Review</w:t>
            </w:r>
          </w:p>
          <w:p w14:paraId="332C2ADD" w14:textId="77777777" w:rsidR="00D55E40" w:rsidRDefault="00D55E40"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Due Diligence Framework</w:t>
            </w:r>
          </w:p>
          <w:p w14:paraId="64969F90" w14:textId="371366BA" w:rsidR="00D55E40" w:rsidRPr="00F14366" w:rsidRDefault="00D55E40" w:rsidP="00523E7B">
            <w:pPr>
              <w:pStyle w:val="ListParagraph"/>
              <w:numPr>
                <w:ilvl w:val="0"/>
                <w:numId w:val="1"/>
              </w:numPr>
              <w:ind w:left="459" w:hanging="425"/>
              <w:rPr>
                <w:rFonts w:ascii="Arial" w:hAnsi="Arial" w:cs="Arial"/>
                <w:color w:val="000000"/>
                <w:sz w:val="20"/>
                <w:szCs w:val="20"/>
                <w:lang w:val="en-IE"/>
              </w:rPr>
            </w:pPr>
            <w:r>
              <w:rPr>
                <w:rFonts w:ascii="Arial" w:hAnsi="Arial" w:cs="Arial"/>
                <w:color w:val="000000"/>
                <w:sz w:val="20"/>
                <w:szCs w:val="20"/>
                <w:lang w:val="en-IE"/>
              </w:rPr>
              <w:t>International Education Reviewers</w:t>
            </w:r>
          </w:p>
        </w:tc>
        <w:tc>
          <w:tcPr>
            <w:tcW w:w="1846" w:type="dxa"/>
          </w:tcPr>
          <w:p w14:paraId="01743EA5" w14:textId="603EBE63" w:rsidR="00523E7B" w:rsidRPr="00F14366" w:rsidRDefault="00523E7B" w:rsidP="00523E7B">
            <w:pPr>
              <w:jc w:val="right"/>
              <w:rPr>
                <w:rFonts w:ascii="Arial" w:hAnsi="Arial" w:cs="Arial"/>
                <w:color w:val="000000"/>
                <w:sz w:val="20"/>
                <w:szCs w:val="20"/>
                <w:lang w:val="en-IE"/>
              </w:rPr>
            </w:pPr>
          </w:p>
        </w:tc>
        <w:tc>
          <w:tcPr>
            <w:tcW w:w="1418" w:type="dxa"/>
          </w:tcPr>
          <w:p w14:paraId="2B9DFFCC" w14:textId="0ED00AFF" w:rsidR="00523E7B"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w:t>
            </w:r>
          </w:p>
          <w:p w14:paraId="5BB9E9A0" w14:textId="5E4297E0"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w:t>
            </w:r>
          </w:p>
          <w:p w14:paraId="0EC14C4C" w14:textId="3BC951E7"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w:t>
            </w:r>
          </w:p>
          <w:p w14:paraId="07E9C456" w14:textId="60C7A831"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7</w:t>
            </w:r>
            <w:r w:rsidR="0048536E" w:rsidRPr="0048536E">
              <w:rPr>
                <w:rFonts w:ascii="Arial" w:hAnsi="Arial" w:cs="Arial"/>
                <w:color w:val="000000"/>
                <w:sz w:val="20"/>
                <w:szCs w:val="20"/>
                <w:lang w:val="en-IE"/>
              </w:rPr>
              <w:t>,</w:t>
            </w:r>
            <w:r w:rsidRPr="0048536E">
              <w:rPr>
                <w:rFonts w:ascii="Arial" w:hAnsi="Arial" w:cs="Arial"/>
                <w:color w:val="000000"/>
                <w:sz w:val="20"/>
                <w:szCs w:val="20"/>
                <w:lang w:val="en-IE"/>
              </w:rPr>
              <w:t>380</w:t>
            </w:r>
          </w:p>
          <w:p w14:paraId="0E3DF394" w14:textId="3557E97A"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w:t>
            </w:r>
          </w:p>
          <w:p w14:paraId="03D6C1E8" w14:textId="77777777"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11,285</w:t>
            </w:r>
          </w:p>
          <w:p w14:paraId="4A0D6226" w14:textId="668C5237"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20</w:t>
            </w:r>
            <w:r w:rsidR="0048536E" w:rsidRPr="0048536E">
              <w:rPr>
                <w:rFonts w:ascii="Arial" w:hAnsi="Arial" w:cs="Arial"/>
                <w:color w:val="000000"/>
                <w:sz w:val="20"/>
                <w:szCs w:val="20"/>
                <w:lang w:val="en-IE"/>
              </w:rPr>
              <w:t>,</w:t>
            </w:r>
            <w:r w:rsidRPr="0048536E">
              <w:rPr>
                <w:rFonts w:ascii="Arial" w:hAnsi="Arial" w:cs="Arial"/>
                <w:color w:val="000000"/>
                <w:sz w:val="20"/>
                <w:szCs w:val="20"/>
                <w:lang w:val="en-IE"/>
              </w:rPr>
              <w:t>295</w:t>
            </w:r>
          </w:p>
          <w:p w14:paraId="42913CAF" w14:textId="303AEFD5"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10</w:t>
            </w:r>
            <w:r w:rsidR="0048536E" w:rsidRPr="0048536E">
              <w:rPr>
                <w:rFonts w:ascii="Arial" w:hAnsi="Arial" w:cs="Arial"/>
                <w:color w:val="000000"/>
                <w:sz w:val="20"/>
                <w:szCs w:val="20"/>
                <w:lang w:val="en-IE"/>
              </w:rPr>
              <w:t>,</w:t>
            </w:r>
            <w:r w:rsidRPr="0048536E">
              <w:rPr>
                <w:rFonts w:ascii="Arial" w:hAnsi="Arial" w:cs="Arial"/>
                <w:color w:val="000000"/>
                <w:sz w:val="20"/>
                <w:szCs w:val="20"/>
                <w:lang w:val="en-IE"/>
              </w:rPr>
              <w:t>174</w:t>
            </w:r>
          </w:p>
          <w:p w14:paraId="75A01EC8" w14:textId="600F8EC6"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32</w:t>
            </w:r>
            <w:r w:rsidR="0048536E" w:rsidRPr="0048536E">
              <w:rPr>
                <w:rFonts w:ascii="Arial" w:hAnsi="Arial" w:cs="Arial"/>
                <w:color w:val="000000"/>
                <w:sz w:val="20"/>
                <w:szCs w:val="20"/>
                <w:lang w:val="en-IE"/>
              </w:rPr>
              <w:t>,</w:t>
            </w:r>
            <w:r w:rsidRPr="0048536E">
              <w:rPr>
                <w:rFonts w:ascii="Arial" w:hAnsi="Arial" w:cs="Arial"/>
                <w:color w:val="000000"/>
                <w:sz w:val="20"/>
                <w:szCs w:val="20"/>
                <w:lang w:val="en-IE"/>
              </w:rPr>
              <w:t>903</w:t>
            </w:r>
          </w:p>
          <w:p w14:paraId="2942A91F" w14:textId="4FE53E4F"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8</w:t>
            </w:r>
            <w:r w:rsidR="0048536E" w:rsidRPr="0048536E">
              <w:rPr>
                <w:rFonts w:ascii="Arial" w:hAnsi="Arial" w:cs="Arial"/>
                <w:color w:val="000000"/>
                <w:sz w:val="20"/>
                <w:szCs w:val="20"/>
                <w:lang w:val="en-IE"/>
              </w:rPr>
              <w:t>,</w:t>
            </w:r>
            <w:r w:rsidRPr="0048536E">
              <w:rPr>
                <w:rFonts w:ascii="Arial" w:hAnsi="Arial" w:cs="Arial"/>
                <w:color w:val="000000"/>
                <w:sz w:val="20"/>
                <w:szCs w:val="20"/>
                <w:lang w:val="en-IE"/>
              </w:rPr>
              <w:t>978</w:t>
            </w:r>
          </w:p>
          <w:p w14:paraId="5B57B273" w14:textId="28944A9F" w:rsidR="00D55E40" w:rsidRPr="0048536E" w:rsidRDefault="00D55E40" w:rsidP="00523E7B">
            <w:pPr>
              <w:jc w:val="right"/>
              <w:rPr>
                <w:rFonts w:ascii="Arial" w:hAnsi="Arial" w:cs="Arial"/>
                <w:color w:val="000000"/>
                <w:sz w:val="20"/>
                <w:szCs w:val="20"/>
                <w:lang w:val="en-IE"/>
              </w:rPr>
            </w:pPr>
            <w:r w:rsidRPr="0048536E">
              <w:rPr>
                <w:rFonts w:ascii="Arial" w:hAnsi="Arial" w:cs="Arial"/>
                <w:color w:val="000000"/>
                <w:sz w:val="20"/>
                <w:szCs w:val="20"/>
                <w:lang w:val="en-IE"/>
              </w:rPr>
              <w:t>3</w:t>
            </w:r>
            <w:r w:rsidR="0048536E" w:rsidRPr="0048536E">
              <w:rPr>
                <w:rFonts w:ascii="Arial" w:hAnsi="Arial" w:cs="Arial"/>
                <w:color w:val="000000"/>
                <w:sz w:val="20"/>
                <w:szCs w:val="20"/>
                <w:lang w:val="en-IE"/>
              </w:rPr>
              <w:t>,</w:t>
            </w:r>
            <w:r w:rsidRPr="0048536E">
              <w:rPr>
                <w:rFonts w:ascii="Arial" w:hAnsi="Arial" w:cs="Arial"/>
                <w:color w:val="000000"/>
                <w:sz w:val="20"/>
                <w:szCs w:val="20"/>
                <w:lang w:val="en-IE"/>
              </w:rPr>
              <w:t>254</w:t>
            </w:r>
          </w:p>
        </w:tc>
        <w:tc>
          <w:tcPr>
            <w:tcW w:w="1418" w:type="dxa"/>
          </w:tcPr>
          <w:p w14:paraId="1F71A35B" w14:textId="1E40AEC7" w:rsidR="00523E7B"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6,750</w:t>
            </w:r>
            <w:r>
              <w:rPr>
                <w:rFonts w:ascii="Arial" w:hAnsi="Arial" w:cs="Arial"/>
                <w:color w:val="000000"/>
                <w:sz w:val="20"/>
                <w:szCs w:val="20"/>
                <w:lang w:val="en-IE"/>
              </w:rPr>
              <w:br/>
              <w:t>7,906</w:t>
            </w:r>
          </w:p>
          <w:p w14:paraId="14E6BB93" w14:textId="327DC177" w:rsidR="00523E7B"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11,993</w:t>
            </w:r>
          </w:p>
          <w:p w14:paraId="3F5994C5" w14:textId="1D73BC69" w:rsidR="00523E7B"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17,220</w:t>
            </w:r>
          </w:p>
          <w:p w14:paraId="7303425F" w14:textId="7C0FDB3D" w:rsidR="00523E7B"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36,800</w:t>
            </w:r>
          </w:p>
          <w:p w14:paraId="0D030CC8" w14:textId="77777777" w:rsidR="00523E7B" w:rsidRDefault="00523E7B" w:rsidP="00523E7B">
            <w:pPr>
              <w:jc w:val="right"/>
              <w:rPr>
                <w:rFonts w:ascii="Arial" w:hAnsi="Arial" w:cs="Arial"/>
                <w:color w:val="000000"/>
                <w:sz w:val="20"/>
                <w:szCs w:val="20"/>
                <w:lang w:val="en-IE"/>
              </w:rPr>
            </w:pPr>
            <w:r>
              <w:rPr>
                <w:rFonts w:ascii="Arial" w:hAnsi="Arial" w:cs="Arial"/>
                <w:color w:val="000000"/>
                <w:sz w:val="20"/>
                <w:szCs w:val="20"/>
                <w:lang w:val="en-IE"/>
              </w:rPr>
              <w:t>24,800</w:t>
            </w:r>
          </w:p>
          <w:p w14:paraId="79B6BAB3" w14:textId="77777777" w:rsidR="00D55E40" w:rsidRDefault="00D55E40" w:rsidP="00523E7B">
            <w:pPr>
              <w:jc w:val="right"/>
              <w:rPr>
                <w:rFonts w:ascii="Arial" w:hAnsi="Arial" w:cs="Arial"/>
                <w:color w:val="000000"/>
                <w:sz w:val="20"/>
                <w:szCs w:val="20"/>
                <w:lang w:val="en-IE"/>
              </w:rPr>
            </w:pPr>
            <w:r>
              <w:rPr>
                <w:rFonts w:ascii="Arial" w:hAnsi="Arial" w:cs="Arial"/>
                <w:color w:val="000000"/>
                <w:sz w:val="20"/>
                <w:szCs w:val="20"/>
                <w:lang w:val="en-IE"/>
              </w:rPr>
              <w:t>-</w:t>
            </w:r>
          </w:p>
          <w:p w14:paraId="3167007C" w14:textId="77777777" w:rsidR="00D55E40" w:rsidRDefault="00D55E40" w:rsidP="00523E7B">
            <w:pPr>
              <w:jc w:val="right"/>
              <w:rPr>
                <w:rFonts w:ascii="Arial" w:hAnsi="Arial" w:cs="Arial"/>
                <w:color w:val="000000"/>
                <w:sz w:val="20"/>
                <w:szCs w:val="20"/>
                <w:lang w:val="en-IE"/>
              </w:rPr>
            </w:pPr>
            <w:r>
              <w:rPr>
                <w:rFonts w:ascii="Arial" w:hAnsi="Arial" w:cs="Arial"/>
                <w:color w:val="000000"/>
                <w:sz w:val="20"/>
                <w:szCs w:val="20"/>
                <w:lang w:val="en-IE"/>
              </w:rPr>
              <w:t>-</w:t>
            </w:r>
          </w:p>
          <w:p w14:paraId="529D459C" w14:textId="77777777" w:rsidR="00D55E40" w:rsidRDefault="00D55E40" w:rsidP="00523E7B">
            <w:pPr>
              <w:jc w:val="right"/>
              <w:rPr>
                <w:rFonts w:ascii="Arial" w:hAnsi="Arial" w:cs="Arial"/>
                <w:color w:val="000000"/>
                <w:sz w:val="20"/>
                <w:szCs w:val="20"/>
                <w:lang w:val="en-IE"/>
              </w:rPr>
            </w:pPr>
            <w:r>
              <w:rPr>
                <w:rFonts w:ascii="Arial" w:hAnsi="Arial" w:cs="Arial"/>
                <w:color w:val="000000"/>
                <w:sz w:val="20"/>
                <w:szCs w:val="20"/>
                <w:lang w:val="en-IE"/>
              </w:rPr>
              <w:t>-</w:t>
            </w:r>
          </w:p>
          <w:p w14:paraId="21E7F435" w14:textId="77777777" w:rsidR="00D55E40" w:rsidRDefault="00D55E40" w:rsidP="00523E7B">
            <w:pPr>
              <w:jc w:val="right"/>
              <w:rPr>
                <w:rFonts w:ascii="Arial" w:hAnsi="Arial" w:cs="Arial"/>
                <w:color w:val="000000"/>
                <w:sz w:val="20"/>
                <w:szCs w:val="20"/>
                <w:lang w:val="en-IE"/>
              </w:rPr>
            </w:pPr>
            <w:r>
              <w:rPr>
                <w:rFonts w:ascii="Arial" w:hAnsi="Arial" w:cs="Arial"/>
                <w:color w:val="000000"/>
                <w:sz w:val="20"/>
                <w:szCs w:val="20"/>
                <w:lang w:val="en-IE"/>
              </w:rPr>
              <w:t>-</w:t>
            </w:r>
          </w:p>
          <w:p w14:paraId="6393DF8F" w14:textId="5A904B5A" w:rsidR="00D55E40" w:rsidRPr="00F86B03" w:rsidRDefault="00D55E40" w:rsidP="00523E7B">
            <w:pPr>
              <w:jc w:val="right"/>
              <w:rPr>
                <w:rFonts w:ascii="Arial" w:hAnsi="Arial" w:cs="Arial"/>
                <w:color w:val="000000"/>
                <w:sz w:val="20"/>
                <w:szCs w:val="20"/>
                <w:lang w:val="en-IE"/>
              </w:rPr>
            </w:pPr>
            <w:r>
              <w:rPr>
                <w:rFonts w:ascii="Arial" w:hAnsi="Arial" w:cs="Arial"/>
                <w:color w:val="000000"/>
                <w:sz w:val="20"/>
                <w:szCs w:val="20"/>
                <w:lang w:val="en-IE"/>
              </w:rPr>
              <w:t>-</w:t>
            </w:r>
          </w:p>
        </w:tc>
      </w:tr>
      <w:tr w:rsidR="00523E7B" w:rsidRPr="00F86B03" w14:paraId="2D50542D" w14:textId="77777777" w:rsidTr="00AB5777">
        <w:tc>
          <w:tcPr>
            <w:tcW w:w="709" w:type="dxa"/>
          </w:tcPr>
          <w:p w14:paraId="67DEE79E" w14:textId="77777777" w:rsidR="00523E7B" w:rsidRPr="00F86B03" w:rsidRDefault="00523E7B" w:rsidP="00523E7B">
            <w:pPr>
              <w:ind w:left="-187" w:firstLine="187"/>
              <w:jc w:val="center"/>
              <w:rPr>
                <w:rFonts w:ascii="Arial" w:hAnsi="Arial" w:cs="Arial"/>
                <w:color w:val="000000"/>
                <w:sz w:val="20"/>
                <w:szCs w:val="20"/>
                <w:lang w:val="en-IE"/>
              </w:rPr>
            </w:pPr>
          </w:p>
        </w:tc>
        <w:tc>
          <w:tcPr>
            <w:tcW w:w="4395" w:type="dxa"/>
          </w:tcPr>
          <w:p w14:paraId="6D688E2F" w14:textId="1AD04393"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Promotion and Brand Awareness</w:t>
            </w:r>
          </w:p>
        </w:tc>
        <w:tc>
          <w:tcPr>
            <w:tcW w:w="1846" w:type="dxa"/>
          </w:tcPr>
          <w:p w14:paraId="5F238F98" w14:textId="77777777" w:rsidR="00523E7B" w:rsidRPr="00F86B03" w:rsidRDefault="00523E7B" w:rsidP="00523E7B">
            <w:pPr>
              <w:jc w:val="right"/>
              <w:rPr>
                <w:rFonts w:ascii="Arial" w:hAnsi="Arial" w:cs="Arial"/>
                <w:sz w:val="20"/>
                <w:szCs w:val="20"/>
              </w:rPr>
            </w:pPr>
          </w:p>
        </w:tc>
        <w:tc>
          <w:tcPr>
            <w:tcW w:w="1418" w:type="dxa"/>
          </w:tcPr>
          <w:p w14:paraId="3382BEE5" w14:textId="38FC5EED" w:rsidR="00523E7B" w:rsidRPr="00F86B03" w:rsidRDefault="00A2627C" w:rsidP="00523E7B">
            <w:pPr>
              <w:jc w:val="right"/>
              <w:rPr>
                <w:rFonts w:ascii="Arial" w:hAnsi="Arial" w:cs="Arial"/>
                <w:sz w:val="20"/>
                <w:szCs w:val="20"/>
              </w:rPr>
            </w:pPr>
            <w:r>
              <w:rPr>
                <w:rFonts w:ascii="Arial" w:hAnsi="Arial" w:cs="Arial"/>
                <w:sz w:val="20"/>
                <w:szCs w:val="20"/>
              </w:rPr>
              <w:t>17,263</w:t>
            </w:r>
          </w:p>
        </w:tc>
        <w:tc>
          <w:tcPr>
            <w:tcW w:w="1418" w:type="dxa"/>
          </w:tcPr>
          <w:p w14:paraId="7248910F" w14:textId="2C1C9EDA" w:rsidR="00523E7B" w:rsidRPr="00F86B03" w:rsidRDefault="00C062A6" w:rsidP="00523E7B">
            <w:pPr>
              <w:jc w:val="right"/>
              <w:rPr>
                <w:rFonts w:ascii="Arial" w:hAnsi="Arial" w:cs="Arial"/>
                <w:sz w:val="20"/>
                <w:szCs w:val="20"/>
              </w:rPr>
            </w:pPr>
            <w:r>
              <w:rPr>
                <w:rFonts w:ascii="Arial" w:hAnsi="Arial" w:cs="Arial"/>
                <w:sz w:val="20"/>
                <w:szCs w:val="20"/>
              </w:rPr>
              <w:t>7,875</w:t>
            </w:r>
          </w:p>
        </w:tc>
      </w:tr>
      <w:tr w:rsidR="00523E7B" w:rsidRPr="00F86B03" w14:paraId="2C590B32" w14:textId="77777777" w:rsidTr="00AB5777">
        <w:tc>
          <w:tcPr>
            <w:tcW w:w="709" w:type="dxa"/>
          </w:tcPr>
          <w:p w14:paraId="69A36542" w14:textId="77777777" w:rsidR="00523E7B" w:rsidRPr="00F86B03" w:rsidRDefault="00523E7B" w:rsidP="00523E7B">
            <w:pPr>
              <w:ind w:left="-187" w:firstLine="187"/>
              <w:jc w:val="center"/>
              <w:rPr>
                <w:rFonts w:ascii="Arial" w:hAnsi="Arial" w:cs="Arial"/>
                <w:color w:val="000000"/>
                <w:sz w:val="22"/>
                <w:szCs w:val="20"/>
                <w:lang w:val="en-IE"/>
              </w:rPr>
            </w:pPr>
          </w:p>
        </w:tc>
        <w:tc>
          <w:tcPr>
            <w:tcW w:w="4395" w:type="dxa"/>
          </w:tcPr>
          <w:p w14:paraId="3C70720A" w14:textId="476B33BD"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Public Relations</w:t>
            </w:r>
          </w:p>
        </w:tc>
        <w:tc>
          <w:tcPr>
            <w:tcW w:w="1846" w:type="dxa"/>
          </w:tcPr>
          <w:p w14:paraId="40D3B409" w14:textId="77777777" w:rsidR="00523E7B" w:rsidRPr="00F86B03" w:rsidRDefault="00523E7B" w:rsidP="00523E7B">
            <w:pPr>
              <w:jc w:val="right"/>
              <w:rPr>
                <w:rFonts w:ascii="Arial" w:hAnsi="Arial" w:cs="Arial"/>
                <w:sz w:val="20"/>
                <w:szCs w:val="20"/>
              </w:rPr>
            </w:pPr>
          </w:p>
        </w:tc>
        <w:tc>
          <w:tcPr>
            <w:tcW w:w="1418" w:type="dxa"/>
          </w:tcPr>
          <w:p w14:paraId="342CA0D7" w14:textId="62C04B1E" w:rsidR="00523E7B" w:rsidRPr="00F86B03" w:rsidRDefault="00A2627C" w:rsidP="00523E7B">
            <w:pPr>
              <w:jc w:val="right"/>
              <w:rPr>
                <w:rFonts w:ascii="Arial" w:hAnsi="Arial" w:cs="Arial"/>
                <w:sz w:val="20"/>
                <w:szCs w:val="20"/>
              </w:rPr>
            </w:pPr>
            <w:r>
              <w:rPr>
                <w:rFonts w:ascii="Arial" w:hAnsi="Arial" w:cs="Arial"/>
                <w:sz w:val="20"/>
                <w:szCs w:val="20"/>
              </w:rPr>
              <w:t>5,360</w:t>
            </w:r>
          </w:p>
        </w:tc>
        <w:tc>
          <w:tcPr>
            <w:tcW w:w="1418" w:type="dxa"/>
          </w:tcPr>
          <w:p w14:paraId="14AEA546" w14:textId="68E9B691" w:rsidR="00523E7B" w:rsidRPr="00F86B03" w:rsidRDefault="00C062A6" w:rsidP="00523E7B">
            <w:pPr>
              <w:jc w:val="right"/>
              <w:rPr>
                <w:rFonts w:ascii="Arial" w:hAnsi="Arial" w:cs="Arial"/>
                <w:sz w:val="20"/>
                <w:szCs w:val="20"/>
              </w:rPr>
            </w:pPr>
            <w:r>
              <w:rPr>
                <w:rFonts w:ascii="Arial" w:hAnsi="Arial" w:cs="Arial"/>
                <w:sz w:val="20"/>
                <w:szCs w:val="20"/>
              </w:rPr>
              <w:t>30,177</w:t>
            </w:r>
          </w:p>
        </w:tc>
      </w:tr>
      <w:tr w:rsidR="00523E7B" w:rsidRPr="00F86B03" w14:paraId="69BBF731" w14:textId="77777777" w:rsidTr="00230511">
        <w:tc>
          <w:tcPr>
            <w:tcW w:w="709" w:type="dxa"/>
          </w:tcPr>
          <w:p w14:paraId="36655BB4" w14:textId="77777777" w:rsidR="00523E7B" w:rsidRPr="00F86B03" w:rsidRDefault="00523E7B" w:rsidP="00523E7B">
            <w:pPr>
              <w:ind w:left="-187" w:firstLine="187"/>
              <w:jc w:val="center"/>
              <w:rPr>
                <w:rFonts w:ascii="Arial" w:hAnsi="Arial" w:cs="Arial"/>
                <w:color w:val="000000"/>
                <w:sz w:val="22"/>
                <w:szCs w:val="20"/>
                <w:lang w:val="en-IE"/>
              </w:rPr>
            </w:pPr>
          </w:p>
        </w:tc>
        <w:tc>
          <w:tcPr>
            <w:tcW w:w="4395" w:type="dxa"/>
          </w:tcPr>
          <w:p w14:paraId="697BEA9F" w14:textId="29FEF9AF"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 xml:space="preserve">Advertising  </w:t>
            </w:r>
          </w:p>
        </w:tc>
        <w:tc>
          <w:tcPr>
            <w:tcW w:w="1846" w:type="dxa"/>
          </w:tcPr>
          <w:p w14:paraId="51E4B49F" w14:textId="77777777" w:rsidR="00523E7B" w:rsidRPr="00F86B03" w:rsidRDefault="00523E7B" w:rsidP="00523E7B">
            <w:pPr>
              <w:jc w:val="right"/>
              <w:rPr>
                <w:rFonts w:ascii="Arial" w:hAnsi="Arial" w:cs="Arial"/>
                <w:sz w:val="20"/>
                <w:szCs w:val="20"/>
              </w:rPr>
            </w:pPr>
          </w:p>
        </w:tc>
        <w:tc>
          <w:tcPr>
            <w:tcW w:w="1418" w:type="dxa"/>
          </w:tcPr>
          <w:p w14:paraId="725178D4" w14:textId="2A1D2598" w:rsidR="00523E7B" w:rsidRPr="00F86B03" w:rsidRDefault="00A2627C" w:rsidP="00523E7B">
            <w:pPr>
              <w:jc w:val="right"/>
              <w:rPr>
                <w:rFonts w:ascii="Arial" w:hAnsi="Arial" w:cs="Arial"/>
                <w:sz w:val="20"/>
                <w:szCs w:val="20"/>
              </w:rPr>
            </w:pPr>
            <w:r>
              <w:rPr>
                <w:rFonts w:ascii="Arial" w:hAnsi="Arial" w:cs="Arial"/>
                <w:sz w:val="20"/>
                <w:szCs w:val="20"/>
              </w:rPr>
              <w:t>122,166</w:t>
            </w:r>
          </w:p>
        </w:tc>
        <w:tc>
          <w:tcPr>
            <w:tcW w:w="1418" w:type="dxa"/>
          </w:tcPr>
          <w:p w14:paraId="4DF20FF4" w14:textId="1A7A528C" w:rsidR="00523E7B" w:rsidRPr="00F86B03" w:rsidRDefault="00C062A6" w:rsidP="00523E7B">
            <w:pPr>
              <w:jc w:val="right"/>
              <w:rPr>
                <w:rFonts w:ascii="Arial" w:hAnsi="Arial" w:cs="Arial"/>
                <w:sz w:val="20"/>
                <w:szCs w:val="20"/>
              </w:rPr>
            </w:pPr>
            <w:r>
              <w:rPr>
                <w:rFonts w:ascii="Arial" w:hAnsi="Arial" w:cs="Arial"/>
                <w:sz w:val="20"/>
                <w:szCs w:val="20"/>
              </w:rPr>
              <w:t>90,050</w:t>
            </w:r>
          </w:p>
        </w:tc>
      </w:tr>
      <w:tr w:rsidR="00523E7B" w:rsidRPr="00F86B03" w14:paraId="7102C309" w14:textId="77777777" w:rsidTr="00230511">
        <w:tc>
          <w:tcPr>
            <w:tcW w:w="709" w:type="dxa"/>
          </w:tcPr>
          <w:p w14:paraId="54C7A612" w14:textId="77777777" w:rsidR="00523E7B" w:rsidRPr="00F86B03" w:rsidRDefault="00523E7B" w:rsidP="00523E7B">
            <w:pPr>
              <w:ind w:left="-187" w:firstLine="187"/>
              <w:jc w:val="center"/>
              <w:rPr>
                <w:rFonts w:ascii="Arial" w:hAnsi="Arial" w:cs="Arial"/>
                <w:color w:val="000000"/>
                <w:sz w:val="22"/>
                <w:szCs w:val="20"/>
                <w:lang w:val="en-IE"/>
              </w:rPr>
            </w:pPr>
          </w:p>
        </w:tc>
        <w:tc>
          <w:tcPr>
            <w:tcW w:w="4395" w:type="dxa"/>
          </w:tcPr>
          <w:p w14:paraId="0A3AD24A" w14:textId="77777777" w:rsidR="00523E7B" w:rsidRPr="00F86B03" w:rsidRDefault="00523E7B" w:rsidP="00523E7B">
            <w:pPr>
              <w:ind w:left="-187" w:firstLine="187"/>
              <w:rPr>
                <w:rFonts w:ascii="Arial" w:hAnsi="Arial" w:cs="Arial"/>
                <w:color w:val="000000"/>
                <w:sz w:val="20"/>
                <w:szCs w:val="20"/>
                <w:lang w:val="en-IE"/>
              </w:rPr>
            </w:pPr>
            <w:r w:rsidRPr="00F86B03">
              <w:rPr>
                <w:rFonts w:ascii="Arial" w:hAnsi="Arial" w:cs="Arial"/>
                <w:color w:val="000000"/>
                <w:sz w:val="20"/>
                <w:szCs w:val="20"/>
                <w:lang w:val="en-IE"/>
              </w:rPr>
              <w:t>Health and Safety</w:t>
            </w:r>
          </w:p>
        </w:tc>
        <w:tc>
          <w:tcPr>
            <w:tcW w:w="1846" w:type="dxa"/>
          </w:tcPr>
          <w:p w14:paraId="0DA21AE1" w14:textId="77777777" w:rsidR="00523E7B" w:rsidRPr="00F86B03" w:rsidRDefault="00523E7B" w:rsidP="00523E7B">
            <w:pPr>
              <w:jc w:val="right"/>
              <w:rPr>
                <w:rFonts w:ascii="Arial" w:hAnsi="Arial" w:cs="Arial"/>
                <w:sz w:val="20"/>
                <w:szCs w:val="20"/>
              </w:rPr>
            </w:pPr>
          </w:p>
        </w:tc>
        <w:tc>
          <w:tcPr>
            <w:tcW w:w="1418" w:type="dxa"/>
            <w:tcBorders>
              <w:bottom w:val="single" w:sz="4" w:space="0" w:color="auto"/>
            </w:tcBorders>
          </w:tcPr>
          <w:p w14:paraId="0C126288" w14:textId="2F71A0FD" w:rsidR="00523E7B" w:rsidRPr="00F86B03" w:rsidRDefault="00A2627C" w:rsidP="00523E7B">
            <w:pPr>
              <w:jc w:val="right"/>
              <w:rPr>
                <w:rFonts w:ascii="Arial" w:hAnsi="Arial" w:cs="Arial"/>
                <w:sz w:val="20"/>
                <w:szCs w:val="20"/>
              </w:rPr>
            </w:pPr>
            <w:r>
              <w:rPr>
                <w:rFonts w:ascii="Arial" w:hAnsi="Arial" w:cs="Arial"/>
                <w:sz w:val="20"/>
                <w:szCs w:val="20"/>
              </w:rPr>
              <w:t>4,</w:t>
            </w:r>
            <w:r w:rsidR="005E0C78">
              <w:rPr>
                <w:rFonts w:ascii="Arial" w:hAnsi="Arial" w:cs="Arial"/>
                <w:sz w:val="20"/>
                <w:szCs w:val="20"/>
              </w:rPr>
              <w:t>678</w:t>
            </w:r>
          </w:p>
        </w:tc>
        <w:tc>
          <w:tcPr>
            <w:tcW w:w="1418" w:type="dxa"/>
          </w:tcPr>
          <w:p w14:paraId="1EEDF3D8" w14:textId="04645FB3" w:rsidR="00523E7B" w:rsidRPr="00F86B03" w:rsidRDefault="00C062A6" w:rsidP="00523E7B">
            <w:pPr>
              <w:jc w:val="right"/>
              <w:rPr>
                <w:rFonts w:ascii="Arial" w:hAnsi="Arial" w:cs="Arial"/>
                <w:sz w:val="20"/>
                <w:szCs w:val="20"/>
              </w:rPr>
            </w:pPr>
            <w:r>
              <w:rPr>
                <w:rFonts w:ascii="Arial" w:hAnsi="Arial" w:cs="Arial"/>
                <w:sz w:val="20"/>
                <w:szCs w:val="20"/>
              </w:rPr>
              <w:t>25,358</w:t>
            </w:r>
          </w:p>
        </w:tc>
      </w:tr>
      <w:tr w:rsidR="00523E7B" w:rsidRPr="00F86B03" w14:paraId="704111B2" w14:textId="77777777" w:rsidTr="00230511">
        <w:tc>
          <w:tcPr>
            <w:tcW w:w="709" w:type="dxa"/>
          </w:tcPr>
          <w:p w14:paraId="120122EA" w14:textId="77777777" w:rsidR="00523E7B" w:rsidRPr="00F86B03" w:rsidRDefault="00523E7B" w:rsidP="00523E7B">
            <w:pPr>
              <w:ind w:left="-187" w:firstLine="187"/>
              <w:jc w:val="center"/>
              <w:rPr>
                <w:rFonts w:ascii="Arial" w:hAnsi="Arial" w:cs="Arial"/>
                <w:color w:val="000000"/>
                <w:sz w:val="22"/>
                <w:szCs w:val="20"/>
                <w:lang w:val="en-IE"/>
              </w:rPr>
            </w:pPr>
          </w:p>
        </w:tc>
        <w:tc>
          <w:tcPr>
            <w:tcW w:w="4395" w:type="dxa"/>
          </w:tcPr>
          <w:p w14:paraId="50A51B30" w14:textId="77777777" w:rsidR="00523E7B" w:rsidRPr="00F86B03" w:rsidRDefault="00523E7B" w:rsidP="00523E7B">
            <w:pPr>
              <w:ind w:left="-187" w:firstLine="187"/>
              <w:rPr>
                <w:rFonts w:ascii="Arial" w:hAnsi="Arial" w:cs="Arial"/>
                <w:color w:val="000000"/>
                <w:sz w:val="20"/>
                <w:szCs w:val="20"/>
                <w:lang w:val="en-IE"/>
              </w:rPr>
            </w:pPr>
          </w:p>
        </w:tc>
        <w:tc>
          <w:tcPr>
            <w:tcW w:w="1846" w:type="dxa"/>
          </w:tcPr>
          <w:p w14:paraId="6910D268" w14:textId="77777777" w:rsidR="00523E7B" w:rsidRPr="00F86B03" w:rsidRDefault="00523E7B" w:rsidP="00523E7B">
            <w:pPr>
              <w:jc w:val="right"/>
              <w:rPr>
                <w:rFonts w:ascii="Arial" w:hAnsi="Arial" w:cs="Arial"/>
                <w:b/>
                <w:color w:val="000000"/>
                <w:sz w:val="20"/>
                <w:szCs w:val="20"/>
                <w:lang w:val="en-IE"/>
              </w:rPr>
            </w:pPr>
          </w:p>
        </w:tc>
        <w:tc>
          <w:tcPr>
            <w:tcW w:w="1418" w:type="dxa"/>
            <w:tcBorders>
              <w:top w:val="single" w:sz="4" w:space="0" w:color="auto"/>
              <w:bottom w:val="double" w:sz="4" w:space="0" w:color="auto"/>
            </w:tcBorders>
          </w:tcPr>
          <w:p w14:paraId="07AC6008" w14:textId="100DF09B" w:rsidR="00523E7B" w:rsidRPr="00F86B03" w:rsidRDefault="00826624" w:rsidP="00523E7B">
            <w:pPr>
              <w:jc w:val="right"/>
              <w:rPr>
                <w:rFonts w:ascii="Arial" w:hAnsi="Arial" w:cs="Arial"/>
                <w:b/>
                <w:color w:val="000000"/>
                <w:sz w:val="20"/>
                <w:szCs w:val="20"/>
                <w:lang w:val="en-IE"/>
              </w:rPr>
            </w:pPr>
            <w:r>
              <w:rPr>
                <w:rFonts w:ascii="Arial" w:hAnsi="Arial" w:cs="Arial"/>
                <w:b/>
                <w:color w:val="000000"/>
                <w:sz w:val="20"/>
                <w:szCs w:val="20"/>
                <w:lang w:val="en-IE"/>
              </w:rPr>
              <w:t>502,</w:t>
            </w:r>
            <w:r w:rsidR="005E0C78">
              <w:rPr>
                <w:rFonts w:ascii="Arial" w:hAnsi="Arial" w:cs="Arial"/>
                <w:b/>
                <w:color w:val="000000"/>
                <w:sz w:val="20"/>
                <w:szCs w:val="20"/>
                <w:lang w:val="en-IE"/>
              </w:rPr>
              <w:t>876</w:t>
            </w:r>
          </w:p>
        </w:tc>
        <w:tc>
          <w:tcPr>
            <w:tcW w:w="1418" w:type="dxa"/>
            <w:tcBorders>
              <w:top w:val="single" w:sz="4" w:space="0" w:color="auto"/>
              <w:bottom w:val="double" w:sz="4" w:space="0" w:color="auto"/>
            </w:tcBorders>
          </w:tcPr>
          <w:p w14:paraId="4564D50B" w14:textId="2852F819" w:rsidR="00523E7B" w:rsidRPr="00F86B03" w:rsidRDefault="00C062A6" w:rsidP="00523E7B">
            <w:pPr>
              <w:jc w:val="right"/>
              <w:rPr>
                <w:rFonts w:ascii="Arial" w:hAnsi="Arial" w:cs="Arial"/>
                <w:b/>
                <w:color w:val="000000"/>
                <w:sz w:val="20"/>
                <w:szCs w:val="20"/>
                <w:lang w:val="en-IE"/>
              </w:rPr>
            </w:pPr>
            <w:r>
              <w:rPr>
                <w:rFonts w:ascii="Arial" w:hAnsi="Arial" w:cs="Arial"/>
                <w:b/>
                <w:color w:val="000000"/>
                <w:sz w:val="20"/>
                <w:szCs w:val="20"/>
                <w:lang w:val="en-IE"/>
              </w:rPr>
              <w:t>531,823</w:t>
            </w:r>
          </w:p>
        </w:tc>
      </w:tr>
    </w:tbl>
    <w:p w14:paraId="4B7FD727" w14:textId="77777777" w:rsidR="00600990" w:rsidRPr="00F86B03" w:rsidRDefault="00600990" w:rsidP="00600990">
      <w:pPr>
        <w:jc w:val="both"/>
        <w:rPr>
          <w:rFonts w:ascii="Arial" w:hAnsi="Arial" w:cs="Arial"/>
          <w:b/>
          <w:color w:val="000000"/>
          <w:sz w:val="22"/>
          <w:szCs w:val="22"/>
          <w:lang w:val="en-IE"/>
        </w:rPr>
      </w:pPr>
    </w:p>
    <w:tbl>
      <w:tblPr>
        <w:tblStyle w:val="TableGrid"/>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4644"/>
        <w:gridCol w:w="1843"/>
        <w:gridCol w:w="1418"/>
        <w:gridCol w:w="1417"/>
      </w:tblGrid>
      <w:tr w:rsidR="00FC375B" w:rsidRPr="00F86B03" w14:paraId="25B38570" w14:textId="77777777" w:rsidTr="00FC375B">
        <w:trPr>
          <w:trHeight w:val="263"/>
        </w:trPr>
        <w:tc>
          <w:tcPr>
            <w:tcW w:w="567" w:type="dxa"/>
          </w:tcPr>
          <w:p w14:paraId="026DD5B4" w14:textId="77777777" w:rsidR="00FC375B" w:rsidRPr="00F86B03" w:rsidRDefault="00FC375B" w:rsidP="00FC375B">
            <w:pPr>
              <w:ind w:left="-187" w:firstLine="187"/>
              <w:rPr>
                <w:rFonts w:ascii="Arial" w:hAnsi="Arial" w:cs="Arial"/>
                <w:b/>
                <w:color w:val="000000"/>
                <w:sz w:val="20"/>
                <w:szCs w:val="20"/>
                <w:lang w:val="en-IE"/>
              </w:rPr>
            </w:pPr>
            <w:r w:rsidRPr="00F86B03">
              <w:rPr>
                <w:rFonts w:ascii="Arial" w:hAnsi="Arial" w:cs="Arial"/>
                <w:b/>
                <w:color w:val="000000"/>
                <w:sz w:val="20"/>
                <w:szCs w:val="20"/>
                <w:lang w:val="en-IE"/>
              </w:rPr>
              <w:t>11.</w:t>
            </w:r>
          </w:p>
        </w:tc>
        <w:tc>
          <w:tcPr>
            <w:tcW w:w="4644" w:type="dxa"/>
          </w:tcPr>
          <w:p w14:paraId="73E1AE9F" w14:textId="585D9693" w:rsidR="00FC375B" w:rsidRPr="00F86B03" w:rsidRDefault="00FC375B" w:rsidP="00FC375B">
            <w:pPr>
              <w:ind w:hanging="108"/>
              <w:rPr>
                <w:rFonts w:ascii="Arial" w:hAnsi="Arial" w:cs="Arial"/>
                <w:b/>
                <w:color w:val="000000"/>
                <w:sz w:val="20"/>
                <w:szCs w:val="20"/>
                <w:lang w:val="en-IE"/>
              </w:rPr>
            </w:pPr>
            <w:r w:rsidRPr="00F86B03">
              <w:rPr>
                <w:rFonts w:ascii="Arial" w:hAnsi="Arial" w:cs="Arial"/>
                <w:b/>
                <w:color w:val="000000"/>
                <w:sz w:val="20"/>
                <w:szCs w:val="20"/>
                <w:lang w:val="en-IE"/>
              </w:rPr>
              <w:t>QUALIFAX</w:t>
            </w:r>
          </w:p>
          <w:p w14:paraId="4AAC0865" w14:textId="675BA5C0" w:rsidR="00FC375B" w:rsidRPr="00F86B03" w:rsidRDefault="00FC375B" w:rsidP="00FC375B">
            <w:pPr>
              <w:ind w:hanging="108"/>
              <w:rPr>
                <w:rFonts w:ascii="Arial" w:hAnsi="Arial" w:cs="Arial"/>
                <w:b/>
                <w:color w:val="000000"/>
                <w:sz w:val="20"/>
                <w:szCs w:val="20"/>
                <w:lang w:val="en-IE"/>
              </w:rPr>
            </w:pPr>
          </w:p>
        </w:tc>
        <w:tc>
          <w:tcPr>
            <w:tcW w:w="1843" w:type="dxa"/>
          </w:tcPr>
          <w:p w14:paraId="44CAF8C3" w14:textId="77777777" w:rsidR="00FC375B" w:rsidRPr="00F86B03" w:rsidRDefault="00FC375B" w:rsidP="00FC375B">
            <w:pPr>
              <w:tabs>
                <w:tab w:val="center" w:pos="8323"/>
              </w:tabs>
              <w:spacing w:line="266" w:lineRule="exact"/>
              <w:jc w:val="right"/>
              <w:rPr>
                <w:rFonts w:ascii="Arial" w:hAnsi="Arial" w:cs="Arial"/>
                <w:b/>
                <w:sz w:val="20"/>
                <w:szCs w:val="20"/>
              </w:rPr>
            </w:pPr>
          </w:p>
        </w:tc>
        <w:tc>
          <w:tcPr>
            <w:tcW w:w="1418" w:type="dxa"/>
          </w:tcPr>
          <w:p w14:paraId="39B63B2A" w14:textId="01DE3441" w:rsidR="00FC375B" w:rsidRPr="00F86B03" w:rsidRDefault="00FC375B" w:rsidP="00FC375B">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4</w:t>
            </w:r>
            <w:r w:rsidRPr="00F86B03">
              <w:rPr>
                <w:rFonts w:ascii="Arial" w:hAnsi="Arial" w:cs="Arial"/>
                <w:b/>
                <w:sz w:val="20"/>
                <w:szCs w:val="20"/>
              </w:rPr>
              <w:br/>
              <w:t>€</w:t>
            </w:r>
          </w:p>
        </w:tc>
        <w:tc>
          <w:tcPr>
            <w:tcW w:w="1417" w:type="dxa"/>
          </w:tcPr>
          <w:p w14:paraId="1F088A6F" w14:textId="18A9D015" w:rsidR="00FC375B" w:rsidRPr="00F86B03" w:rsidRDefault="00FC375B" w:rsidP="00FC375B">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3</w:t>
            </w:r>
            <w:r w:rsidRPr="00F86B03">
              <w:rPr>
                <w:rFonts w:ascii="Arial" w:hAnsi="Arial" w:cs="Arial"/>
                <w:b/>
                <w:sz w:val="20"/>
                <w:szCs w:val="20"/>
              </w:rPr>
              <w:br/>
              <w:t>€</w:t>
            </w:r>
          </w:p>
        </w:tc>
      </w:tr>
      <w:tr w:rsidR="00C062A6" w:rsidRPr="00F86B03" w14:paraId="11279E0F" w14:textId="77777777" w:rsidTr="00FC375B">
        <w:trPr>
          <w:trHeight w:val="263"/>
        </w:trPr>
        <w:tc>
          <w:tcPr>
            <w:tcW w:w="567" w:type="dxa"/>
          </w:tcPr>
          <w:p w14:paraId="378BB232" w14:textId="77777777" w:rsidR="00C062A6" w:rsidRPr="00F86B03" w:rsidRDefault="00C062A6" w:rsidP="00C062A6">
            <w:pPr>
              <w:ind w:left="-187" w:firstLine="187"/>
              <w:rPr>
                <w:rFonts w:ascii="Arial" w:hAnsi="Arial" w:cs="Arial"/>
                <w:b/>
                <w:color w:val="000000"/>
                <w:sz w:val="20"/>
                <w:szCs w:val="20"/>
                <w:lang w:val="en-IE"/>
              </w:rPr>
            </w:pPr>
          </w:p>
        </w:tc>
        <w:tc>
          <w:tcPr>
            <w:tcW w:w="4644" w:type="dxa"/>
          </w:tcPr>
          <w:p w14:paraId="3799E93F" w14:textId="77777777" w:rsidR="00C062A6" w:rsidRPr="00F86B03" w:rsidRDefault="00C062A6" w:rsidP="00C062A6">
            <w:pPr>
              <w:ind w:hanging="108"/>
              <w:rPr>
                <w:rFonts w:ascii="Arial" w:hAnsi="Arial" w:cs="Arial"/>
                <w:b/>
                <w:color w:val="000000"/>
                <w:sz w:val="20"/>
                <w:szCs w:val="20"/>
                <w:lang w:val="en-IE"/>
              </w:rPr>
            </w:pPr>
          </w:p>
          <w:p w14:paraId="05400AD9" w14:textId="28237B69" w:rsidR="00C062A6" w:rsidRPr="00F86B03" w:rsidRDefault="00C062A6" w:rsidP="00C062A6">
            <w:pPr>
              <w:ind w:hanging="108"/>
              <w:rPr>
                <w:rFonts w:ascii="Arial" w:hAnsi="Arial" w:cs="Arial"/>
                <w:bCs/>
                <w:color w:val="000000"/>
                <w:sz w:val="20"/>
                <w:szCs w:val="20"/>
                <w:lang w:val="en-IE"/>
              </w:rPr>
            </w:pPr>
            <w:r w:rsidRPr="00F86B03">
              <w:rPr>
                <w:rFonts w:ascii="Arial" w:hAnsi="Arial" w:cs="Arial"/>
                <w:bCs/>
                <w:color w:val="000000"/>
                <w:sz w:val="20"/>
                <w:szCs w:val="20"/>
                <w:lang w:val="en-IE"/>
              </w:rPr>
              <w:tab/>
              <w:t xml:space="preserve">   Qualifax</w:t>
            </w:r>
          </w:p>
        </w:tc>
        <w:tc>
          <w:tcPr>
            <w:tcW w:w="1843" w:type="dxa"/>
          </w:tcPr>
          <w:p w14:paraId="04ECE2C7" w14:textId="77777777" w:rsidR="00C062A6" w:rsidRPr="00F86B03" w:rsidRDefault="00C062A6" w:rsidP="00C062A6">
            <w:pPr>
              <w:tabs>
                <w:tab w:val="center" w:pos="8323"/>
              </w:tabs>
              <w:spacing w:line="266" w:lineRule="exact"/>
              <w:jc w:val="right"/>
              <w:rPr>
                <w:rFonts w:ascii="Arial" w:hAnsi="Arial" w:cs="Arial"/>
                <w:b/>
                <w:sz w:val="20"/>
                <w:szCs w:val="20"/>
              </w:rPr>
            </w:pPr>
          </w:p>
        </w:tc>
        <w:tc>
          <w:tcPr>
            <w:tcW w:w="1418" w:type="dxa"/>
            <w:tcBorders>
              <w:bottom w:val="double" w:sz="4" w:space="0" w:color="auto"/>
            </w:tcBorders>
          </w:tcPr>
          <w:p w14:paraId="71DE824B" w14:textId="77777777" w:rsidR="00C062A6" w:rsidRPr="00243CF3" w:rsidRDefault="00C062A6" w:rsidP="00C062A6">
            <w:pPr>
              <w:tabs>
                <w:tab w:val="center" w:pos="8323"/>
              </w:tabs>
              <w:spacing w:line="266" w:lineRule="exact"/>
              <w:jc w:val="right"/>
              <w:rPr>
                <w:rFonts w:ascii="Arial" w:hAnsi="Arial" w:cs="Arial"/>
                <w:b/>
                <w:sz w:val="20"/>
                <w:szCs w:val="20"/>
                <w:highlight w:val="yellow"/>
              </w:rPr>
            </w:pPr>
          </w:p>
          <w:p w14:paraId="0EC4ABC3" w14:textId="25A0E5FA" w:rsidR="00C062A6" w:rsidRPr="00243CF3" w:rsidRDefault="00826624" w:rsidP="00C062A6">
            <w:pPr>
              <w:tabs>
                <w:tab w:val="center" w:pos="8323"/>
              </w:tabs>
              <w:spacing w:line="266" w:lineRule="exact"/>
              <w:jc w:val="right"/>
              <w:rPr>
                <w:rFonts w:ascii="Arial" w:hAnsi="Arial" w:cs="Arial"/>
                <w:b/>
                <w:sz w:val="20"/>
                <w:szCs w:val="20"/>
                <w:highlight w:val="yellow"/>
              </w:rPr>
            </w:pPr>
            <w:r w:rsidRPr="00826624">
              <w:rPr>
                <w:rFonts w:ascii="Arial" w:hAnsi="Arial" w:cs="Arial"/>
                <w:b/>
                <w:sz w:val="20"/>
                <w:szCs w:val="20"/>
              </w:rPr>
              <w:t>18,042</w:t>
            </w:r>
          </w:p>
        </w:tc>
        <w:tc>
          <w:tcPr>
            <w:tcW w:w="1417" w:type="dxa"/>
            <w:tcBorders>
              <w:bottom w:val="double" w:sz="4" w:space="0" w:color="auto"/>
            </w:tcBorders>
          </w:tcPr>
          <w:p w14:paraId="7CA0CC4D" w14:textId="77777777" w:rsidR="00C062A6" w:rsidRPr="00243CF3" w:rsidRDefault="00C062A6" w:rsidP="00C062A6">
            <w:pPr>
              <w:tabs>
                <w:tab w:val="center" w:pos="8323"/>
              </w:tabs>
              <w:spacing w:line="266" w:lineRule="exact"/>
              <w:jc w:val="right"/>
              <w:rPr>
                <w:rFonts w:ascii="Arial" w:hAnsi="Arial" w:cs="Arial"/>
                <w:b/>
                <w:sz w:val="20"/>
                <w:szCs w:val="20"/>
                <w:highlight w:val="yellow"/>
              </w:rPr>
            </w:pPr>
          </w:p>
          <w:p w14:paraId="29FE058C" w14:textId="3FCAA2F4" w:rsidR="00C062A6" w:rsidRPr="00F86B03" w:rsidRDefault="00C062A6" w:rsidP="00C062A6">
            <w:pPr>
              <w:tabs>
                <w:tab w:val="center" w:pos="8323"/>
              </w:tabs>
              <w:spacing w:line="266" w:lineRule="exact"/>
              <w:jc w:val="right"/>
              <w:rPr>
                <w:rFonts w:ascii="Arial" w:hAnsi="Arial" w:cs="Arial"/>
                <w:b/>
                <w:sz w:val="20"/>
                <w:szCs w:val="20"/>
              </w:rPr>
            </w:pPr>
            <w:r w:rsidRPr="008411A9">
              <w:rPr>
                <w:rFonts w:ascii="Arial" w:hAnsi="Arial" w:cs="Arial"/>
                <w:b/>
                <w:sz w:val="20"/>
                <w:szCs w:val="20"/>
              </w:rPr>
              <w:t>142,309</w:t>
            </w:r>
          </w:p>
        </w:tc>
      </w:tr>
      <w:tr w:rsidR="00C062A6" w:rsidRPr="00F86B03" w14:paraId="6B889516" w14:textId="77777777" w:rsidTr="00FC37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3"/>
        </w:trPr>
        <w:tc>
          <w:tcPr>
            <w:tcW w:w="567" w:type="dxa"/>
            <w:tcBorders>
              <w:top w:val="nil"/>
              <w:left w:val="nil"/>
              <w:bottom w:val="nil"/>
              <w:right w:val="nil"/>
            </w:tcBorders>
          </w:tcPr>
          <w:p w14:paraId="7312ED9B" w14:textId="3039906F" w:rsidR="00C062A6" w:rsidRPr="00F86B03" w:rsidRDefault="00C062A6" w:rsidP="00C062A6">
            <w:pPr>
              <w:ind w:left="-187" w:firstLine="187"/>
              <w:rPr>
                <w:rFonts w:ascii="Arial" w:hAnsi="Arial" w:cs="Arial"/>
                <w:b/>
                <w:color w:val="000000"/>
                <w:sz w:val="20"/>
                <w:szCs w:val="20"/>
                <w:lang w:val="en-IE"/>
              </w:rPr>
            </w:pPr>
          </w:p>
        </w:tc>
        <w:tc>
          <w:tcPr>
            <w:tcW w:w="9322" w:type="dxa"/>
            <w:gridSpan w:val="4"/>
            <w:tcBorders>
              <w:top w:val="nil"/>
              <w:left w:val="nil"/>
              <w:bottom w:val="nil"/>
              <w:right w:val="nil"/>
            </w:tcBorders>
          </w:tcPr>
          <w:p w14:paraId="141B444B" w14:textId="77777777" w:rsidR="00C062A6" w:rsidRDefault="00C062A6" w:rsidP="00C062A6">
            <w:pPr>
              <w:tabs>
                <w:tab w:val="left" w:pos="432"/>
              </w:tabs>
              <w:jc w:val="both"/>
              <w:rPr>
                <w:rFonts w:ascii="Arial" w:hAnsi="Arial" w:cs="Arial"/>
                <w:sz w:val="20"/>
                <w:szCs w:val="20"/>
                <w:lang w:val="en-IE"/>
              </w:rPr>
            </w:pPr>
          </w:p>
          <w:p w14:paraId="7A7EBF94" w14:textId="274D7D9E" w:rsidR="00C062A6" w:rsidRPr="00F86B03" w:rsidRDefault="00C062A6" w:rsidP="0048536E">
            <w:pPr>
              <w:tabs>
                <w:tab w:val="left" w:pos="432"/>
              </w:tabs>
              <w:jc w:val="both"/>
              <w:rPr>
                <w:rFonts w:ascii="Arial" w:hAnsi="Arial" w:cs="Arial"/>
                <w:b/>
                <w:sz w:val="20"/>
                <w:szCs w:val="20"/>
              </w:rPr>
            </w:pPr>
            <w:r w:rsidRPr="00F86B03">
              <w:rPr>
                <w:rFonts w:ascii="Arial" w:hAnsi="Arial" w:cs="Arial"/>
                <w:sz w:val="20"/>
                <w:szCs w:val="20"/>
                <w:lang w:val="en-IE"/>
              </w:rPr>
              <w:t>Qualifax provides comprehensive information on further and higher education and information needed to make informed choices about education, training, and career choices.</w:t>
            </w:r>
          </w:p>
        </w:tc>
      </w:tr>
    </w:tbl>
    <w:p w14:paraId="4F76BF53" w14:textId="77777777" w:rsidR="0063330B" w:rsidRPr="00F86B03" w:rsidRDefault="0063330B">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1996A0A2" w14:textId="77777777" w:rsidR="0063330B" w:rsidRPr="00F86B03" w:rsidRDefault="0063330B" w:rsidP="0063330B">
      <w:pPr>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429D1349" w14:textId="77777777" w:rsidR="00C76FAF" w:rsidRPr="00F86B03" w:rsidRDefault="00C76FAF" w:rsidP="0063330B">
      <w:pPr>
        <w:jc w:val="center"/>
        <w:rPr>
          <w:rFonts w:ascii="Arial" w:hAnsi="Arial" w:cs="Arial"/>
          <w:b/>
          <w:color w:val="000000"/>
          <w:sz w:val="20"/>
          <w:szCs w:val="20"/>
          <w:lang w:val="en-IE"/>
        </w:rPr>
      </w:pPr>
    </w:p>
    <w:p w14:paraId="1EF9A659" w14:textId="77777777" w:rsidR="0063330B" w:rsidRPr="00F86B03" w:rsidRDefault="0063330B" w:rsidP="0063330B">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6A6F5B1A" w14:textId="6A2A5BD5" w:rsidR="0063330B" w:rsidRPr="00F86B03" w:rsidRDefault="0063330B" w:rsidP="0063330B">
      <w:pPr>
        <w:jc w:val="center"/>
        <w:rPr>
          <w:rFonts w:ascii="Arial" w:hAnsi="Arial" w:cs="Arial"/>
          <w:b/>
          <w:color w:val="000000"/>
          <w:sz w:val="20"/>
          <w:szCs w:val="20"/>
          <w:lang w:val="en-IE"/>
        </w:rPr>
      </w:pPr>
      <w:r w:rsidRPr="00F86B03">
        <w:rPr>
          <w:rFonts w:ascii="Arial" w:hAnsi="Arial" w:cs="Arial"/>
          <w:b/>
          <w:color w:val="000000"/>
          <w:sz w:val="20"/>
          <w:szCs w:val="20"/>
          <w:lang w:val="en-IE"/>
        </w:rPr>
        <w:t>FOR T</w:t>
      </w:r>
      <w:r w:rsidR="008C54EC" w:rsidRPr="00F86B03">
        <w:rPr>
          <w:rFonts w:ascii="Arial" w:hAnsi="Arial" w:cs="Arial"/>
          <w:b/>
          <w:color w:val="000000"/>
          <w:sz w:val="20"/>
          <w:szCs w:val="20"/>
          <w:lang w:val="en-IE"/>
        </w:rPr>
        <w:t xml:space="preserve">HE YEAR ENDED 31 DECEMBER </w:t>
      </w:r>
      <w:r w:rsidR="00C308D4" w:rsidRPr="00F86B03">
        <w:rPr>
          <w:rFonts w:ascii="Arial" w:hAnsi="Arial" w:cs="Arial"/>
          <w:b/>
          <w:color w:val="000000"/>
          <w:sz w:val="20"/>
          <w:szCs w:val="20"/>
          <w:lang w:val="en-IE"/>
        </w:rPr>
        <w:t>202</w:t>
      </w:r>
      <w:r w:rsidR="00C062A6">
        <w:rPr>
          <w:rFonts w:ascii="Arial" w:hAnsi="Arial" w:cs="Arial"/>
          <w:b/>
          <w:color w:val="000000"/>
          <w:sz w:val="20"/>
          <w:szCs w:val="20"/>
          <w:lang w:val="en-IE"/>
        </w:rPr>
        <w:t>4</w:t>
      </w:r>
    </w:p>
    <w:p w14:paraId="4D06EC2E" w14:textId="77777777" w:rsidR="0063330B" w:rsidRPr="00F86B03" w:rsidRDefault="0063330B" w:rsidP="0063330B">
      <w:pPr>
        <w:jc w:val="center"/>
        <w:rPr>
          <w:rFonts w:ascii="Arial" w:hAnsi="Arial" w:cs="Arial"/>
          <w:b/>
          <w:color w:val="000000"/>
          <w:sz w:val="20"/>
          <w:szCs w:val="20"/>
          <w:lang w:val="en-IE"/>
        </w:rPr>
      </w:pPr>
    </w:p>
    <w:p w14:paraId="1D9F8498" w14:textId="77777777" w:rsidR="0063330B" w:rsidRPr="00F86B03" w:rsidRDefault="0063330B" w:rsidP="0063330B">
      <w:pPr>
        <w:pBdr>
          <w:bottom w:val="single" w:sz="12" w:space="1" w:color="auto"/>
        </w:pBdr>
        <w:tabs>
          <w:tab w:val="left" w:pos="2736"/>
          <w:tab w:val="left" w:pos="3420"/>
        </w:tabs>
        <w:suppressAutoHyphens/>
        <w:ind w:left="-142" w:firstLine="142"/>
        <w:rPr>
          <w:rFonts w:ascii="Arial" w:hAnsi="Arial" w:cs="Arial"/>
          <w:spacing w:val="-2"/>
          <w:sz w:val="2"/>
          <w:szCs w:val="2"/>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
        <w:gridCol w:w="675"/>
        <w:gridCol w:w="4556"/>
        <w:gridCol w:w="439"/>
        <w:gridCol w:w="1384"/>
        <w:gridCol w:w="1418"/>
        <w:gridCol w:w="1417"/>
      </w:tblGrid>
      <w:tr w:rsidR="00600990" w:rsidRPr="00F86B03" w14:paraId="181624B7" w14:textId="77777777" w:rsidTr="0063330B">
        <w:tc>
          <w:tcPr>
            <w:tcW w:w="709" w:type="dxa"/>
            <w:gridSpan w:val="2"/>
          </w:tcPr>
          <w:p w14:paraId="0BAE7391" w14:textId="77777777" w:rsidR="00600990" w:rsidRPr="00F86B03" w:rsidRDefault="00600990" w:rsidP="007940FB">
            <w:pPr>
              <w:jc w:val="center"/>
              <w:rPr>
                <w:rFonts w:ascii="Arial" w:hAnsi="Arial" w:cs="Arial"/>
                <w:color w:val="000000"/>
                <w:sz w:val="22"/>
                <w:szCs w:val="20"/>
                <w:lang w:val="en-IE"/>
              </w:rPr>
            </w:pPr>
          </w:p>
        </w:tc>
        <w:tc>
          <w:tcPr>
            <w:tcW w:w="4556" w:type="dxa"/>
          </w:tcPr>
          <w:p w14:paraId="3E944BEE" w14:textId="77777777" w:rsidR="00600990" w:rsidRPr="00F86B03" w:rsidRDefault="00600990" w:rsidP="007940FB">
            <w:pPr>
              <w:jc w:val="center"/>
              <w:rPr>
                <w:rFonts w:ascii="Arial" w:hAnsi="Arial" w:cs="Arial"/>
                <w:color w:val="000000"/>
                <w:sz w:val="22"/>
                <w:szCs w:val="20"/>
                <w:lang w:val="en-IE"/>
              </w:rPr>
            </w:pPr>
          </w:p>
        </w:tc>
        <w:tc>
          <w:tcPr>
            <w:tcW w:w="1823" w:type="dxa"/>
            <w:gridSpan w:val="2"/>
          </w:tcPr>
          <w:p w14:paraId="5A31C386" w14:textId="77777777" w:rsidR="00600990" w:rsidRPr="00F86B03" w:rsidRDefault="00600990" w:rsidP="007940FB">
            <w:pPr>
              <w:tabs>
                <w:tab w:val="center" w:pos="8323"/>
              </w:tabs>
              <w:spacing w:line="266" w:lineRule="exact"/>
              <w:jc w:val="right"/>
              <w:rPr>
                <w:rFonts w:ascii="Arial" w:hAnsi="Arial" w:cs="Arial"/>
                <w:b/>
                <w:sz w:val="20"/>
                <w:szCs w:val="20"/>
              </w:rPr>
            </w:pPr>
          </w:p>
        </w:tc>
        <w:tc>
          <w:tcPr>
            <w:tcW w:w="1418" w:type="dxa"/>
          </w:tcPr>
          <w:p w14:paraId="4226D242" w14:textId="77777777" w:rsidR="00600990" w:rsidRPr="00F86B03" w:rsidRDefault="00600990" w:rsidP="007940FB">
            <w:pPr>
              <w:tabs>
                <w:tab w:val="center" w:pos="8323"/>
              </w:tabs>
              <w:spacing w:line="266" w:lineRule="exact"/>
              <w:jc w:val="right"/>
              <w:rPr>
                <w:rFonts w:ascii="Arial" w:hAnsi="Arial" w:cs="Arial"/>
                <w:b/>
                <w:sz w:val="20"/>
                <w:szCs w:val="20"/>
              </w:rPr>
            </w:pPr>
          </w:p>
        </w:tc>
        <w:tc>
          <w:tcPr>
            <w:tcW w:w="1417" w:type="dxa"/>
          </w:tcPr>
          <w:p w14:paraId="665CFB00" w14:textId="77777777" w:rsidR="00600990" w:rsidRPr="00F86B03" w:rsidRDefault="00600990" w:rsidP="007940FB">
            <w:pPr>
              <w:tabs>
                <w:tab w:val="center" w:pos="8323"/>
              </w:tabs>
              <w:spacing w:line="266" w:lineRule="exact"/>
              <w:jc w:val="right"/>
              <w:rPr>
                <w:rFonts w:ascii="Arial" w:hAnsi="Arial" w:cs="Arial"/>
                <w:b/>
                <w:sz w:val="20"/>
                <w:szCs w:val="20"/>
              </w:rPr>
            </w:pPr>
          </w:p>
        </w:tc>
      </w:tr>
      <w:tr w:rsidR="00800B84" w:rsidRPr="00F86B03" w14:paraId="3302CEDA" w14:textId="77777777" w:rsidTr="0063330B">
        <w:tc>
          <w:tcPr>
            <w:tcW w:w="709" w:type="dxa"/>
            <w:gridSpan w:val="2"/>
          </w:tcPr>
          <w:p w14:paraId="248B41AC" w14:textId="77777777" w:rsidR="00800B84" w:rsidRPr="00F86B03" w:rsidRDefault="00800B84" w:rsidP="00800B84">
            <w:pPr>
              <w:jc w:val="center"/>
              <w:rPr>
                <w:rFonts w:ascii="Arial" w:hAnsi="Arial" w:cs="Arial"/>
                <w:color w:val="000000"/>
                <w:sz w:val="22"/>
                <w:szCs w:val="20"/>
                <w:lang w:val="en-IE"/>
              </w:rPr>
            </w:pPr>
          </w:p>
        </w:tc>
        <w:tc>
          <w:tcPr>
            <w:tcW w:w="4556" w:type="dxa"/>
          </w:tcPr>
          <w:p w14:paraId="0D631803" w14:textId="77777777" w:rsidR="00800B84" w:rsidRPr="00F86B03" w:rsidRDefault="00800B84" w:rsidP="00800B84">
            <w:pPr>
              <w:jc w:val="center"/>
              <w:rPr>
                <w:rFonts w:ascii="Arial" w:hAnsi="Arial" w:cs="Arial"/>
                <w:color w:val="000000"/>
                <w:sz w:val="22"/>
                <w:szCs w:val="20"/>
                <w:lang w:val="en-IE"/>
              </w:rPr>
            </w:pPr>
          </w:p>
        </w:tc>
        <w:tc>
          <w:tcPr>
            <w:tcW w:w="1823" w:type="dxa"/>
            <w:gridSpan w:val="2"/>
          </w:tcPr>
          <w:p w14:paraId="2D9CEB3B" w14:textId="77777777" w:rsidR="00800B84" w:rsidRPr="00F86B03" w:rsidRDefault="00800B84" w:rsidP="00800B84">
            <w:pPr>
              <w:tabs>
                <w:tab w:val="center" w:pos="8323"/>
              </w:tabs>
              <w:spacing w:line="266" w:lineRule="exact"/>
              <w:jc w:val="right"/>
              <w:rPr>
                <w:rFonts w:ascii="Arial" w:hAnsi="Arial" w:cs="Arial"/>
                <w:b/>
                <w:sz w:val="20"/>
                <w:szCs w:val="20"/>
              </w:rPr>
            </w:pPr>
          </w:p>
        </w:tc>
        <w:tc>
          <w:tcPr>
            <w:tcW w:w="1418" w:type="dxa"/>
          </w:tcPr>
          <w:p w14:paraId="77F8FC7D" w14:textId="0F67498A"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4</w:t>
            </w:r>
          </w:p>
        </w:tc>
        <w:tc>
          <w:tcPr>
            <w:tcW w:w="1417" w:type="dxa"/>
          </w:tcPr>
          <w:p w14:paraId="25FB413F" w14:textId="3A9C40DD"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3</w:t>
            </w:r>
          </w:p>
        </w:tc>
      </w:tr>
      <w:tr w:rsidR="00800B84" w:rsidRPr="00F86B03" w14:paraId="001B9622" w14:textId="77777777" w:rsidTr="0063330B">
        <w:trPr>
          <w:trHeight w:val="263"/>
        </w:trPr>
        <w:tc>
          <w:tcPr>
            <w:tcW w:w="709" w:type="dxa"/>
            <w:gridSpan w:val="2"/>
          </w:tcPr>
          <w:p w14:paraId="0DC6472F" w14:textId="77777777" w:rsidR="00800B84" w:rsidRPr="00F86B03" w:rsidRDefault="00800B84" w:rsidP="00800B84">
            <w:pPr>
              <w:ind w:left="-187" w:firstLine="187"/>
              <w:rPr>
                <w:rFonts w:ascii="Arial" w:hAnsi="Arial" w:cs="Arial"/>
                <w:b/>
                <w:color w:val="000000"/>
                <w:sz w:val="20"/>
                <w:szCs w:val="20"/>
                <w:lang w:val="en-IE"/>
              </w:rPr>
            </w:pPr>
            <w:r w:rsidRPr="00F86B03">
              <w:rPr>
                <w:rFonts w:ascii="Arial" w:hAnsi="Arial" w:cs="Arial"/>
                <w:b/>
                <w:color w:val="000000"/>
                <w:sz w:val="20"/>
                <w:szCs w:val="20"/>
                <w:lang w:val="en-IE"/>
              </w:rPr>
              <w:t>12.</w:t>
            </w:r>
          </w:p>
        </w:tc>
        <w:tc>
          <w:tcPr>
            <w:tcW w:w="4556" w:type="dxa"/>
          </w:tcPr>
          <w:p w14:paraId="0AA57C37" w14:textId="77777777" w:rsidR="00800B84" w:rsidRPr="00F86B03" w:rsidRDefault="00800B84" w:rsidP="00800B84">
            <w:pPr>
              <w:rPr>
                <w:rFonts w:ascii="Arial" w:hAnsi="Arial" w:cs="Arial"/>
                <w:b/>
                <w:color w:val="000000"/>
                <w:sz w:val="20"/>
                <w:szCs w:val="20"/>
                <w:lang w:val="en-IE"/>
              </w:rPr>
            </w:pPr>
            <w:r w:rsidRPr="00F86B03">
              <w:rPr>
                <w:rFonts w:ascii="Arial" w:hAnsi="Arial" w:cs="Arial"/>
                <w:b/>
                <w:color w:val="000000"/>
                <w:sz w:val="20"/>
                <w:szCs w:val="20"/>
                <w:lang w:val="en-IE"/>
              </w:rPr>
              <w:t>PANEL FEES AND TRAVEL EXPENSES</w:t>
            </w:r>
          </w:p>
        </w:tc>
        <w:tc>
          <w:tcPr>
            <w:tcW w:w="1823" w:type="dxa"/>
            <w:gridSpan w:val="2"/>
          </w:tcPr>
          <w:p w14:paraId="099B0EEB" w14:textId="77777777" w:rsidR="00800B84" w:rsidRPr="00F86B03" w:rsidRDefault="00800B84" w:rsidP="00800B84">
            <w:pPr>
              <w:tabs>
                <w:tab w:val="center" w:pos="8323"/>
              </w:tabs>
              <w:spacing w:line="266" w:lineRule="exact"/>
              <w:jc w:val="right"/>
              <w:rPr>
                <w:rFonts w:ascii="Arial" w:hAnsi="Arial" w:cs="Arial"/>
                <w:b/>
                <w:sz w:val="20"/>
                <w:szCs w:val="20"/>
              </w:rPr>
            </w:pPr>
          </w:p>
        </w:tc>
        <w:tc>
          <w:tcPr>
            <w:tcW w:w="1418" w:type="dxa"/>
          </w:tcPr>
          <w:p w14:paraId="1C98050C" w14:textId="77777777"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7" w:type="dxa"/>
          </w:tcPr>
          <w:p w14:paraId="0F064F44" w14:textId="7A5C7991"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C062A6" w:rsidRPr="00F86B03" w14:paraId="640B2D56" w14:textId="77777777" w:rsidTr="009D1F0B">
        <w:tc>
          <w:tcPr>
            <w:tcW w:w="709" w:type="dxa"/>
            <w:gridSpan w:val="2"/>
          </w:tcPr>
          <w:p w14:paraId="277FE267" w14:textId="77777777" w:rsidR="00C062A6" w:rsidRPr="00F86B03" w:rsidRDefault="00C062A6" w:rsidP="00C062A6">
            <w:pPr>
              <w:ind w:hanging="108"/>
              <w:jc w:val="center"/>
              <w:rPr>
                <w:rFonts w:ascii="Arial" w:hAnsi="Arial" w:cs="Arial"/>
                <w:color w:val="000000"/>
                <w:sz w:val="20"/>
                <w:szCs w:val="20"/>
                <w:lang w:val="en-IE"/>
              </w:rPr>
            </w:pPr>
          </w:p>
        </w:tc>
        <w:tc>
          <w:tcPr>
            <w:tcW w:w="4556" w:type="dxa"/>
          </w:tcPr>
          <w:p w14:paraId="701D4429" w14:textId="609A2D0B"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Qualification and Quality Assurance Services</w:t>
            </w:r>
          </w:p>
        </w:tc>
        <w:tc>
          <w:tcPr>
            <w:tcW w:w="1823" w:type="dxa"/>
            <w:gridSpan w:val="2"/>
          </w:tcPr>
          <w:p w14:paraId="2DCCC252" w14:textId="77777777" w:rsidR="00C062A6" w:rsidRPr="00F86B03" w:rsidRDefault="00C062A6" w:rsidP="00C062A6">
            <w:pPr>
              <w:jc w:val="right"/>
              <w:rPr>
                <w:rFonts w:ascii="Arial" w:hAnsi="Arial" w:cs="Arial"/>
                <w:sz w:val="20"/>
                <w:szCs w:val="20"/>
              </w:rPr>
            </w:pPr>
          </w:p>
        </w:tc>
        <w:tc>
          <w:tcPr>
            <w:tcW w:w="1418" w:type="dxa"/>
          </w:tcPr>
          <w:p w14:paraId="23478D25" w14:textId="5E789500" w:rsidR="00C062A6" w:rsidRPr="00F86B03" w:rsidRDefault="005E0C78" w:rsidP="00C062A6">
            <w:pPr>
              <w:jc w:val="right"/>
              <w:rPr>
                <w:rFonts w:ascii="Arial" w:hAnsi="Arial" w:cs="Arial"/>
                <w:color w:val="000000"/>
                <w:sz w:val="20"/>
                <w:szCs w:val="20"/>
                <w:lang w:val="en-IE"/>
              </w:rPr>
            </w:pPr>
            <w:r>
              <w:rPr>
                <w:rFonts w:ascii="Arial" w:hAnsi="Arial" w:cs="Arial"/>
                <w:color w:val="000000"/>
                <w:sz w:val="20"/>
                <w:szCs w:val="20"/>
                <w:lang w:val="en-IE"/>
              </w:rPr>
              <w:t>397,144</w:t>
            </w:r>
          </w:p>
        </w:tc>
        <w:tc>
          <w:tcPr>
            <w:tcW w:w="1417" w:type="dxa"/>
          </w:tcPr>
          <w:p w14:paraId="0AFE979E" w14:textId="2A1B633D" w:rsidR="00C062A6" w:rsidRPr="00F86B03" w:rsidRDefault="00C062A6" w:rsidP="00C062A6">
            <w:pPr>
              <w:jc w:val="right"/>
              <w:rPr>
                <w:rFonts w:ascii="Arial" w:hAnsi="Arial" w:cs="Arial"/>
                <w:color w:val="000000"/>
                <w:sz w:val="20"/>
                <w:szCs w:val="20"/>
                <w:lang w:val="en-IE"/>
              </w:rPr>
            </w:pPr>
            <w:r>
              <w:rPr>
                <w:rFonts w:ascii="Arial" w:hAnsi="Arial" w:cs="Arial"/>
                <w:color w:val="000000"/>
                <w:sz w:val="20"/>
                <w:szCs w:val="20"/>
                <w:lang w:val="en-IE"/>
              </w:rPr>
              <w:t>657,677</w:t>
            </w:r>
          </w:p>
        </w:tc>
      </w:tr>
      <w:tr w:rsidR="00C062A6" w:rsidRPr="00F86B03" w14:paraId="6AD98E48" w14:textId="77777777" w:rsidTr="005F0363">
        <w:trPr>
          <w:gridBefore w:val="1"/>
          <w:wBefore w:w="34" w:type="dxa"/>
        </w:trPr>
        <w:tc>
          <w:tcPr>
            <w:tcW w:w="675" w:type="dxa"/>
          </w:tcPr>
          <w:p w14:paraId="2E12B12F" w14:textId="77777777" w:rsidR="00C062A6" w:rsidRPr="00F86B03" w:rsidRDefault="00C062A6" w:rsidP="00C062A6">
            <w:pPr>
              <w:jc w:val="center"/>
              <w:rPr>
                <w:rFonts w:ascii="Arial" w:hAnsi="Arial" w:cs="Arial"/>
                <w:color w:val="000000"/>
                <w:sz w:val="20"/>
                <w:szCs w:val="20"/>
                <w:lang w:val="en-IE"/>
              </w:rPr>
            </w:pPr>
          </w:p>
        </w:tc>
        <w:tc>
          <w:tcPr>
            <w:tcW w:w="4556" w:type="dxa"/>
          </w:tcPr>
          <w:p w14:paraId="1E24264D" w14:textId="01EE4C87" w:rsidR="00C062A6" w:rsidRPr="00F86B03" w:rsidRDefault="00C062A6" w:rsidP="00C062A6">
            <w:pPr>
              <w:rPr>
                <w:rFonts w:ascii="Arial" w:hAnsi="Arial" w:cs="Arial"/>
                <w:color w:val="000000"/>
                <w:sz w:val="20"/>
                <w:szCs w:val="20"/>
                <w:lang w:val="en-IE"/>
              </w:rPr>
            </w:pPr>
            <w:r>
              <w:rPr>
                <w:rFonts w:ascii="Arial" w:hAnsi="Arial" w:cs="Arial"/>
                <w:color w:val="000000"/>
                <w:sz w:val="20"/>
                <w:szCs w:val="20"/>
                <w:lang w:val="en-IE"/>
              </w:rPr>
              <w:t>Revenue Settlement on PSWT on Panel Fees</w:t>
            </w:r>
          </w:p>
        </w:tc>
        <w:tc>
          <w:tcPr>
            <w:tcW w:w="1823" w:type="dxa"/>
            <w:gridSpan w:val="2"/>
          </w:tcPr>
          <w:p w14:paraId="6BDE23B9" w14:textId="3A74F6A2" w:rsidR="00C062A6" w:rsidRPr="00F86B03" w:rsidRDefault="00C062A6" w:rsidP="00C062A6">
            <w:pPr>
              <w:jc w:val="center"/>
              <w:rPr>
                <w:rFonts w:ascii="Arial" w:hAnsi="Arial" w:cs="Arial"/>
                <w:color w:val="000000"/>
                <w:sz w:val="20"/>
                <w:szCs w:val="20"/>
                <w:lang w:val="en-IE"/>
              </w:rPr>
            </w:pPr>
            <w:r w:rsidRPr="00F07FD2">
              <w:rPr>
                <w:rFonts w:ascii="Arial" w:hAnsi="Arial" w:cs="Arial"/>
                <w:b/>
                <w:bCs/>
                <w:color w:val="000000"/>
                <w:sz w:val="20"/>
                <w:szCs w:val="20"/>
                <w:lang w:val="en-IE"/>
              </w:rPr>
              <w:t>Note 2</w:t>
            </w:r>
            <w:r w:rsidRPr="00D37DC5">
              <w:rPr>
                <w:rFonts w:ascii="Arial" w:hAnsi="Arial" w:cs="Arial"/>
                <w:b/>
                <w:bCs/>
                <w:color w:val="000000"/>
                <w:sz w:val="20"/>
                <w:szCs w:val="20"/>
                <w:lang w:val="en-IE"/>
              </w:rPr>
              <w:t>5</w:t>
            </w:r>
          </w:p>
        </w:tc>
        <w:tc>
          <w:tcPr>
            <w:tcW w:w="1418" w:type="dxa"/>
          </w:tcPr>
          <w:p w14:paraId="440D628C" w14:textId="0252114C" w:rsidR="00C062A6"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112,318</w:t>
            </w:r>
          </w:p>
        </w:tc>
        <w:tc>
          <w:tcPr>
            <w:tcW w:w="1417" w:type="dxa"/>
          </w:tcPr>
          <w:p w14:paraId="508A75E4" w14:textId="55764ACC" w:rsidR="00C062A6" w:rsidRPr="00F86B03" w:rsidRDefault="00C062A6" w:rsidP="00C062A6">
            <w:pPr>
              <w:jc w:val="right"/>
              <w:rPr>
                <w:rFonts w:ascii="Arial" w:hAnsi="Arial" w:cs="Arial"/>
                <w:color w:val="000000"/>
                <w:sz w:val="20"/>
                <w:szCs w:val="20"/>
                <w:lang w:val="en-IE"/>
              </w:rPr>
            </w:pPr>
            <w:r>
              <w:rPr>
                <w:rFonts w:ascii="Arial" w:hAnsi="Arial" w:cs="Arial"/>
                <w:color w:val="000000"/>
                <w:sz w:val="20"/>
                <w:szCs w:val="20"/>
                <w:lang w:val="en-IE"/>
              </w:rPr>
              <w:t>573,402</w:t>
            </w:r>
          </w:p>
        </w:tc>
      </w:tr>
      <w:tr w:rsidR="00C062A6" w:rsidRPr="00F86B03" w14:paraId="42985470" w14:textId="77777777" w:rsidTr="005F0363">
        <w:trPr>
          <w:gridBefore w:val="1"/>
          <w:wBefore w:w="34" w:type="dxa"/>
        </w:trPr>
        <w:tc>
          <w:tcPr>
            <w:tcW w:w="675" w:type="dxa"/>
          </w:tcPr>
          <w:p w14:paraId="2E906323" w14:textId="77777777" w:rsidR="00C062A6" w:rsidRPr="00F86B03" w:rsidRDefault="00C062A6" w:rsidP="00C062A6">
            <w:pPr>
              <w:jc w:val="center"/>
              <w:rPr>
                <w:rFonts w:ascii="Arial" w:hAnsi="Arial" w:cs="Arial"/>
                <w:color w:val="000000"/>
                <w:sz w:val="20"/>
                <w:szCs w:val="20"/>
                <w:lang w:val="en-IE"/>
              </w:rPr>
            </w:pPr>
          </w:p>
        </w:tc>
        <w:tc>
          <w:tcPr>
            <w:tcW w:w="4556" w:type="dxa"/>
          </w:tcPr>
          <w:p w14:paraId="74380BE1" w14:textId="65A7494C"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Research Projects</w:t>
            </w:r>
          </w:p>
        </w:tc>
        <w:tc>
          <w:tcPr>
            <w:tcW w:w="1823" w:type="dxa"/>
            <w:gridSpan w:val="2"/>
          </w:tcPr>
          <w:p w14:paraId="252CB299" w14:textId="77777777" w:rsidR="00C062A6" w:rsidRPr="00F86B03" w:rsidRDefault="00C062A6" w:rsidP="00C062A6">
            <w:pPr>
              <w:jc w:val="right"/>
              <w:rPr>
                <w:rFonts w:ascii="Arial" w:hAnsi="Arial" w:cs="Arial"/>
                <w:color w:val="000000"/>
                <w:sz w:val="20"/>
                <w:szCs w:val="20"/>
                <w:lang w:val="en-IE"/>
              </w:rPr>
            </w:pPr>
          </w:p>
        </w:tc>
        <w:tc>
          <w:tcPr>
            <w:tcW w:w="1418" w:type="dxa"/>
          </w:tcPr>
          <w:p w14:paraId="3ECC54CD" w14:textId="54C932A5"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155,796</w:t>
            </w:r>
          </w:p>
        </w:tc>
        <w:tc>
          <w:tcPr>
            <w:tcW w:w="1417" w:type="dxa"/>
          </w:tcPr>
          <w:p w14:paraId="3FDDFF4F" w14:textId="13DC0C9A" w:rsidR="00C062A6" w:rsidRPr="00F86B03" w:rsidRDefault="00C062A6" w:rsidP="00C062A6">
            <w:pPr>
              <w:jc w:val="right"/>
              <w:rPr>
                <w:rFonts w:ascii="Arial" w:hAnsi="Arial" w:cs="Arial"/>
                <w:color w:val="000000"/>
                <w:sz w:val="20"/>
                <w:szCs w:val="20"/>
                <w:lang w:val="en-IE"/>
              </w:rPr>
            </w:pPr>
            <w:r>
              <w:rPr>
                <w:rFonts w:ascii="Arial" w:hAnsi="Arial" w:cs="Arial"/>
                <w:color w:val="000000"/>
                <w:sz w:val="20"/>
                <w:szCs w:val="20"/>
                <w:lang w:val="en-IE"/>
              </w:rPr>
              <w:t>509,885</w:t>
            </w:r>
          </w:p>
        </w:tc>
      </w:tr>
      <w:tr w:rsidR="00C062A6" w:rsidRPr="00F86B03" w14:paraId="673B2306" w14:textId="77777777" w:rsidTr="00A52F81">
        <w:trPr>
          <w:gridBefore w:val="1"/>
          <w:wBefore w:w="34" w:type="dxa"/>
          <w:trHeight w:val="249"/>
        </w:trPr>
        <w:tc>
          <w:tcPr>
            <w:tcW w:w="675" w:type="dxa"/>
          </w:tcPr>
          <w:p w14:paraId="1BD72B23" w14:textId="77777777" w:rsidR="00C062A6" w:rsidRPr="00F86B03" w:rsidRDefault="00C062A6" w:rsidP="00C062A6">
            <w:pPr>
              <w:jc w:val="center"/>
              <w:rPr>
                <w:rFonts w:ascii="Arial" w:hAnsi="Arial" w:cs="Arial"/>
                <w:color w:val="000000"/>
                <w:sz w:val="20"/>
                <w:szCs w:val="20"/>
                <w:lang w:val="en-IE"/>
              </w:rPr>
            </w:pPr>
          </w:p>
        </w:tc>
        <w:tc>
          <w:tcPr>
            <w:tcW w:w="4556" w:type="dxa"/>
          </w:tcPr>
          <w:p w14:paraId="289EB0F6"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Parchments</w:t>
            </w:r>
          </w:p>
        </w:tc>
        <w:tc>
          <w:tcPr>
            <w:tcW w:w="1823" w:type="dxa"/>
            <w:gridSpan w:val="2"/>
          </w:tcPr>
          <w:p w14:paraId="6AF79FA3" w14:textId="77777777" w:rsidR="00C062A6" w:rsidRPr="00F86B03" w:rsidRDefault="00C062A6" w:rsidP="00C062A6">
            <w:pPr>
              <w:jc w:val="right"/>
              <w:rPr>
                <w:rFonts w:ascii="Arial" w:hAnsi="Arial" w:cs="Arial"/>
                <w:color w:val="000000"/>
                <w:sz w:val="20"/>
                <w:szCs w:val="20"/>
                <w:lang w:val="en-IE"/>
              </w:rPr>
            </w:pPr>
          </w:p>
        </w:tc>
        <w:tc>
          <w:tcPr>
            <w:tcW w:w="1418" w:type="dxa"/>
          </w:tcPr>
          <w:p w14:paraId="38B41AFD" w14:textId="6B797E62"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26,732</w:t>
            </w:r>
          </w:p>
        </w:tc>
        <w:tc>
          <w:tcPr>
            <w:tcW w:w="1417" w:type="dxa"/>
          </w:tcPr>
          <w:p w14:paraId="707C2F9A" w14:textId="49FF589C" w:rsidR="00C062A6" w:rsidRPr="00F86B03" w:rsidRDefault="00C062A6" w:rsidP="00C062A6">
            <w:pPr>
              <w:jc w:val="right"/>
              <w:rPr>
                <w:rFonts w:ascii="Arial" w:hAnsi="Arial" w:cs="Arial"/>
                <w:color w:val="000000"/>
                <w:sz w:val="20"/>
                <w:szCs w:val="20"/>
                <w:lang w:val="en-IE"/>
              </w:rPr>
            </w:pPr>
            <w:r>
              <w:rPr>
                <w:rFonts w:ascii="Arial" w:hAnsi="Arial" w:cs="Arial"/>
                <w:color w:val="000000"/>
                <w:sz w:val="20"/>
                <w:szCs w:val="20"/>
                <w:lang w:val="en-IE"/>
              </w:rPr>
              <w:t>15,750</w:t>
            </w:r>
          </w:p>
        </w:tc>
      </w:tr>
      <w:tr w:rsidR="00C062A6" w:rsidRPr="00F86B03" w14:paraId="155FC9A7" w14:textId="77777777" w:rsidTr="009D1F0B">
        <w:tc>
          <w:tcPr>
            <w:tcW w:w="709" w:type="dxa"/>
            <w:gridSpan w:val="2"/>
          </w:tcPr>
          <w:p w14:paraId="5E17B513" w14:textId="77777777" w:rsidR="00C062A6" w:rsidRPr="00F86B03" w:rsidRDefault="00C062A6" w:rsidP="00C062A6">
            <w:pPr>
              <w:ind w:hanging="108"/>
              <w:jc w:val="center"/>
              <w:rPr>
                <w:rFonts w:ascii="Arial" w:hAnsi="Arial" w:cs="Arial"/>
                <w:color w:val="000000"/>
                <w:sz w:val="20"/>
                <w:szCs w:val="20"/>
                <w:lang w:val="en-IE"/>
              </w:rPr>
            </w:pPr>
          </w:p>
        </w:tc>
        <w:tc>
          <w:tcPr>
            <w:tcW w:w="4556" w:type="dxa"/>
          </w:tcPr>
          <w:p w14:paraId="4E8A80B4" w14:textId="77777777" w:rsidR="00C062A6" w:rsidRPr="00F86B03" w:rsidRDefault="00C062A6" w:rsidP="00C062A6">
            <w:pPr>
              <w:ind w:hanging="108"/>
              <w:rPr>
                <w:rFonts w:ascii="Arial" w:hAnsi="Arial" w:cs="Arial"/>
                <w:color w:val="000000"/>
                <w:sz w:val="20"/>
                <w:szCs w:val="20"/>
                <w:lang w:val="en-IE"/>
              </w:rPr>
            </w:pPr>
          </w:p>
        </w:tc>
        <w:tc>
          <w:tcPr>
            <w:tcW w:w="1823" w:type="dxa"/>
            <w:gridSpan w:val="2"/>
          </w:tcPr>
          <w:p w14:paraId="32785B53" w14:textId="77777777" w:rsidR="00C062A6" w:rsidRPr="00F86B03" w:rsidRDefault="00C062A6" w:rsidP="00C062A6">
            <w:pPr>
              <w:jc w:val="right"/>
              <w:rPr>
                <w:rFonts w:ascii="Arial" w:hAnsi="Arial" w:cs="Arial"/>
                <w:b/>
                <w:sz w:val="20"/>
                <w:szCs w:val="20"/>
              </w:rPr>
            </w:pPr>
          </w:p>
        </w:tc>
        <w:tc>
          <w:tcPr>
            <w:tcW w:w="1418" w:type="dxa"/>
            <w:tcBorders>
              <w:top w:val="single" w:sz="4" w:space="0" w:color="auto"/>
              <w:bottom w:val="double" w:sz="4" w:space="0" w:color="auto"/>
            </w:tcBorders>
          </w:tcPr>
          <w:p w14:paraId="4E544223" w14:textId="6CCFAC81" w:rsidR="00C062A6" w:rsidRPr="00F86B03" w:rsidRDefault="005E0C78" w:rsidP="00C062A6">
            <w:pPr>
              <w:jc w:val="right"/>
              <w:rPr>
                <w:rFonts w:ascii="Arial" w:hAnsi="Arial" w:cs="Arial"/>
                <w:b/>
                <w:sz w:val="20"/>
                <w:szCs w:val="20"/>
              </w:rPr>
            </w:pPr>
            <w:r>
              <w:rPr>
                <w:rFonts w:ascii="Arial" w:hAnsi="Arial" w:cs="Arial"/>
                <w:b/>
                <w:sz w:val="20"/>
                <w:szCs w:val="20"/>
              </w:rPr>
              <w:t>691,990</w:t>
            </w:r>
          </w:p>
        </w:tc>
        <w:tc>
          <w:tcPr>
            <w:tcW w:w="1417" w:type="dxa"/>
            <w:tcBorders>
              <w:top w:val="single" w:sz="4" w:space="0" w:color="auto"/>
              <w:bottom w:val="double" w:sz="4" w:space="0" w:color="auto"/>
            </w:tcBorders>
          </w:tcPr>
          <w:p w14:paraId="117A2165" w14:textId="1D4E1DC8" w:rsidR="00C062A6" w:rsidRPr="00F86B03" w:rsidRDefault="00C062A6" w:rsidP="00C062A6">
            <w:pPr>
              <w:jc w:val="right"/>
              <w:rPr>
                <w:rFonts w:ascii="Arial" w:hAnsi="Arial" w:cs="Arial"/>
                <w:b/>
                <w:sz w:val="20"/>
                <w:szCs w:val="20"/>
              </w:rPr>
            </w:pPr>
            <w:r>
              <w:rPr>
                <w:rFonts w:ascii="Arial" w:hAnsi="Arial" w:cs="Arial"/>
                <w:b/>
                <w:sz w:val="20"/>
                <w:szCs w:val="20"/>
              </w:rPr>
              <w:t>1,756,714</w:t>
            </w:r>
          </w:p>
        </w:tc>
      </w:tr>
      <w:tr w:rsidR="00681458" w:rsidRPr="00F86B03" w14:paraId="07CD43D5" w14:textId="77777777" w:rsidTr="00672A35">
        <w:tc>
          <w:tcPr>
            <w:tcW w:w="709" w:type="dxa"/>
            <w:gridSpan w:val="2"/>
          </w:tcPr>
          <w:p w14:paraId="16C7DAB8" w14:textId="77777777" w:rsidR="00681458" w:rsidRPr="00F86B03" w:rsidRDefault="00681458" w:rsidP="007940FB">
            <w:pPr>
              <w:ind w:hanging="108"/>
              <w:jc w:val="center"/>
              <w:rPr>
                <w:rFonts w:ascii="Arial" w:hAnsi="Arial" w:cs="Arial"/>
                <w:color w:val="000000"/>
                <w:sz w:val="20"/>
                <w:szCs w:val="20"/>
                <w:lang w:val="en-IE"/>
              </w:rPr>
            </w:pPr>
          </w:p>
        </w:tc>
        <w:tc>
          <w:tcPr>
            <w:tcW w:w="4556" w:type="dxa"/>
          </w:tcPr>
          <w:p w14:paraId="0C1E9086" w14:textId="77777777" w:rsidR="00681458" w:rsidRPr="00F86B03" w:rsidRDefault="00681458" w:rsidP="007940FB">
            <w:pPr>
              <w:ind w:hanging="108"/>
              <w:rPr>
                <w:rFonts w:ascii="Arial" w:hAnsi="Arial" w:cs="Arial"/>
                <w:color w:val="000000"/>
                <w:sz w:val="20"/>
                <w:szCs w:val="20"/>
                <w:lang w:val="en-IE"/>
              </w:rPr>
            </w:pPr>
          </w:p>
        </w:tc>
        <w:tc>
          <w:tcPr>
            <w:tcW w:w="1823" w:type="dxa"/>
            <w:gridSpan w:val="2"/>
          </w:tcPr>
          <w:p w14:paraId="0B9B29B1" w14:textId="77777777" w:rsidR="00681458" w:rsidRPr="00F86B03" w:rsidRDefault="00681458" w:rsidP="007940FB">
            <w:pPr>
              <w:jc w:val="right"/>
              <w:rPr>
                <w:rFonts w:ascii="Arial" w:hAnsi="Arial" w:cs="Arial"/>
                <w:sz w:val="20"/>
                <w:szCs w:val="20"/>
              </w:rPr>
            </w:pPr>
          </w:p>
        </w:tc>
        <w:tc>
          <w:tcPr>
            <w:tcW w:w="1418" w:type="dxa"/>
            <w:tcBorders>
              <w:top w:val="double" w:sz="4" w:space="0" w:color="auto"/>
            </w:tcBorders>
          </w:tcPr>
          <w:p w14:paraId="5A9B29F1" w14:textId="77777777" w:rsidR="00681458" w:rsidRPr="00F86B03" w:rsidRDefault="00681458" w:rsidP="007940FB">
            <w:pPr>
              <w:jc w:val="right"/>
              <w:rPr>
                <w:rFonts w:ascii="Arial" w:hAnsi="Arial" w:cs="Arial"/>
                <w:sz w:val="20"/>
                <w:szCs w:val="20"/>
              </w:rPr>
            </w:pPr>
          </w:p>
        </w:tc>
        <w:tc>
          <w:tcPr>
            <w:tcW w:w="1417" w:type="dxa"/>
            <w:tcBorders>
              <w:top w:val="double" w:sz="4" w:space="0" w:color="auto"/>
            </w:tcBorders>
          </w:tcPr>
          <w:p w14:paraId="0DA4D6B3" w14:textId="77777777" w:rsidR="00681458" w:rsidRPr="00F86B03" w:rsidRDefault="00681458" w:rsidP="007940FB">
            <w:pPr>
              <w:jc w:val="right"/>
              <w:rPr>
                <w:rFonts w:ascii="Arial" w:hAnsi="Arial" w:cs="Arial"/>
                <w:sz w:val="20"/>
                <w:szCs w:val="20"/>
              </w:rPr>
            </w:pPr>
          </w:p>
        </w:tc>
      </w:tr>
      <w:tr w:rsidR="00672A35" w:rsidRPr="00F86B03" w14:paraId="3F58884C" w14:textId="77777777" w:rsidTr="00685BCF">
        <w:tc>
          <w:tcPr>
            <w:tcW w:w="709" w:type="dxa"/>
            <w:gridSpan w:val="2"/>
          </w:tcPr>
          <w:p w14:paraId="68AFFBB2" w14:textId="77777777" w:rsidR="00672A35" w:rsidRPr="00F86B03" w:rsidRDefault="00672A35" w:rsidP="007940FB">
            <w:pPr>
              <w:ind w:hanging="108"/>
              <w:jc w:val="center"/>
              <w:rPr>
                <w:rFonts w:ascii="Arial" w:hAnsi="Arial" w:cs="Arial"/>
                <w:color w:val="000000"/>
                <w:sz w:val="20"/>
                <w:szCs w:val="20"/>
                <w:lang w:val="en-IE"/>
              </w:rPr>
            </w:pPr>
          </w:p>
        </w:tc>
        <w:tc>
          <w:tcPr>
            <w:tcW w:w="9214" w:type="dxa"/>
            <w:gridSpan w:val="5"/>
          </w:tcPr>
          <w:p w14:paraId="4257DA25" w14:textId="77777777" w:rsidR="00672A35" w:rsidRPr="00F86B03" w:rsidRDefault="00672A35" w:rsidP="00672A35">
            <w:pPr>
              <w:jc w:val="both"/>
              <w:rPr>
                <w:rFonts w:ascii="Arial" w:hAnsi="Arial" w:cs="Arial"/>
                <w:sz w:val="20"/>
                <w:szCs w:val="20"/>
              </w:rPr>
            </w:pPr>
          </w:p>
        </w:tc>
      </w:tr>
      <w:tr w:rsidR="00681458" w:rsidRPr="00F86B03" w14:paraId="26962F63" w14:textId="77777777" w:rsidTr="0063330B">
        <w:tc>
          <w:tcPr>
            <w:tcW w:w="709" w:type="dxa"/>
            <w:gridSpan w:val="2"/>
          </w:tcPr>
          <w:p w14:paraId="427190B2" w14:textId="77777777" w:rsidR="00681458" w:rsidRPr="00F86B03" w:rsidRDefault="00681458" w:rsidP="007940FB">
            <w:pPr>
              <w:ind w:hanging="108"/>
              <w:jc w:val="center"/>
              <w:rPr>
                <w:rFonts w:ascii="Arial" w:hAnsi="Arial" w:cs="Arial"/>
                <w:color w:val="000000"/>
                <w:sz w:val="20"/>
                <w:szCs w:val="20"/>
                <w:lang w:val="en-IE"/>
              </w:rPr>
            </w:pPr>
          </w:p>
        </w:tc>
        <w:tc>
          <w:tcPr>
            <w:tcW w:w="4556" w:type="dxa"/>
          </w:tcPr>
          <w:p w14:paraId="19C8C246" w14:textId="77777777" w:rsidR="00681458" w:rsidRPr="00F86B03" w:rsidRDefault="00681458" w:rsidP="007940FB">
            <w:pPr>
              <w:ind w:hanging="108"/>
              <w:rPr>
                <w:rFonts w:ascii="Arial" w:hAnsi="Arial" w:cs="Arial"/>
                <w:color w:val="000000"/>
                <w:sz w:val="20"/>
                <w:szCs w:val="20"/>
                <w:lang w:val="en-IE"/>
              </w:rPr>
            </w:pPr>
          </w:p>
        </w:tc>
        <w:tc>
          <w:tcPr>
            <w:tcW w:w="1823" w:type="dxa"/>
            <w:gridSpan w:val="2"/>
          </w:tcPr>
          <w:p w14:paraId="45D1C774" w14:textId="77777777" w:rsidR="00681458" w:rsidRPr="00F86B03" w:rsidRDefault="00681458" w:rsidP="007940FB">
            <w:pPr>
              <w:jc w:val="right"/>
              <w:rPr>
                <w:rFonts w:ascii="Arial" w:hAnsi="Arial" w:cs="Arial"/>
                <w:sz w:val="20"/>
                <w:szCs w:val="20"/>
              </w:rPr>
            </w:pPr>
          </w:p>
        </w:tc>
        <w:tc>
          <w:tcPr>
            <w:tcW w:w="1418" w:type="dxa"/>
          </w:tcPr>
          <w:p w14:paraId="1BDD86AF" w14:textId="77777777" w:rsidR="00681458" w:rsidRPr="00F86B03" w:rsidRDefault="00681458" w:rsidP="007940FB">
            <w:pPr>
              <w:jc w:val="right"/>
              <w:rPr>
                <w:rFonts w:ascii="Arial" w:hAnsi="Arial" w:cs="Arial"/>
                <w:sz w:val="20"/>
                <w:szCs w:val="20"/>
              </w:rPr>
            </w:pPr>
          </w:p>
        </w:tc>
        <w:tc>
          <w:tcPr>
            <w:tcW w:w="1417" w:type="dxa"/>
          </w:tcPr>
          <w:p w14:paraId="1C849D60" w14:textId="77777777" w:rsidR="00681458" w:rsidRPr="00F86B03" w:rsidRDefault="00681458" w:rsidP="007940FB">
            <w:pPr>
              <w:jc w:val="right"/>
              <w:rPr>
                <w:rFonts w:ascii="Arial" w:hAnsi="Arial" w:cs="Arial"/>
                <w:sz w:val="20"/>
                <w:szCs w:val="20"/>
              </w:rPr>
            </w:pPr>
          </w:p>
        </w:tc>
      </w:tr>
      <w:tr w:rsidR="00800B84" w:rsidRPr="00F86B03" w14:paraId="4F0FD916" w14:textId="77777777" w:rsidTr="0063330B">
        <w:tc>
          <w:tcPr>
            <w:tcW w:w="709" w:type="dxa"/>
            <w:gridSpan w:val="2"/>
          </w:tcPr>
          <w:p w14:paraId="6AA4B5B0" w14:textId="77777777" w:rsidR="00800B84" w:rsidRPr="00F86B03" w:rsidRDefault="00800B84" w:rsidP="00800B84">
            <w:pPr>
              <w:ind w:hanging="108"/>
              <w:jc w:val="center"/>
              <w:rPr>
                <w:rFonts w:ascii="Arial" w:hAnsi="Arial" w:cs="Arial"/>
                <w:color w:val="000000"/>
                <w:sz w:val="20"/>
                <w:szCs w:val="20"/>
                <w:lang w:val="en-IE"/>
              </w:rPr>
            </w:pPr>
          </w:p>
        </w:tc>
        <w:tc>
          <w:tcPr>
            <w:tcW w:w="4556" w:type="dxa"/>
          </w:tcPr>
          <w:p w14:paraId="4BDB2124" w14:textId="77777777" w:rsidR="00800B84" w:rsidRPr="00F86B03" w:rsidRDefault="00800B84" w:rsidP="00800B84">
            <w:pPr>
              <w:ind w:hanging="108"/>
              <w:rPr>
                <w:rFonts w:ascii="Arial" w:hAnsi="Arial" w:cs="Arial"/>
                <w:color w:val="000000"/>
                <w:sz w:val="20"/>
                <w:szCs w:val="20"/>
                <w:lang w:val="en-IE"/>
              </w:rPr>
            </w:pPr>
          </w:p>
        </w:tc>
        <w:tc>
          <w:tcPr>
            <w:tcW w:w="1823" w:type="dxa"/>
            <w:gridSpan w:val="2"/>
          </w:tcPr>
          <w:p w14:paraId="309333C0" w14:textId="77777777" w:rsidR="00800B84" w:rsidRPr="00F86B03" w:rsidRDefault="00800B84" w:rsidP="00800B84">
            <w:pPr>
              <w:jc w:val="right"/>
              <w:rPr>
                <w:rFonts w:ascii="Arial" w:hAnsi="Arial" w:cs="Arial"/>
                <w:sz w:val="20"/>
                <w:szCs w:val="20"/>
              </w:rPr>
            </w:pPr>
          </w:p>
        </w:tc>
        <w:tc>
          <w:tcPr>
            <w:tcW w:w="1418" w:type="dxa"/>
          </w:tcPr>
          <w:p w14:paraId="1A352624" w14:textId="13C93D1D" w:rsidR="00800B84" w:rsidRPr="00F86B03" w:rsidRDefault="00800B84" w:rsidP="00800B84">
            <w:pPr>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4</w:t>
            </w:r>
          </w:p>
        </w:tc>
        <w:tc>
          <w:tcPr>
            <w:tcW w:w="1417" w:type="dxa"/>
          </w:tcPr>
          <w:p w14:paraId="0405014F" w14:textId="1B31B32D" w:rsidR="00800B84" w:rsidRPr="00F86B03" w:rsidRDefault="00C062A6" w:rsidP="00800B84">
            <w:pPr>
              <w:jc w:val="right"/>
              <w:rPr>
                <w:rFonts w:ascii="Arial" w:hAnsi="Arial" w:cs="Arial"/>
                <w:b/>
                <w:sz w:val="20"/>
                <w:szCs w:val="20"/>
              </w:rPr>
            </w:pPr>
            <w:r w:rsidRPr="00F86B03">
              <w:rPr>
                <w:rFonts w:ascii="Arial" w:hAnsi="Arial" w:cs="Arial"/>
                <w:b/>
                <w:sz w:val="20"/>
                <w:szCs w:val="20"/>
              </w:rPr>
              <w:t>202</w:t>
            </w:r>
            <w:r>
              <w:rPr>
                <w:rFonts w:ascii="Arial" w:hAnsi="Arial" w:cs="Arial"/>
                <w:b/>
                <w:sz w:val="20"/>
                <w:szCs w:val="20"/>
              </w:rPr>
              <w:t>3</w:t>
            </w:r>
          </w:p>
        </w:tc>
      </w:tr>
      <w:tr w:rsidR="00800B84" w:rsidRPr="00F86B03" w14:paraId="63590E9A" w14:textId="77777777" w:rsidTr="009B40EA">
        <w:trPr>
          <w:gridBefore w:val="1"/>
          <w:wBefore w:w="34" w:type="dxa"/>
          <w:trHeight w:val="263"/>
        </w:trPr>
        <w:tc>
          <w:tcPr>
            <w:tcW w:w="675" w:type="dxa"/>
          </w:tcPr>
          <w:p w14:paraId="2E081356" w14:textId="77777777" w:rsidR="00800B84" w:rsidRPr="00F86B03" w:rsidRDefault="00800B84" w:rsidP="00800B84">
            <w:pPr>
              <w:rPr>
                <w:rFonts w:ascii="Arial" w:hAnsi="Arial" w:cs="Arial"/>
                <w:b/>
                <w:color w:val="000000"/>
                <w:sz w:val="20"/>
                <w:szCs w:val="20"/>
                <w:lang w:val="en-IE"/>
              </w:rPr>
            </w:pPr>
            <w:r w:rsidRPr="00F86B03">
              <w:rPr>
                <w:rFonts w:ascii="Arial" w:hAnsi="Arial" w:cs="Arial"/>
                <w:b/>
                <w:color w:val="000000"/>
                <w:sz w:val="20"/>
                <w:szCs w:val="20"/>
                <w:lang w:val="en-IE"/>
              </w:rPr>
              <w:t>13.</w:t>
            </w:r>
          </w:p>
        </w:tc>
        <w:tc>
          <w:tcPr>
            <w:tcW w:w="4556" w:type="dxa"/>
          </w:tcPr>
          <w:p w14:paraId="06DA84C4" w14:textId="77777777" w:rsidR="00800B84" w:rsidRPr="00F86B03" w:rsidRDefault="00800B84" w:rsidP="00800B84">
            <w:pPr>
              <w:rPr>
                <w:rFonts w:ascii="Arial" w:hAnsi="Arial" w:cs="Arial"/>
                <w:b/>
                <w:color w:val="000000"/>
                <w:sz w:val="20"/>
                <w:szCs w:val="20"/>
                <w:lang w:val="en-IE"/>
              </w:rPr>
            </w:pPr>
            <w:r w:rsidRPr="00F86B03">
              <w:rPr>
                <w:rFonts w:ascii="Arial" w:hAnsi="Arial" w:cs="Arial"/>
                <w:b/>
                <w:color w:val="000000"/>
                <w:sz w:val="20"/>
                <w:szCs w:val="20"/>
                <w:lang w:val="en-IE"/>
              </w:rPr>
              <w:t>CENTRAL ADMINISTRATION COSTS</w:t>
            </w:r>
          </w:p>
        </w:tc>
        <w:tc>
          <w:tcPr>
            <w:tcW w:w="1823" w:type="dxa"/>
            <w:gridSpan w:val="2"/>
          </w:tcPr>
          <w:p w14:paraId="0824015D" w14:textId="77777777" w:rsidR="00800B84" w:rsidRPr="00F86B03" w:rsidRDefault="00800B84" w:rsidP="00800B84">
            <w:pPr>
              <w:tabs>
                <w:tab w:val="center" w:pos="8323"/>
              </w:tabs>
              <w:spacing w:line="266" w:lineRule="exact"/>
              <w:jc w:val="right"/>
              <w:rPr>
                <w:rFonts w:ascii="Arial" w:hAnsi="Arial" w:cs="Arial"/>
                <w:b/>
                <w:sz w:val="20"/>
                <w:szCs w:val="20"/>
              </w:rPr>
            </w:pPr>
          </w:p>
        </w:tc>
        <w:tc>
          <w:tcPr>
            <w:tcW w:w="1418" w:type="dxa"/>
          </w:tcPr>
          <w:p w14:paraId="6854FC10" w14:textId="2E7A06D7"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17" w:type="dxa"/>
          </w:tcPr>
          <w:p w14:paraId="1F56E342" w14:textId="595A2863"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C062A6" w:rsidRPr="00F86B03" w14:paraId="003E05AB" w14:textId="77777777" w:rsidTr="009B40EA">
        <w:trPr>
          <w:gridBefore w:val="1"/>
          <w:wBefore w:w="34" w:type="dxa"/>
        </w:trPr>
        <w:tc>
          <w:tcPr>
            <w:tcW w:w="675" w:type="dxa"/>
          </w:tcPr>
          <w:p w14:paraId="6A92098D" w14:textId="77777777" w:rsidR="00C062A6" w:rsidRPr="00F86B03" w:rsidRDefault="00C062A6" w:rsidP="00C062A6">
            <w:pPr>
              <w:jc w:val="center"/>
              <w:rPr>
                <w:rFonts w:ascii="Arial" w:hAnsi="Arial" w:cs="Arial"/>
                <w:color w:val="000000"/>
                <w:sz w:val="20"/>
                <w:szCs w:val="20"/>
                <w:lang w:val="en-IE"/>
              </w:rPr>
            </w:pPr>
          </w:p>
        </w:tc>
        <w:tc>
          <w:tcPr>
            <w:tcW w:w="4556" w:type="dxa"/>
          </w:tcPr>
          <w:p w14:paraId="7F855DBB"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Telephone – Land Line</w:t>
            </w:r>
          </w:p>
        </w:tc>
        <w:tc>
          <w:tcPr>
            <w:tcW w:w="1823" w:type="dxa"/>
            <w:gridSpan w:val="2"/>
          </w:tcPr>
          <w:p w14:paraId="3A69C446" w14:textId="77777777" w:rsidR="00C062A6" w:rsidRPr="00F86B03" w:rsidRDefault="00C062A6" w:rsidP="00C062A6">
            <w:pPr>
              <w:jc w:val="right"/>
              <w:rPr>
                <w:rFonts w:ascii="Arial" w:hAnsi="Arial" w:cs="Arial"/>
                <w:color w:val="000000"/>
                <w:sz w:val="20"/>
                <w:szCs w:val="20"/>
                <w:lang w:val="en-IE"/>
              </w:rPr>
            </w:pPr>
          </w:p>
        </w:tc>
        <w:tc>
          <w:tcPr>
            <w:tcW w:w="1418" w:type="dxa"/>
          </w:tcPr>
          <w:p w14:paraId="069B764B" w14:textId="0810DF52" w:rsidR="00C062A6" w:rsidRPr="00F86B03" w:rsidRDefault="005E0C78" w:rsidP="00C062A6">
            <w:pPr>
              <w:jc w:val="right"/>
              <w:rPr>
                <w:rFonts w:ascii="Arial" w:hAnsi="Arial" w:cs="Arial"/>
                <w:color w:val="000000"/>
                <w:sz w:val="20"/>
                <w:szCs w:val="20"/>
                <w:lang w:val="en-IE"/>
              </w:rPr>
            </w:pPr>
            <w:r>
              <w:rPr>
                <w:rFonts w:ascii="Arial" w:hAnsi="Arial" w:cs="Arial"/>
                <w:color w:val="000000"/>
                <w:sz w:val="20"/>
                <w:szCs w:val="20"/>
                <w:lang w:val="en-IE"/>
              </w:rPr>
              <w:t>14,018</w:t>
            </w:r>
          </w:p>
        </w:tc>
        <w:tc>
          <w:tcPr>
            <w:tcW w:w="1417" w:type="dxa"/>
          </w:tcPr>
          <w:p w14:paraId="1515CBF4" w14:textId="6E26A942"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7,369</w:t>
            </w:r>
          </w:p>
        </w:tc>
      </w:tr>
      <w:tr w:rsidR="00C062A6" w:rsidRPr="00F86B03" w14:paraId="6CFD625B" w14:textId="77777777" w:rsidTr="009B40EA">
        <w:trPr>
          <w:gridBefore w:val="1"/>
          <w:wBefore w:w="34" w:type="dxa"/>
        </w:trPr>
        <w:tc>
          <w:tcPr>
            <w:tcW w:w="675" w:type="dxa"/>
          </w:tcPr>
          <w:p w14:paraId="666C232C" w14:textId="77777777" w:rsidR="00C062A6" w:rsidRPr="00F86B03" w:rsidRDefault="00C062A6" w:rsidP="00C062A6">
            <w:pPr>
              <w:jc w:val="center"/>
              <w:rPr>
                <w:rFonts w:ascii="Arial" w:hAnsi="Arial" w:cs="Arial"/>
                <w:color w:val="000000"/>
                <w:sz w:val="20"/>
                <w:szCs w:val="20"/>
                <w:lang w:val="en-IE"/>
              </w:rPr>
            </w:pPr>
          </w:p>
        </w:tc>
        <w:tc>
          <w:tcPr>
            <w:tcW w:w="4556" w:type="dxa"/>
          </w:tcPr>
          <w:p w14:paraId="5D8E35B6"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Telephone – Mobile</w:t>
            </w:r>
          </w:p>
        </w:tc>
        <w:tc>
          <w:tcPr>
            <w:tcW w:w="1823" w:type="dxa"/>
            <w:gridSpan w:val="2"/>
          </w:tcPr>
          <w:p w14:paraId="33AF7078" w14:textId="77777777" w:rsidR="00C062A6" w:rsidRPr="00F86B03" w:rsidRDefault="00C062A6" w:rsidP="00C062A6">
            <w:pPr>
              <w:jc w:val="right"/>
              <w:rPr>
                <w:rFonts w:ascii="Arial" w:hAnsi="Arial" w:cs="Arial"/>
                <w:color w:val="000000"/>
                <w:sz w:val="20"/>
                <w:szCs w:val="20"/>
                <w:lang w:val="en-IE"/>
              </w:rPr>
            </w:pPr>
          </w:p>
        </w:tc>
        <w:tc>
          <w:tcPr>
            <w:tcW w:w="1418" w:type="dxa"/>
          </w:tcPr>
          <w:p w14:paraId="6C7A6DE7" w14:textId="0AD1787E" w:rsidR="00C062A6" w:rsidRPr="00F86B03" w:rsidRDefault="005E0C78" w:rsidP="00C062A6">
            <w:pPr>
              <w:jc w:val="right"/>
              <w:rPr>
                <w:rFonts w:ascii="Arial" w:hAnsi="Arial" w:cs="Arial"/>
                <w:color w:val="000000"/>
                <w:sz w:val="20"/>
                <w:szCs w:val="20"/>
                <w:lang w:val="en-IE"/>
              </w:rPr>
            </w:pPr>
            <w:r>
              <w:rPr>
                <w:rFonts w:ascii="Arial" w:hAnsi="Arial" w:cs="Arial"/>
                <w:color w:val="000000"/>
                <w:sz w:val="20"/>
                <w:szCs w:val="20"/>
                <w:lang w:val="en-IE"/>
              </w:rPr>
              <w:t>14,535</w:t>
            </w:r>
          </w:p>
        </w:tc>
        <w:tc>
          <w:tcPr>
            <w:tcW w:w="1417" w:type="dxa"/>
          </w:tcPr>
          <w:p w14:paraId="2FD72D9B" w14:textId="71A4F1C6"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23,977</w:t>
            </w:r>
          </w:p>
        </w:tc>
      </w:tr>
      <w:tr w:rsidR="00C062A6" w:rsidRPr="00F86B03" w14:paraId="07952975" w14:textId="77777777" w:rsidTr="009B40EA">
        <w:trPr>
          <w:gridBefore w:val="1"/>
          <w:wBefore w:w="34" w:type="dxa"/>
        </w:trPr>
        <w:tc>
          <w:tcPr>
            <w:tcW w:w="675" w:type="dxa"/>
          </w:tcPr>
          <w:p w14:paraId="4FB32F19" w14:textId="77777777" w:rsidR="00C062A6" w:rsidRPr="00F86B03" w:rsidRDefault="00C062A6" w:rsidP="00C062A6">
            <w:pPr>
              <w:jc w:val="center"/>
              <w:rPr>
                <w:rFonts w:ascii="Arial" w:hAnsi="Arial" w:cs="Arial"/>
                <w:color w:val="000000"/>
                <w:sz w:val="20"/>
                <w:szCs w:val="20"/>
                <w:lang w:val="en-IE"/>
              </w:rPr>
            </w:pPr>
          </w:p>
        </w:tc>
        <w:tc>
          <w:tcPr>
            <w:tcW w:w="4556" w:type="dxa"/>
          </w:tcPr>
          <w:p w14:paraId="2822BD9B"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Postage and Courier</w:t>
            </w:r>
          </w:p>
        </w:tc>
        <w:tc>
          <w:tcPr>
            <w:tcW w:w="1823" w:type="dxa"/>
            <w:gridSpan w:val="2"/>
          </w:tcPr>
          <w:p w14:paraId="57D0AFE2" w14:textId="77777777" w:rsidR="00C062A6" w:rsidRPr="00F86B03" w:rsidRDefault="00C062A6" w:rsidP="00C062A6">
            <w:pPr>
              <w:jc w:val="right"/>
              <w:rPr>
                <w:rFonts w:ascii="Arial" w:hAnsi="Arial" w:cs="Arial"/>
                <w:color w:val="000000"/>
                <w:sz w:val="20"/>
                <w:szCs w:val="20"/>
                <w:lang w:val="en-IE"/>
              </w:rPr>
            </w:pPr>
          </w:p>
        </w:tc>
        <w:tc>
          <w:tcPr>
            <w:tcW w:w="1418" w:type="dxa"/>
          </w:tcPr>
          <w:p w14:paraId="7BF8635D" w14:textId="222B9355"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23</w:t>
            </w:r>
            <w:r w:rsidR="00BD326D">
              <w:rPr>
                <w:rFonts w:ascii="Arial" w:hAnsi="Arial" w:cs="Arial"/>
                <w:color w:val="000000"/>
                <w:sz w:val="20"/>
                <w:szCs w:val="20"/>
                <w:lang w:val="en-IE"/>
              </w:rPr>
              <w:t>,</w:t>
            </w:r>
            <w:r>
              <w:rPr>
                <w:rFonts w:ascii="Arial" w:hAnsi="Arial" w:cs="Arial"/>
                <w:color w:val="000000"/>
                <w:sz w:val="20"/>
                <w:szCs w:val="20"/>
                <w:lang w:val="en-IE"/>
              </w:rPr>
              <w:t>927</w:t>
            </w:r>
          </w:p>
        </w:tc>
        <w:tc>
          <w:tcPr>
            <w:tcW w:w="1417" w:type="dxa"/>
          </w:tcPr>
          <w:p w14:paraId="0308E711" w14:textId="1A6F6E61"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18,345</w:t>
            </w:r>
          </w:p>
        </w:tc>
      </w:tr>
      <w:tr w:rsidR="00C062A6" w:rsidRPr="00F86B03" w14:paraId="45077ED4" w14:textId="77777777" w:rsidTr="009B40EA">
        <w:trPr>
          <w:gridBefore w:val="1"/>
          <w:wBefore w:w="34" w:type="dxa"/>
        </w:trPr>
        <w:tc>
          <w:tcPr>
            <w:tcW w:w="675" w:type="dxa"/>
          </w:tcPr>
          <w:p w14:paraId="00641C6A" w14:textId="77777777" w:rsidR="00C062A6" w:rsidRPr="00F86B03" w:rsidRDefault="00C062A6" w:rsidP="00C062A6">
            <w:pPr>
              <w:jc w:val="center"/>
              <w:rPr>
                <w:rFonts w:ascii="Arial" w:hAnsi="Arial" w:cs="Arial"/>
                <w:color w:val="000000"/>
                <w:sz w:val="20"/>
                <w:szCs w:val="20"/>
                <w:lang w:val="en-IE"/>
              </w:rPr>
            </w:pPr>
          </w:p>
        </w:tc>
        <w:tc>
          <w:tcPr>
            <w:tcW w:w="4556" w:type="dxa"/>
          </w:tcPr>
          <w:p w14:paraId="1BA2CDBE"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Stationery and Storage</w:t>
            </w:r>
          </w:p>
        </w:tc>
        <w:tc>
          <w:tcPr>
            <w:tcW w:w="1823" w:type="dxa"/>
            <w:gridSpan w:val="2"/>
          </w:tcPr>
          <w:p w14:paraId="4FBBA1EE" w14:textId="77777777" w:rsidR="00C062A6" w:rsidRPr="00F86B03" w:rsidRDefault="00C062A6" w:rsidP="00C062A6">
            <w:pPr>
              <w:jc w:val="right"/>
              <w:rPr>
                <w:rFonts w:ascii="Arial" w:hAnsi="Arial" w:cs="Arial"/>
                <w:color w:val="000000"/>
                <w:sz w:val="20"/>
                <w:szCs w:val="20"/>
                <w:lang w:val="en-IE"/>
              </w:rPr>
            </w:pPr>
          </w:p>
        </w:tc>
        <w:tc>
          <w:tcPr>
            <w:tcW w:w="1418" w:type="dxa"/>
          </w:tcPr>
          <w:p w14:paraId="6C4019B0" w14:textId="4F0F89F0"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18</w:t>
            </w:r>
            <w:r w:rsidR="00BD326D">
              <w:rPr>
                <w:rFonts w:ascii="Arial" w:hAnsi="Arial" w:cs="Arial"/>
                <w:color w:val="000000"/>
                <w:sz w:val="20"/>
                <w:szCs w:val="20"/>
                <w:lang w:val="en-IE"/>
              </w:rPr>
              <w:t>,</w:t>
            </w:r>
            <w:r>
              <w:rPr>
                <w:rFonts w:ascii="Arial" w:hAnsi="Arial" w:cs="Arial"/>
                <w:color w:val="000000"/>
                <w:sz w:val="20"/>
                <w:szCs w:val="20"/>
                <w:lang w:val="en-IE"/>
              </w:rPr>
              <w:t>109</w:t>
            </w:r>
          </w:p>
        </w:tc>
        <w:tc>
          <w:tcPr>
            <w:tcW w:w="1417" w:type="dxa"/>
          </w:tcPr>
          <w:p w14:paraId="72265E95" w14:textId="19E1630A"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19,877</w:t>
            </w:r>
          </w:p>
        </w:tc>
      </w:tr>
      <w:tr w:rsidR="00C062A6" w:rsidRPr="00F86B03" w14:paraId="685F56CB" w14:textId="77777777" w:rsidTr="009B40EA">
        <w:trPr>
          <w:gridBefore w:val="1"/>
          <w:wBefore w:w="34" w:type="dxa"/>
        </w:trPr>
        <w:tc>
          <w:tcPr>
            <w:tcW w:w="675" w:type="dxa"/>
          </w:tcPr>
          <w:p w14:paraId="4B9958DE" w14:textId="77777777" w:rsidR="00C062A6" w:rsidRPr="00F86B03" w:rsidRDefault="00C062A6" w:rsidP="00C062A6">
            <w:pPr>
              <w:jc w:val="center"/>
              <w:rPr>
                <w:rFonts w:ascii="Arial" w:hAnsi="Arial" w:cs="Arial"/>
                <w:color w:val="000000"/>
                <w:sz w:val="20"/>
                <w:szCs w:val="20"/>
                <w:lang w:val="en-IE"/>
              </w:rPr>
            </w:pPr>
          </w:p>
        </w:tc>
        <w:tc>
          <w:tcPr>
            <w:tcW w:w="4556" w:type="dxa"/>
          </w:tcPr>
          <w:p w14:paraId="54F30BEC"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Seminars and Conferences</w:t>
            </w:r>
          </w:p>
        </w:tc>
        <w:tc>
          <w:tcPr>
            <w:tcW w:w="1823" w:type="dxa"/>
            <w:gridSpan w:val="2"/>
          </w:tcPr>
          <w:p w14:paraId="0B1D3D52" w14:textId="77777777" w:rsidR="00C062A6" w:rsidRPr="00F86B03" w:rsidRDefault="00C062A6" w:rsidP="00C062A6">
            <w:pPr>
              <w:jc w:val="right"/>
              <w:rPr>
                <w:rFonts w:ascii="Arial" w:hAnsi="Arial" w:cs="Arial"/>
                <w:color w:val="000000"/>
                <w:sz w:val="20"/>
                <w:szCs w:val="20"/>
                <w:lang w:val="en-IE"/>
              </w:rPr>
            </w:pPr>
          </w:p>
        </w:tc>
        <w:tc>
          <w:tcPr>
            <w:tcW w:w="1418" w:type="dxa"/>
          </w:tcPr>
          <w:p w14:paraId="7BC62B6E" w14:textId="65A288D6"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76</w:t>
            </w:r>
            <w:r w:rsidR="00BD326D">
              <w:rPr>
                <w:rFonts w:ascii="Arial" w:hAnsi="Arial" w:cs="Arial"/>
                <w:color w:val="000000"/>
                <w:sz w:val="20"/>
                <w:szCs w:val="20"/>
                <w:lang w:val="en-IE"/>
              </w:rPr>
              <w:t>,</w:t>
            </w:r>
            <w:r>
              <w:rPr>
                <w:rFonts w:ascii="Arial" w:hAnsi="Arial" w:cs="Arial"/>
                <w:color w:val="000000"/>
                <w:sz w:val="20"/>
                <w:szCs w:val="20"/>
                <w:lang w:val="en-IE"/>
              </w:rPr>
              <w:t>9</w:t>
            </w:r>
            <w:r w:rsidR="005E0C78">
              <w:rPr>
                <w:rFonts w:ascii="Arial" w:hAnsi="Arial" w:cs="Arial"/>
                <w:color w:val="000000"/>
                <w:sz w:val="20"/>
                <w:szCs w:val="20"/>
                <w:lang w:val="en-IE"/>
              </w:rPr>
              <w:t>45</w:t>
            </w:r>
          </w:p>
        </w:tc>
        <w:tc>
          <w:tcPr>
            <w:tcW w:w="1417" w:type="dxa"/>
          </w:tcPr>
          <w:p w14:paraId="7C7D2773" w14:textId="20C21B5F"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118,739</w:t>
            </w:r>
          </w:p>
        </w:tc>
      </w:tr>
      <w:tr w:rsidR="00C062A6" w:rsidRPr="00F86B03" w14:paraId="541B284D" w14:textId="77777777" w:rsidTr="009B40EA">
        <w:trPr>
          <w:gridBefore w:val="1"/>
          <w:wBefore w:w="34" w:type="dxa"/>
        </w:trPr>
        <w:tc>
          <w:tcPr>
            <w:tcW w:w="675" w:type="dxa"/>
          </w:tcPr>
          <w:p w14:paraId="2C9198DE" w14:textId="77777777" w:rsidR="00C062A6" w:rsidRPr="00F86B03" w:rsidRDefault="00C062A6" w:rsidP="00C062A6">
            <w:pPr>
              <w:jc w:val="center"/>
              <w:rPr>
                <w:rFonts w:ascii="Arial" w:hAnsi="Arial" w:cs="Arial"/>
                <w:color w:val="000000"/>
                <w:sz w:val="20"/>
                <w:szCs w:val="20"/>
                <w:lang w:val="en-IE"/>
              </w:rPr>
            </w:pPr>
          </w:p>
        </w:tc>
        <w:tc>
          <w:tcPr>
            <w:tcW w:w="4556" w:type="dxa"/>
          </w:tcPr>
          <w:p w14:paraId="68A23E6F"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Library and Periodicals</w:t>
            </w:r>
          </w:p>
        </w:tc>
        <w:tc>
          <w:tcPr>
            <w:tcW w:w="1823" w:type="dxa"/>
            <w:gridSpan w:val="2"/>
          </w:tcPr>
          <w:p w14:paraId="33421499" w14:textId="77777777" w:rsidR="00C062A6" w:rsidRPr="00F86B03" w:rsidRDefault="00C062A6" w:rsidP="00C062A6">
            <w:pPr>
              <w:jc w:val="right"/>
              <w:rPr>
                <w:rFonts w:ascii="Arial" w:hAnsi="Arial" w:cs="Arial"/>
                <w:color w:val="000000"/>
                <w:sz w:val="20"/>
                <w:szCs w:val="20"/>
                <w:lang w:val="en-IE"/>
              </w:rPr>
            </w:pPr>
          </w:p>
        </w:tc>
        <w:tc>
          <w:tcPr>
            <w:tcW w:w="1418" w:type="dxa"/>
          </w:tcPr>
          <w:p w14:paraId="091CF71F" w14:textId="226B620E"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483</w:t>
            </w:r>
          </w:p>
        </w:tc>
        <w:tc>
          <w:tcPr>
            <w:tcW w:w="1417" w:type="dxa"/>
          </w:tcPr>
          <w:p w14:paraId="374102F4" w14:textId="20752E72"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183</w:t>
            </w:r>
          </w:p>
        </w:tc>
      </w:tr>
      <w:tr w:rsidR="00C062A6" w:rsidRPr="00F86B03" w14:paraId="5B6D3A06" w14:textId="77777777" w:rsidTr="009B40EA">
        <w:trPr>
          <w:gridBefore w:val="1"/>
          <w:wBefore w:w="34" w:type="dxa"/>
        </w:trPr>
        <w:tc>
          <w:tcPr>
            <w:tcW w:w="675" w:type="dxa"/>
          </w:tcPr>
          <w:p w14:paraId="30E5EDC3" w14:textId="77777777" w:rsidR="00C062A6" w:rsidRPr="00F86B03" w:rsidRDefault="00C062A6" w:rsidP="00C062A6">
            <w:pPr>
              <w:jc w:val="center"/>
              <w:rPr>
                <w:rFonts w:ascii="Arial" w:hAnsi="Arial" w:cs="Arial"/>
                <w:color w:val="000000"/>
                <w:sz w:val="20"/>
                <w:szCs w:val="20"/>
                <w:lang w:val="en-IE"/>
              </w:rPr>
            </w:pPr>
          </w:p>
        </w:tc>
        <w:tc>
          <w:tcPr>
            <w:tcW w:w="4556" w:type="dxa"/>
          </w:tcPr>
          <w:p w14:paraId="7FDF18DE"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Subscriptions</w:t>
            </w:r>
          </w:p>
        </w:tc>
        <w:tc>
          <w:tcPr>
            <w:tcW w:w="1823" w:type="dxa"/>
            <w:gridSpan w:val="2"/>
          </w:tcPr>
          <w:p w14:paraId="2CCA0458" w14:textId="77777777" w:rsidR="00C062A6" w:rsidRPr="00F86B03" w:rsidRDefault="00C062A6" w:rsidP="00C062A6">
            <w:pPr>
              <w:jc w:val="right"/>
              <w:rPr>
                <w:rFonts w:ascii="Arial" w:hAnsi="Arial" w:cs="Arial"/>
                <w:color w:val="000000"/>
                <w:sz w:val="20"/>
                <w:szCs w:val="20"/>
                <w:lang w:val="en-IE"/>
              </w:rPr>
            </w:pPr>
          </w:p>
        </w:tc>
        <w:tc>
          <w:tcPr>
            <w:tcW w:w="1418" w:type="dxa"/>
          </w:tcPr>
          <w:p w14:paraId="5D157C02" w14:textId="28131E86"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53</w:t>
            </w:r>
            <w:r w:rsidR="00BD326D">
              <w:rPr>
                <w:rFonts w:ascii="Arial" w:hAnsi="Arial" w:cs="Arial"/>
                <w:color w:val="000000"/>
                <w:sz w:val="20"/>
                <w:szCs w:val="20"/>
                <w:lang w:val="en-IE"/>
              </w:rPr>
              <w:t>,</w:t>
            </w:r>
            <w:r>
              <w:rPr>
                <w:rFonts w:ascii="Arial" w:hAnsi="Arial" w:cs="Arial"/>
                <w:color w:val="000000"/>
                <w:sz w:val="20"/>
                <w:szCs w:val="20"/>
                <w:lang w:val="en-IE"/>
              </w:rPr>
              <w:t>733</w:t>
            </w:r>
          </w:p>
        </w:tc>
        <w:tc>
          <w:tcPr>
            <w:tcW w:w="1417" w:type="dxa"/>
          </w:tcPr>
          <w:p w14:paraId="1C4342FA" w14:textId="322BFC8D"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57,617</w:t>
            </w:r>
          </w:p>
        </w:tc>
      </w:tr>
      <w:tr w:rsidR="00C062A6" w:rsidRPr="00F86B03" w14:paraId="1FF70076" w14:textId="77777777" w:rsidTr="009B40EA">
        <w:trPr>
          <w:gridBefore w:val="1"/>
          <w:wBefore w:w="34" w:type="dxa"/>
        </w:trPr>
        <w:tc>
          <w:tcPr>
            <w:tcW w:w="675" w:type="dxa"/>
          </w:tcPr>
          <w:p w14:paraId="0857E3C8" w14:textId="77777777" w:rsidR="00C062A6" w:rsidRPr="00F86B03" w:rsidRDefault="00C062A6" w:rsidP="00C062A6">
            <w:pPr>
              <w:jc w:val="center"/>
              <w:rPr>
                <w:rFonts w:ascii="Arial" w:hAnsi="Arial" w:cs="Arial"/>
                <w:color w:val="000000"/>
                <w:sz w:val="20"/>
                <w:szCs w:val="20"/>
                <w:lang w:val="en-IE"/>
              </w:rPr>
            </w:pPr>
          </w:p>
        </w:tc>
        <w:tc>
          <w:tcPr>
            <w:tcW w:w="4556" w:type="dxa"/>
          </w:tcPr>
          <w:p w14:paraId="2ECA1CD7"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Publications</w:t>
            </w:r>
          </w:p>
        </w:tc>
        <w:tc>
          <w:tcPr>
            <w:tcW w:w="1823" w:type="dxa"/>
            <w:gridSpan w:val="2"/>
          </w:tcPr>
          <w:p w14:paraId="1AC12BE4" w14:textId="77777777" w:rsidR="00C062A6" w:rsidRPr="00F86B03" w:rsidRDefault="00C062A6" w:rsidP="00C062A6">
            <w:pPr>
              <w:jc w:val="right"/>
              <w:rPr>
                <w:rFonts w:ascii="Arial" w:hAnsi="Arial" w:cs="Arial"/>
                <w:color w:val="000000"/>
                <w:sz w:val="20"/>
                <w:szCs w:val="20"/>
                <w:lang w:val="en-IE"/>
              </w:rPr>
            </w:pPr>
          </w:p>
        </w:tc>
        <w:tc>
          <w:tcPr>
            <w:tcW w:w="1418" w:type="dxa"/>
          </w:tcPr>
          <w:p w14:paraId="7FBD7DC0" w14:textId="6562F30D"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9</w:t>
            </w:r>
            <w:r w:rsidR="005E0C78">
              <w:rPr>
                <w:rFonts w:ascii="Arial" w:hAnsi="Arial" w:cs="Arial"/>
                <w:color w:val="000000"/>
                <w:sz w:val="20"/>
                <w:szCs w:val="20"/>
                <w:lang w:val="en-IE"/>
              </w:rPr>
              <w:t>3,913</w:t>
            </w:r>
          </w:p>
        </w:tc>
        <w:tc>
          <w:tcPr>
            <w:tcW w:w="1417" w:type="dxa"/>
          </w:tcPr>
          <w:p w14:paraId="238E2A3C" w14:textId="63833F61"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81,643</w:t>
            </w:r>
          </w:p>
        </w:tc>
      </w:tr>
      <w:tr w:rsidR="00C062A6" w:rsidRPr="00F86B03" w14:paraId="3A3EA523" w14:textId="77777777" w:rsidTr="009B40EA">
        <w:trPr>
          <w:gridBefore w:val="1"/>
          <w:wBefore w:w="34" w:type="dxa"/>
        </w:trPr>
        <w:tc>
          <w:tcPr>
            <w:tcW w:w="675" w:type="dxa"/>
          </w:tcPr>
          <w:p w14:paraId="61D97F57" w14:textId="77777777" w:rsidR="00C062A6" w:rsidRPr="00F86B03" w:rsidRDefault="00C062A6" w:rsidP="00C062A6">
            <w:pPr>
              <w:jc w:val="center"/>
              <w:rPr>
                <w:rFonts w:ascii="Arial" w:hAnsi="Arial" w:cs="Arial"/>
                <w:color w:val="000000"/>
                <w:sz w:val="20"/>
                <w:szCs w:val="20"/>
                <w:lang w:val="en-IE"/>
              </w:rPr>
            </w:pPr>
          </w:p>
        </w:tc>
        <w:tc>
          <w:tcPr>
            <w:tcW w:w="4556" w:type="dxa"/>
          </w:tcPr>
          <w:p w14:paraId="6FF70997"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Canteen</w:t>
            </w:r>
          </w:p>
        </w:tc>
        <w:tc>
          <w:tcPr>
            <w:tcW w:w="1823" w:type="dxa"/>
            <w:gridSpan w:val="2"/>
          </w:tcPr>
          <w:p w14:paraId="7337CFA7" w14:textId="77777777" w:rsidR="00C062A6" w:rsidRPr="00F86B03" w:rsidRDefault="00C062A6" w:rsidP="00C062A6">
            <w:pPr>
              <w:jc w:val="right"/>
              <w:rPr>
                <w:rFonts w:ascii="Arial" w:hAnsi="Arial" w:cs="Arial"/>
                <w:color w:val="000000"/>
                <w:sz w:val="20"/>
                <w:szCs w:val="20"/>
                <w:lang w:val="en-IE"/>
              </w:rPr>
            </w:pPr>
          </w:p>
        </w:tc>
        <w:tc>
          <w:tcPr>
            <w:tcW w:w="1418" w:type="dxa"/>
          </w:tcPr>
          <w:p w14:paraId="3F2625CA" w14:textId="226C194B" w:rsidR="00C062A6" w:rsidRPr="00F86B03" w:rsidRDefault="00BD326D" w:rsidP="00C062A6">
            <w:pPr>
              <w:jc w:val="right"/>
              <w:rPr>
                <w:rFonts w:ascii="Arial" w:hAnsi="Arial" w:cs="Arial"/>
                <w:color w:val="000000"/>
                <w:sz w:val="20"/>
                <w:szCs w:val="20"/>
                <w:lang w:val="en-IE"/>
              </w:rPr>
            </w:pPr>
            <w:r>
              <w:rPr>
                <w:rFonts w:ascii="Arial" w:hAnsi="Arial" w:cs="Arial"/>
                <w:color w:val="000000"/>
                <w:sz w:val="20"/>
                <w:szCs w:val="20"/>
                <w:lang w:val="en-IE"/>
              </w:rPr>
              <w:t>10,786</w:t>
            </w:r>
          </w:p>
        </w:tc>
        <w:tc>
          <w:tcPr>
            <w:tcW w:w="1417" w:type="dxa"/>
          </w:tcPr>
          <w:p w14:paraId="3584946B" w14:textId="0F9FE3C8"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4,884</w:t>
            </w:r>
          </w:p>
        </w:tc>
      </w:tr>
      <w:tr w:rsidR="00C062A6" w:rsidRPr="00F86B03" w14:paraId="64575652" w14:textId="77777777" w:rsidTr="009B40EA">
        <w:trPr>
          <w:gridBefore w:val="1"/>
          <w:wBefore w:w="34" w:type="dxa"/>
        </w:trPr>
        <w:tc>
          <w:tcPr>
            <w:tcW w:w="675" w:type="dxa"/>
          </w:tcPr>
          <w:p w14:paraId="4F3CD4F3" w14:textId="77777777" w:rsidR="00C062A6" w:rsidRPr="00F86B03" w:rsidRDefault="00C062A6" w:rsidP="00C062A6">
            <w:pPr>
              <w:jc w:val="center"/>
              <w:rPr>
                <w:rFonts w:ascii="Arial" w:hAnsi="Arial" w:cs="Arial"/>
                <w:color w:val="000000"/>
                <w:sz w:val="20"/>
                <w:szCs w:val="20"/>
                <w:lang w:val="en-IE"/>
              </w:rPr>
            </w:pPr>
          </w:p>
        </w:tc>
        <w:tc>
          <w:tcPr>
            <w:tcW w:w="4556" w:type="dxa"/>
          </w:tcPr>
          <w:p w14:paraId="6BC25321" w14:textId="3EF15B2F"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Conference Expenses and Events</w:t>
            </w:r>
          </w:p>
        </w:tc>
        <w:tc>
          <w:tcPr>
            <w:tcW w:w="1823" w:type="dxa"/>
            <w:gridSpan w:val="2"/>
          </w:tcPr>
          <w:p w14:paraId="18FC0590" w14:textId="77777777" w:rsidR="00C062A6" w:rsidRPr="00F86B03" w:rsidRDefault="00C062A6" w:rsidP="00C062A6">
            <w:pPr>
              <w:jc w:val="right"/>
              <w:rPr>
                <w:rFonts w:ascii="Arial" w:hAnsi="Arial" w:cs="Arial"/>
                <w:sz w:val="20"/>
                <w:szCs w:val="20"/>
              </w:rPr>
            </w:pPr>
          </w:p>
        </w:tc>
        <w:tc>
          <w:tcPr>
            <w:tcW w:w="1418" w:type="dxa"/>
          </w:tcPr>
          <w:p w14:paraId="176E206F" w14:textId="75128DFD"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194</w:t>
            </w:r>
            <w:r w:rsidR="00BD326D">
              <w:rPr>
                <w:rFonts w:ascii="Arial" w:hAnsi="Arial" w:cs="Arial"/>
                <w:color w:val="000000"/>
                <w:sz w:val="20"/>
                <w:szCs w:val="20"/>
                <w:lang w:val="en-IE"/>
              </w:rPr>
              <w:t>,</w:t>
            </w:r>
            <w:r w:rsidR="005E0C78">
              <w:rPr>
                <w:rFonts w:ascii="Arial" w:hAnsi="Arial" w:cs="Arial"/>
                <w:color w:val="000000"/>
                <w:sz w:val="20"/>
                <w:szCs w:val="20"/>
                <w:lang w:val="en-IE"/>
              </w:rPr>
              <w:t>080</w:t>
            </w:r>
          </w:p>
        </w:tc>
        <w:tc>
          <w:tcPr>
            <w:tcW w:w="1417" w:type="dxa"/>
          </w:tcPr>
          <w:p w14:paraId="76DF01DC" w14:textId="7DB30491" w:rsidR="00C062A6" w:rsidRPr="00F86B03" w:rsidRDefault="00C062A6" w:rsidP="00C062A6">
            <w:pPr>
              <w:ind w:right="177"/>
              <w:jc w:val="right"/>
              <w:rPr>
                <w:rFonts w:ascii="Arial" w:hAnsi="Arial" w:cs="Arial"/>
                <w:sz w:val="20"/>
                <w:szCs w:val="20"/>
              </w:rPr>
            </w:pPr>
            <w:r>
              <w:rPr>
                <w:rFonts w:ascii="Arial" w:hAnsi="Arial" w:cs="Arial"/>
                <w:color w:val="000000"/>
                <w:sz w:val="20"/>
                <w:szCs w:val="20"/>
                <w:lang w:val="en-IE"/>
              </w:rPr>
              <w:t>185,962</w:t>
            </w:r>
          </w:p>
        </w:tc>
      </w:tr>
      <w:tr w:rsidR="00C062A6" w:rsidRPr="00F86B03" w14:paraId="20D69DC0" w14:textId="77777777" w:rsidTr="009B40EA">
        <w:trPr>
          <w:gridBefore w:val="1"/>
          <w:wBefore w:w="34" w:type="dxa"/>
        </w:trPr>
        <w:tc>
          <w:tcPr>
            <w:tcW w:w="675" w:type="dxa"/>
          </w:tcPr>
          <w:p w14:paraId="05977C4E" w14:textId="77777777" w:rsidR="00C062A6" w:rsidRPr="00F86B03" w:rsidRDefault="00C062A6" w:rsidP="00C062A6">
            <w:pPr>
              <w:jc w:val="center"/>
              <w:rPr>
                <w:rFonts w:ascii="Arial" w:hAnsi="Arial" w:cs="Arial"/>
                <w:color w:val="000000"/>
                <w:sz w:val="20"/>
                <w:szCs w:val="20"/>
                <w:lang w:val="en-IE"/>
              </w:rPr>
            </w:pPr>
          </w:p>
        </w:tc>
        <w:tc>
          <w:tcPr>
            <w:tcW w:w="4556" w:type="dxa"/>
          </w:tcPr>
          <w:p w14:paraId="1F88811F"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Lease/Hire of Office Equipment</w:t>
            </w:r>
          </w:p>
        </w:tc>
        <w:tc>
          <w:tcPr>
            <w:tcW w:w="1823" w:type="dxa"/>
            <w:gridSpan w:val="2"/>
          </w:tcPr>
          <w:p w14:paraId="52CE525C" w14:textId="77777777" w:rsidR="00C062A6" w:rsidRPr="00F86B03" w:rsidRDefault="00C062A6" w:rsidP="00C062A6">
            <w:pPr>
              <w:jc w:val="right"/>
              <w:rPr>
                <w:rFonts w:ascii="Arial" w:hAnsi="Arial" w:cs="Arial"/>
                <w:sz w:val="20"/>
                <w:szCs w:val="20"/>
              </w:rPr>
            </w:pPr>
          </w:p>
        </w:tc>
        <w:tc>
          <w:tcPr>
            <w:tcW w:w="1418" w:type="dxa"/>
          </w:tcPr>
          <w:p w14:paraId="503A73EE" w14:textId="411A85C3"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w:t>
            </w:r>
          </w:p>
        </w:tc>
        <w:tc>
          <w:tcPr>
            <w:tcW w:w="1417" w:type="dxa"/>
          </w:tcPr>
          <w:p w14:paraId="6D7E4980" w14:textId="77F567F2" w:rsidR="00C062A6" w:rsidRPr="00F86B03" w:rsidRDefault="00C062A6" w:rsidP="00C062A6">
            <w:pPr>
              <w:ind w:right="177"/>
              <w:jc w:val="right"/>
              <w:rPr>
                <w:rFonts w:ascii="Arial" w:hAnsi="Arial" w:cs="Arial"/>
                <w:sz w:val="20"/>
                <w:szCs w:val="20"/>
              </w:rPr>
            </w:pPr>
            <w:r>
              <w:rPr>
                <w:rFonts w:ascii="Arial" w:hAnsi="Arial" w:cs="Arial"/>
                <w:color w:val="000000"/>
                <w:sz w:val="20"/>
                <w:szCs w:val="20"/>
                <w:lang w:val="en-IE"/>
              </w:rPr>
              <w:t>162</w:t>
            </w:r>
          </w:p>
        </w:tc>
      </w:tr>
      <w:tr w:rsidR="00C062A6" w:rsidRPr="00F86B03" w14:paraId="54CFE5D4" w14:textId="77777777" w:rsidTr="009B40EA">
        <w:trPr>
          <w:gridBefore w:val="1"/>
          <w:wBefore w:w="34" w:type="dxa"/>
        </w:trPr>
        <w:tc>
          <w:tcPr>
            <w:tcW w:w="675" w:type="dxa"/>
          </w:tcPr>
          <w:p w14:paraId="646E981A" w14:textId="77777777" w:rsidR="00C062A6" w:rsidRPr="00F86B03" w:rsidRDefault="00C062A6" w:rsidP="00C062A6">
            <w:pPr>
              <w:jc w:val="center"/>
              <w:rPr>
                <w:rFonts w:ascii="Arial" w:hAnsi="Arial" w:cs="Arial"/>
                <w:color w:val="000000"/>
                <w:sz w:val="20"/>
                <w:szCs w:val="20"/>
                <w:lang w:val="en-IE"/>
              </w:rPr>
            </w:pPr>
          </w:p>
        </w:tc>
        <w:tc>
          <w:tcPr>
            <w:tcW w:w="4556" w:type="dxa"/>
          </w:tcPr>
          <w:p w14:paraId="01CE16FC"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General Office Expenses</w:t>
            </w:r>
          </w:p>
        </w:tc>
        <w:tc>
          <w:tcPr>
            <w:tcW w:w="1823" w:type="dxa"/>
            <w:gridSpan w:val="2"/>
          </w:tcPr>
          <w:p w14:paraId="5A54667C" w14:textId="77777777" w:rsidR="00C062A6" w:rsidRPr="00F86B03" w:rsidRDefault="00C062A6" w:rsidP="00C062A6">
            <w:pPr>
              <w:jc w:val="right"/>
              <w:rPr>
                <w:rFonts w:ascii="Arial" w:hAnsi="Arial" w:cs="Arial"/>
                <w:sz w:val="20"/>
                <w:szCs w:val="20"/>
              </w:rPr>
            </w:pPr>
          </w:p>
        </w:tc>
        <w:tc>
          <w:tcPr>
            <w:tcW w:w="1418" w:type="dxa"/>
          </w:tcPr>
          <w:p w14:paraId="72EC91F1" w14:textId="5EC3F776"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4</w:t>
            </w:r>
            <w:r w:rsidR="00BD326D">
              <w:rPr>
                <w:rFonts w:ascii="Arial" w:hAnsi="Arial" w:cs="Arial"/>
                <w:color w:val="000000"/>
                <w:sz w:val="20"/>
                <w:szCs w:val="20"/>
                <w:lang w:val="en-IE"/>
              </w:rPr>
              <w:t>,</w:t>
            </w:r>
            <w:r w:rsidR="005E0C78">
              <w:rPr>
                <w:rFonts w:ascii="Arial" w:hAnsi="Arial" w:cs="Arial"/>
                <w:color w:val="000000"/>
                <w:sz w:val="20"/>
                <w:szCs w:val="20"/>
                <w:lang w:val="en-IE"/>
              </w:rPr>
              <w:t>014</w:t>
            </w:r>
          </w:p>
        </w:tc>
        <w:tc>
          <w:tcPr>
            <w:tcW w:w="1417" w:type="dxa"/>
          </w:tcPr>
          <w:p w14:paraId="78A7B4CC" w14:textId="7F975CC9" w:rsidR="00C062A6" w:rsidRPr="00F86B03" w:rsidRDefault="00C062A6" w:rsidP="00C062A6">
            <w:pPr>
              <w:ind w:right="177"/>
              <w:jc w:val="right"/>
              <w:rPr>
                <w:rFonts w:ascii="Arial" w:hAnsi="Arial" w:cs="Arial"/>
                <w:sz w:val="20"/>
                <w:szCs w:val="20"/>
              </w:rPr>
            </w:pPr>
            <w:r>
              <w:rPr>
                <w:rFonts w:ascii="Arial" w:hAnsi="Arial" w:cs="Arial"/>
                <w:color w:val="000000"/>
                <w:sz w:val="20"/>
                <w:szCs w:val="20"/>
                <w:lang w:val="en-IE"/>
              </w:rPr>
              <w:t>13,153</w:t>
            </w:r>
          </w:p>
        </w:tc>
      </w:tr>
      <w:tr w:rsidR="00C062A6" w:rsidRPr="00F86B03" w14:paraId="266436FC" w14:textId="77777777" w:rsidTr="005F0363">
        <w:trPr>
          <w:gridBefore w:val="1"/>
          <w:wBefore w:w="34" w:type="dxa"/>
        </w:trPr>
        <w:tc>
          <w:tcPr>
            <w:tcW w:w="675" w:type="dxa"/>
          </w:tcPr>
          <w:p w14:paraId="46B0C943" w14:textId="77777777" w:rsidR="00C062A6" w:rsidRPr="00F86B03" w:rsidRDefault="00C062A6" w:rsidP="00C062A6">
            <w:pPr>
              <w:jc w:val="center"/>
              <w:rPr>
                <w:rFonts w:ascii="Arial" w:hAnsi="Arial" w:cs="Arial"/>
                <w:color w:val="000000"/>
                <w:sz w:val="22"/>
                <w:szCs w:val="20"/>
                <w:lang w:val="en-IE"/>
              </w:rPr>
            </w:pPr>
          </w:p>
        </w:tc>
        <w:tc>
          <w:tcPr>
            <w:tcW w:w="4556" w:type="dxa"/>
          </w:tcPr>
          <w:p w14:paraId="0725E19D"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Bank Charges</w:t>
            </w:r>
          </w:p>
        </w:tc>
        <w:tc>
          <w:tcPr>
            <w:tcW w:w="1823" w:type="dxa"/>
            <w:gridSpan w:val="2"/>
          </w:tcPr>
          <w:p w14:paraId="534D0872" w14:textId="77777777" w:rsidR="00C062A6" w:rsidRPr="00F86B03" w:rsidRDefault="00C062A6" w:rsidP="00C062A6">
            <w:pPr>
              <w:jc w:val="right"/>
              <w:rPr>
                <w:rFonts w:ascii="Arial" w:hAnsi="Arial" w:cs="Arial"/>
                <w:color w:val="000000"/>
                <w:sz w:val="20"/>
                <w:szCs w:val="20"/>
                <w:lang w:val="en-IE"/>
              </w:rPr>
            </w:pPr>
          </w:p>
        </w:tc>
        <w:tc>
          <w:tcPr>
            <w:tcW w:w="1418" w:type="dxa"/>
          </w:tcPr>
          <w:p w14:paraId="4D49D109" w14:textId="4032A6F4"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3</w:t>
            </w:r>
            <w:r w:rsidR="00BD326D">
              <w:rPr>
                <w:rFonts w:ascii="Arial" w:hAnsi="Arial" w:cs="Arial"/>
                <w:color w:val="000000"/>
                <w:sz w:val="20"/>
                <w:szCs w:val="20"/>
                <w:lang w:val="en-IE"/>
              </w:rPr>
              <w:t>,</w:t>
            </w:r>
            <w:r w:rsidR="005E0C78">
              <w:rPr>
                <w:rFonts w:ascii="Arial" w:hAnsi="Arial" w:cs="Arial"/>
                <w:color w:val="000000"/>
                <w:sz w:val="20"/>
                <w:szCs w:val="20"/>
                <w:lang w:val="en-IE"/>
              </w:rPr>
              <w:t>745</w:t>
            </w:r>
          </w:p>
        </w:tc>
        <w:tc>
          <w:tcPr>
            <w:tcW w:w="1417" w:type="dxa"/>
          </w:tcPr>
          <w:p w14:paraId="23E51505" w14:textId="70BDFFCB"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2,735</w:t>
            </w:r>
          </w:p>
        </w:tc>
      </w:tr>
      <w:tr w:rsidR="00C062A6" w:rsidRPr="00F86B03" w14:paraId="259A3AE7" w14:textId="77777777" w:rsidTr="005F0363">
        <w:trPr>
          <w:gridBefore w:val="1"/>
          <w:wBefore w:w="34" w:type="dxa"/>
        </w:trPr>
        <w:tc>
          <w:tcPr>
            <w:tcW w:w="675" w:type="dxa"/>
          </w:tcPr>
          <w:p w14:paraId="6D9E370A" w14:textId="77777777" w:rsidR="00C062A6" w:rsidRPr="00F86B03" w:rsidRDefault="00C062A6" w:rsidP="00C062A6">
            <w:pPr>
              <w:jc w:val="center"/>
              <w:rPr>
                <w:rFonts w:ascii="Arial" w:hAnsi="Arial" w:cs="Arial"/>
                <w:color w:val="000000"/>
                <w:sz w:val="22"/>
                <w:szCs w:val="20"/>
                <w:lang w:val="en-IE"/>
              </w:rPr>
            </w:pPr>
          </w:p>
        </w:tc>
        <w:tc>
          <w:tcPr>
            <w:tcW w:w="4995" w:type="dxa"/>
            <w:gridSpan w:val="2"/>
          </w:tcPr>
          <w:p w14:paraId="69B25E23"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Photocopying</w:t>
            </w:r>
          </w:p>
        </w:tc>
        <w:tc>
          <w:tcPr>
            <w:tcW w:w="1384" w:type="dxa"/>
          </w:tcPr>
          <w:p w14:paraId="7AD246F1" w14:textId="77777777" w:rsidR="00C062A6" w:rsidRPr="00F86B03" w:rsidRDefault="00C062A6" w:rsidP="00C062A6">
            <w:pPr>
              <w:jc w:val="right"/>
              <w:rPr>
                <w:rFonts w:ascii="Arial" w:hAnsi="Arial" w:cs="Arial"/>
                <w:color w:val="000000"/>
                <w:sz w:val="20"/>
                <w:szCs w:val="20"/>
                <w:lang w:val="en-IE"/>
              </w:rPr>
            </w:pPr>
          </w:p>
        </w:tc>
        <w:tc>
          <w:tcPr>
            <w:tcW w:w="1418" w:type="dxa"/>
          </w:tcPr>
          <w:p w14:paraId="6FF890C5" w14:textId="7447F4CA"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2</w:t>
            </w:r>
            <w:r w:rsidR="00BD326D">
              <w:rPr>
                <w:rFonts w:ascii="Arial" w:hAnsi="Arial" w:cs="Arial"/>
                <w:color w:val="000000"/>
                <w:sz w:val="20"/>
                <w:szCs w:val="20"/>
                <w:lang w:val="en-IE"/>
              </w:rPr>
              <w:t>,</w:t>
            </w:r>
            <w:r>
              <w:rPr>
                <w:rFonts w:ascii="Arial" w:hAnsi="Arial" w:cs="Arial"/>
                <w:color w:val="000000"/>
                <w:sz w:val="20"/>
                <w:szCs w:val="20"/>
                <w:lang w:val="en-IE"/>
              </w:rPr>
              <w:t>255</w:t>
            </w:r>
          </w:p>
        </w:tc>
        <w:tc>
          <w:tcPr>
            <w:tcW w:w="1417" w:type="dxa"/>
          </w:tcPr>
          <w:p w14:paraId="2DD6D446" w14:textId="76B3D8BF"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840</w:t>
            </w:r>
          </w:p>
        </w:tc>
      </w:tr>
      <w:tr w:rsidR="00C062A6" w:rsidRPr="00F86B03" w14:paraId="585AE6A9" w14:textId="77777777" w:rsidTr="005F0363">
        <w:trPr>
          <w:gridBefore w:val="1"/>
          <w:wBefore w:w="34" w:type="dxa"/>
        </w:trPr>
        <w:tc>
          <w:tcPr>
            <w:tcW w:w="675" w:type="dxa"/>
          </w:tcPr>
          <w:p w14:paraId="16D0264A" w14:textId="77777777" w:rsidR="00C062A6" w:rsidRPr="00F86B03" w:rsidRDefault="00C062A6" w:rsidP="00C062A6">
            <w:pPr>
              <w:jc w:val="center"/>
              <w:rPr>
                <w:rFonts w:ascii="Arial" w:hAnsi="Arial" w:cs="Arial"/>
                <w:color w:val="000000"/>
                <w:sz w:val="22"/>
                <w:szCs w:val="20"/>
                <w:lang w:val="en-IE"/>
              </w:rPr>
            </w:pPr>
          </w:p>
        </w:tc>
        <w:tc>
          <w:tcPr>
            <w:tcW w:w="4995" w:type="dxa"/>
            <w:gridSpan w:val="2"/>
          </w:tcPr>
          <w:p w14:paraId="4A599A28" w14:textId="3F2A0B09"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Sponsorship and Donations</w:t>
            </w:r>
          </w:p>
        </w:tc>
        <w:tc>
          <w:tcPr>
            <w:tcW w:w="1384" w:type="dxa"/>
          </w:tcPr>
          <w:p w14:paraId="6A7BCFFD" w14:textId="77777777" w:rsidR="00C062A6" w:rsidRPr="00F86B03" w:rsidRDefault="00C062A6" w:rsidP="00C062A6">
            <w:pPr>
              <w:jc w:val="right"/>
              <w:rPr>
                <w:rFonts w:ascii="Arial" w:hAnsi="Arial" w:cs="Arial"/>
                <w:color w:val="000000"/>
                <w:sz w:val="20"/>
                <w:szCs w:val="20"/>
                <w:lang w:val="en-IE"/>
              </w:rPr>
            </w:pPr>
          </w:p>
        </w:tc>
        <w:tc>
          <w:tcPr>
            <w:tcW w:w="1418" w:type="dxa"/>
          </w:tcPr>
          <w:p w14:paraId="2AE7067C" w14:textId="273340C1" w:rsidR="00C062A6" w:rsidRPr="00F86B03" w:rsidRDefault="00826624" w:rsidP="00C062A6">
            <w:pPr>
              <w:jc w:val="right"/>
              <w:rPr>
                <w:rFonts w:ascii="Arial" w:hAnsi="Arial" w:cs="Arial"/>
                <w:color w:val="000000"/>
                <w:sz w:val="20"/>
                <w:szCs w:val="20"/>
                <w:lang w:val="en-IE"/>
              </w:rPr>
            </w:pPr>
            <w:r>
              <w:rPr>
                <w:rFonts w:ascii="Arial" w:hAnsi="Arial" w:cs="Arial"/>
                <w:color w:val="000000"/>
                <w:sz w:val="20"/>
                <w:szCs w:val="20"/>
                <w:lang w:val="en-IE"/>
              </w:rPr>
              <w:t>9</w:t>
            </w:r>
            <w:r w:rsidR="00BD326D">
              <w:rPr>
                <w:rFonts w:ascii="Arial" w:hAnsi="Arial" w:cs="Arial"/>
                <w:color w:val="000000"/>
                <w:sz w:val="20"/>
                <w:szCs w:val="20"/>
                <w:lang w:val="en-IE"/>
              </w:rPr>
              <w:t>,</w:t>
            </w:r>
            <w:r>
              <w:rPr>
                <w:rFonts w:ascii="Arial" w:hAnsi="Arial" w:cs="Arial"/>
                <w:color w:val="000000"/>
                <w:sz w:val="20"/>
                <w:szCs w:val="20"/>
                <w:lang w:val="en-IE"/>
              </w:rPr>
              <w:t>000</w:t>
            </w:r>
          </w:p>
        </w:tc>
        <w:tc>
          <w:tcPr>
            <w:tcW w:w="1417" w:type="dxa"/>
          </w:tcPr>
          <w:p w14:paraId="7BF09A43" w14:textId="47217DD8"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5,893</w:t>
            </w:r>
          </w:p>
        </w:tc>
      </w:tr>
      <w:tr w:rsidR="00C062A6" w:rsidRPr="00F86B03" w14:paraId="5E845C60" w14:textId="77777777" w:rsidTr="00155810">
        <w:trPr>
          <w:gridBefore w:val="1"/>
          <w:wBefore w:w="34" w:type="dxa"/>
        </w:trPr>
        <w:tc>
          <w:tcPr>
            <w:tcW w:w="675" w:type="dxa"/>
          </w:tcPr>
          <w:p w14:paraId="324FD802" w14:textId="77777777" w:rsidR="00C062A6" w:rsidRPr="00F86B03" w:rsidRDefault="00C062A6" w:rsidP="00C062A6">
            <w:pPr>
              <w:jc w:val="center"/>
              <w:rPr>
                <w:rFonts w:ascii="Arial" w:hAnsi="Arial" w:cs="Arial"/>
                <w:color w:val="000000"/>
                <w:sz w:val="22"/>
                <w:szCs w:val="20"/>
                <w:lang w:val="en-IE"/>
              </w:rPr>
            </w:pPr>
          </w:p>
        </w:tc>
        <w:tc>
          <w:tcPr>
            <w:tcW w:w="6379" w:type="dxa"/>
            <w:gridSpan w:val="3"/>
          </w:tcPr>
          <w:p w14:paraId="3C1E8CCF" w14:textId="7333980B"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HR Supports</w:t>
            </w:r>
          </w:p>
        </w:tc>
        <w:tc>
          <w:tcPr>
            <w:tcW w:w="1418" w:type="dxa"/>
          </w:tcPr>
          <w:p w14:paraId="7B0CB0FF" w14:textId="26E4E7A9" w:rsidR="00C062A6" w:rsidRPr="00F86B03" w:rsidRDefault="00BD326D" w:rsidP="00C062A6">
            <w:pPr>
              <w:jc w:val="right"/>
              <w:rPr>
                <w:rFonts w:ascii="Arial" w:hAnsi="Arial" w:cs="Arial"/>
                <w:color w:val="000000"/>
                <w:sz w:val="20"/>
                <w:szCs w:val="20"/>
                <w:lang w:val="en-IE"/>
              </w:rPr>
            </w:pPr>
            <w:r>
              <w:rPr>
                <w:rFonts w:ascii="Arial" w:hAnsi="Arial" w:cs="Arial"/>
                <w:color w:val="000000"/>
                <w:sz w:val="20"/>
                <w:szCs w:val="20"/>
                <w:lang w:val="en-IE"/>
              </w:rPr>
              <w:t>38,949</w:t>
            </w:r>
          </w:p>
        </w:tc>
        <w:tc>
          <w:tcPr>
            <w:tcW w:w="1417" w:type="dxa"/>
          </w:tcPr>
          <w:p w14:paraId="30EF11A3" w14:textId="2898DC97" w:rsidR="00C062A6" w:rsidRPr="00F86B03" w:rsidRDefault="00C062A6" w:rsidP="00C062A6">
            <w:pPr>
              <w:ind w:right="177"/>
              <w:jc w:val="right"/>
              <w:rPr>
                <w:rFonts w:ascii="Arial" w:hAnsi="Arial" w:cs="Arial"/>
                <w:color w:val="000000"/>
                <w:sz w:val="20"/>
                <w:szCs w:val="20"/>
                <w:lang w:val="en-IE"/>
              </w:rPr>
            </w:pPr>
            <w:r>
              <w:rPr>
                <w:rFonts w:ascii="Arial" w:hAnsi="Arial" w:cs="Arial"/>
                <w:color w:val="000000"/>
                <w:sz w:val="20"/>
                <w:szCs w:val="20"/>
                <w:lang w:val="en-IE"/>
              </w:rPr>
              <w:t>4,657</w:t>
            </w:r>
          </w:p>
        </w:tc>
      </w:tr>
      <w:tr w:rsidR="00C062A6" w:rsidRPr="00F86B03" w14:paraId="5A38631E" w14:textId="77777777" w:rsidTr="009B40EA">
        <w:trPr>
          <w:gridBefore w:val="1"/>
          <w:wBefore w:w="34" w:type="dxa"/>
        </w:trPr>
        <w:tc>
          <w:tcPr>
            <w:tcW w:w="675" w:type="dxa"/>
          </w:tcPr>
          <w:p w14:paraId="0AB68CCF" w14:textId="77777777" w:rsidR="00C062A6" w:rsidRPr="00F86B03" w:rsidRDefault="00C062A6" w:rsidP="00C062A6">
            <w:pPr>
              <w:jc w:val="center"/>
              <w:rPr>
                <w:rFonts w:ascii="Arial" w:hAnsi="Arial" w:cs="Arial"/>
                <w:color w:val="000000"/>
                <w:sz w:val="22"/>
                <w:szCs w:val="20"/>
                <w:lang w:val="en-IE"/>
              </w:rPr>
            </w:pPr>
          </w:p>
        </w:tc>
        <w:tc>
          <w:tcPr>
            <w:tcW w:w="4556" w:type="dxa"/>
          </w:tcPr>
          <w:p w14:paraId="184490DB" w14:textId="77777777" w:rsidR="00C062A6" w:rsidRPr="00F86B03" w:rsidRDefault="00C062A6" w:rsidP="00C062A6">
            <w:pPr>
              <w:rPr>
                <w:rFonts w:ascii="Arial" w:hAnsi="Arial" w:cs="Arial"/>
                <w:color w:val="000000"/>
                <w:sz w:val="20"/>
                <w:szCs w:val="20"/>
                <w:lang w:val="en-IE"/>
              </w:rPr>
            </w:pPr>
          </w:p>
        </w:tc>
        <w:tc>
          <w:tcPr>
            <w:tcW w:w="1823" w:type="dxa"/>
            <w:gridSpan w:val="2"/>
          </w:tcPr>
          <w:p w14:paraId="1975E91E" w14:textId="77777777" w:rsidR="00C062A6" w:rsidRPr="00F86B03" w:rsidRDefault="00C062A6" w:rsidP="00C062A6">
            <w:pPr>
              <w:tabs>
                <w:tab w:val="left" w:pos="1553"/>
              </w:tabs>
              <w:jc w:val="right"/>
              <w:rPr>
                <w:rFonts w:ascii="Arial" w:hAnsi="Arial" w:cs="Arial"/>
                <w:b/>
                <w:color w:val="000000"/>
                <w:sz w:val="20"/>
                <w:szCs w:val="20"/>
                <w:lang w:val="en-IE"/>
              </w:rPr>
            </w:pPr>
          </w:p>
        </w:tc>
        <w:tc>
          <w:tcPr>
            <w:tcW w:w="1418" w:type="dxa"/>
            <w:tcBorders>
              <w:top w:val="single" w:sz="4" w:space="0" w:color="auto"/>
              <w:bottom w:val="double" w:sz="4" w:space="0" w:color="auto"/>
            </w:tcBorders>
          </w:tcPr>
          <w:p w14:paraId="5B7CE948" w14:textId="0F31ECDB" w:rsidR="00C062A6" w:rsidRPr="00F86B03" w:rsidRDefault="00307508" w:rsidP="00C062A6">
            <w:pPr>
              <w:tabs>
                <w:tab w:val="left" w:pos="1553"/>
              </w:tabs>
              <w:jc w:val="right"/>
              <w:rPr>
                <w:rFonts w:ascii="Arial" w:hAnsi="Arial" w:cs="Arial"/>
                <w:b/>
                <w:color w:val="000000"/>
                <w:sz w:val="20"/>
                <w:szCs w:val="20"/>
                <w:lang w:val="en-IE"/>
              </w:rPr>
            </w:pPr>
            <w:r>
              <w:rPr>
                <w:rFonts w:ascii="Arial" w:hAnsi="Arial" w:cs="Arial"/>
                <w:b/>
                <w:color w:val="000000"/>
                <w:sz w:val="20"/>
                <w:szCs w:val="20"/>
                <w:lang w:val="en-IE"/>
              </w:rPr>
              <w:t>558,492</w:t>
            </w:r>
          </w:p>
        </w:tc>
        <w:tc>
          <w:tcPr>
            <w:tcW w:w="1417" w:type="dxa"/>
            <w:tcBorders>
              <w:top w:val="single" w:sz="4" w:space="0" w:color="auto"/>
              <w:bottom w:val="double" w:sz="4" w:space="0" w:color="auto"/>
            </w:tcBorders>
          </w:tcPr>
          <w:p w14:paraId="620E50A3" w14:textId="052833DC" w:rsidR="00C062A6" w:rsidRPr="00F86B03" w:rsidRDefault="00C062A6" w:rsidP="00C062A6">
            <w:pPr>
              <w:tabs>
                <w:tab w:val="left" w:pos="1553"/>
              </w:tabs>
              <w:ind w:right="177"/>
              <w:jc w:val="right"/>
              <w:rPr>
                <w:rFonts w:ascii="Arial" w:hAnsi="Arial" w:cs="Arial"/>
                <w:b/>
                <w:color w:val="000000"/>
                <w:sz w:val="20"/>
                <w:szCs w:val="20"/>
                <w:lang w:val="en-IE"/>
              </w:rPr>
            </w:pPr>
            <w:r>
              <w:rPr>
                <w:rFonts w:ascii="Arial" w:hAnsi="Arial" w:cs="Arial"/>
                <w:b/>
                <w:color w:val="000000"/>
                <w:sz w:val="20"/>
                <w:szCs w:val="20"/>
                <w:lang w:val="en-IE"/>
              </w:rPr>
              <w:t>546,036</w:t>
            </w:r>
          </w:p>
        </w:tc>
      </w:tr>
      <w:tr w:rsidR="006756AC" w:rsidRPr="00F86B03" w14:paraId="0C61C17C" w14:textId="77777777" w:rsidTr="00672A35">
        <w:trPr>
          <w:gridBefore w:val="1"/>
          <w:wBefore w:w="34" w:type="dxa"/>
        </w:trPr>
        <w:tc>
          <w:tcPr>
            <w:tcW w:w="675" w:type="dxa"/>
          </w:tcPr>
          <w:p w14:paraId="403F50F0" w14:textId="77777777" w:rsidR="00672A35" w:rsidRPr="00F86B03" w:rsidRDefault="00672A35" w:rsidP="006756AC">
            <w:pPr>
              <w:jc w:val="center"/>
              <w:rPr>
                <w:rFonts w:ascii="Arial" w:hAnsi="Arial" w:cs="Arial"/>
                <w:color w:val="000000"/>
                <w:sz w:val="22"/>
                <w:szCs w:val="20"/>
                <w:lang w:val="en-IE"/>
              </w:rPr>
            </w:pPr>
          </w:p>
        </w:tc>
        <w:tc>
          <w:tcPr>
            <w:tcW w:w="4556" w:type="dxa"/>
          </w:tcPr>
          <w:p w14:paraId="5810D543" w14:textId="77777777" w:rsidR="006756AC" w:rsidRPr="00F86B03" w:rsidRDefault="006756AC" w:rsidP="006756AC">
            <w:pPr>
              <w:rPr>
                <w:rFonts w:ascii="Arial" w:hAnsi="Arial" w:cs="Arial"/>
                <w:color w:val="000000"/>
                <w:sz w:val="20"/>
                <w:szCs w:val="20"/>
                <w:lang w:val="en-IE"/>
              </w:rPr>
            </w:pPr>
          </w:p>
        </w:tc>
        <w:tc>
          <w:tcPr>
            <w:tcW w:w="1823" w:type="dxa"/>
            <w:gridSpan w:val="2"/>
          </w:tcPr>
          <w:p w14:paraId="18D24F86" w14:textId="77777777" w:rsidR="006756AC" w:rsidRPr="00F86B03" w:rsidRDefault="006756AC" w:rsidP="006756AC">
            <w:pPr>
              <w:jc w:val="right"/>
              <w:rPr>
                <w:rFonts w:ascii="Arial" w:hAnsi="Arial" w:cs="Arial"/>
                <w:b/>
                <w:color w:val="000000"/>
                <w:sz w:val="20"/>
                <w:szCs w:val="20"/>
                <w:lang w:val="en-IE"/>
              </w:rPr>
            </w:pPr>
          </w:p>
        </w:tc>
        <w:tc>
          <w:tcPr>
            <w:tcW w:w="1418" w:type="dxa"/>
            <w:tcBorders>
              <w:top w:val="double" w:sz="4" w:space="0" w:color="auto"/>
            </w:tcBorders>
          </w:tcPr>
          <w:p w14:paraId="57417589" w14:textId="77777777" w:rsidR="006756AC" w:rsidRPr="00F86B03" w:rsidRDefault="006756AC" w:rsidP="006756AC">
            <w:pPr>
              <w:jc w:val="right"/>
              <w:rPr>
                <w:rFonts w:ascii="Arial" w:hAnsi="Arial" w:cs="Arial"/>
                <w:b/>
                <w:color w:val="000000"/>
                <w:sz w:val="20"/>
                <w:szCs w:val="20"/>
                <w:lang w:val="en-IE"/>
              </w:rPr>
            </w:pPr>
          </w:p>
        </w:tc>
        <w:tc>
          <w:tcPr>
            <w:tcW w:w="1417" w:type="dxa"/>
            <w:tcBorders>
              <w:top w:val="double" w:sz="4" w:space="0" w:color="auto"/>
            </w:tcBorders>
          </w:tcPr>
          <w:p w14:paraId="0546E8E8" w14:textId="77777777" w:rsidR="006756AC" w:rsidRPr="00F86B03" w:rsidRDefault="006756AC" w:rsidP="006756AC">
            <w:pPr>
              <w:jc w:val="right"/>
              <w:rPr>
                <w:rFonts w:ascii="Arial" w:hAnsi="Arial" w:cs="Arial"/>
                <w:b/>
                <w:color w:val="000000"/>
                <w:sz w:val="20"/>
                <w:szCs w:val="20"/>
                <w:lang w:val="en-IE"/>
              </w:rPr>
            </w:pPr>
          </w:p>
        </w:tc>
      </w:tr>
    </w:tbl>
    <w:p w14:paraId="47144F00" w14:textId="77777777" w:rsidR="00DA5FDF" w:rsidRPr="00F86B03" w:rsidRDefault="00DA5FDF">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7127880A" w14:textId="77777777" w:rsidR="009C3926" w:rsidRPr="00F86B03" w:rsidRDefault="009C3926" w:rsidP="009C3926">
      <w:pPr>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149AEE0F" w14:textId="77777777" w:rsidR="00C76FAF" w:rsidRPr="00F86B03" w:rsidRDefault="00C76FAF" w:rsidP="009C3926">
      <w:pPr>
        <w:jc w:val="center"/>
        <w:rPr>
          <w:rFonts w:ascii="Arial" w:hAnsi="Arial" w:cs="Arial"/>
          <w:b/>
          <w:color w:val="000000"/>
          <w:sz w:val="20"/>
          <w:szCs w:val="20"/>
          <w:lang w:val="en-IE"/>
        </w:rPr>
      </w:pPr>
    </w:p>
    <w:p w14:paraId="16AB63D5" w14:textId="77777777" w:rsidR="009C3926" w:rsidRPr="00F86B03" w:rsidRDefault="009C3926" w:rsidP="009C3926">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4821A690" w14:textId="2AC6F7CD" w:rsidR="009C3926" w:rsidRPr="00F86B03" w:rsidRDefault="009C3926" w:rsidP="009C3926">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915FF6" w:rsidRPr="00F86B03">
        <w:rPr>
          <w:rFonts w:ascii="Arial" w:hAnsi="Arial" w:cs="Arial"/>
          <w:b/>
          <w:color w:val="000000"/>
          <w:sz w:val="20"/>
          <w:szCs w:val="20"/>
          <w:lang w:val="en-IE"/>
        </w:rPr>
        <w:t>202</w:t>
      </w:r>
      <w:r w:rsidR="00C062A6">
        <w:rPr>
          <w:rFonts w:ascii="Arial" w:hAnsi="Arial" w:cs="Arial"/>
          <w:b/>
          <w:color w:val="000000"/>
          <w:sz w:val="20"/>
          <w:szCs w:val="20"/>
          <w:lang w:val="en-IE"/>
        </w:rPr>
        <w:t>4</w:t>
      </w:r>
    </w:p>
    <w:p w14:paraId="4DFFC764" w14:textId="77777777" w:rsidR="009C3926" w:rsidRPr="00F86B03" w:rsidRDefault="009C3926" w:rsidP="009C3926">
      <w:pPr>
        <w:jc w:val="center"/>
        <w:rPr>
          <w:rFonts w:ascii="Arial" w:hAnsi="Arial" w:cs="Arial"/>
          <w:b/>
          <w:color w:val="000000"/>
          <w:sz w:val="20"/>
          <w:szCs w:val="20"/>
          <w:lang w:val="en-IE"/>
        </w:rPr>
      </w:pPr>
    </w:p>
    <w:p w14:paraId="68912270" w14:textId="77777777" w:rsidR="009C3926" w:rsidRPr="00F86B03" w:rsidRDefault="009C3926" w:rsidP="009C3926">
      <w:pPr>
        <w:pBdr>
          <w:bottom w:val="single" w:sz="12" w:space="1" w:color="auto"/>
        </w:pBdr>
        <w:tabs>
          <w:tab w:val="left" w:pos="2736"/>
          <w:tab w:val="left" w:pos="3420"/>
        </w:tabs>
        <w:suppressAutoHyphens/>
        <w:ind w:left="-142" w:firstLine="142"/>
        <w:rPr>
          <w:rFonts w:ascii="Arial" w:hAnsi="Arial" w:cs="Arial"/>
          <w:spacing w:val="-2"/>
          <w:sz w:val="2"/>
          <w:szCs w:val="2"/>
        </w:rPr>
      </w:pPr>
    </w:p>
    <w:p w14:paraId="22E31E19" w14:textId="77777777" w:rsidR="009C3926" w:rsidRPr="00F86B03" w:rsidRDefault="009C3926" w:rsidP="00D72427">
      <w:pPr>
        <w:rPr>
          <w:rFonts w:ascii="Arial" w:hAnsi="Arial" w:cs="Arial"/>
          <w:b/>
          <w:color w:val="000000"/>
          <w:sz w:val="20"/>
          <w:szCs w:val="16"/>
          <w:lang w:val="en-IE"/>
        </w:rPr>
      </w:pP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
        <w:gridCol w:w="5027"/>
        <w:gridCol w:w="1374"/>
        <w:gridCol w:w="1423"/>
        <w:gridCol w:w="1422"/>
      </w:tblGrid>
      <w:tr w:rsidR="00800B84" w:rsidRPr="00F86B03" w14:paraId="66F061F6" w14:textId="77777777" w:rsidTr="009B69A2">
        <w:tc>
          <w:tcPr>
            <w:tcW w:w="677" w:type="dxa"/>
          </w:tcPr>
          <w:p w14:paraId="7E065EC6" w14:textId="77777777" w:rsidR="00800B84" w:rsidRPr="00F86B03" w:rsidRDefault="00800B84" w:rsidP="00800B84">
            <w:pPr>
              <w:rPr>
                <w:rFonts w:ascii="Arial" w:hAnsi="Arial" w:cs="Arial"/>
                <w:b/>
                <w:color w:val="000000"/>
                <w:sz w:val="20"/>
                <w:szCs w:val="20"/>
                <w:lang w:val="en-IE"/>
              </w:rPr>
            </w:pPr>
          </w:p>
        </w:tc>
        <w:tc>
          <w:tcPr>
            <w:tcW w:w="6401" w:type="dxa"/>
            <w:gridSpan w:val="2"/>
          </w:tcPr>
          <w:p w14:paraId="556ECCE3" w14:textId="77777777" w:rsidR="00800B84" w:rsidRPr="00F86B03" w:rsidRDefault="00800B84" w:rsidP="00800B84">
            <w:pPr>
              <w:tabs>
                <w:tab w:val="center" w:pos="8323"/>
              </w:tabs>
              <w:spacing w:line="266" w:lineRule="exact"/>
              <w:rPr>
                <w:rFonts w:ascii="Arial" w:hAnsi="Arial" w:cs="Arial"/>
                <w:b/>
                <w:color w:val="000000"/>
                <w:sz w:val="20"/>
                <w:szCs w:val="20"/>
                <w:lang w:val="en-IE"/>
              </w:rPr>
            </w:pPr>
          </w:p>
        </w:tc>
        <w:tc>
          <w:tcPr>
            <w:tcW w:w="1423" w:type="dxa"/>
          </w:tcPr>
          <w:p w14:paraId="16B6FD27" w14:textId="7A17536D" w:rsidR="00800B84" w:rsidRPr="00F86B03" w:rsidRDefault="00C062A6" w:rsidP="00800B84">
            <w:pPr>
              <w:tabs>
                <w:tab w:val="center" w:pos="8323"/>
              </w:tabs>
              <w:spacing w:line="266" w:lineRule="exact"/>
              <w:jc w:val="right"/>
              <w:rPr>
                <w:rFonts w:ascii="Arial" w:hAnsi="Arial" w:cs="Arial"/>
                <w:b/>
                <w:sz w:val="20"/>
                <w:szCs w:val="20"/>
              </w:rPr>
            </w:pPr>
            <w:r>
              <w:rPr>
                <w:rFonts w:ascii="Arial" w:hAnsi="Arial" w:cs="Arial"/>
                <w:b/>
                <w:sz w:val="20"/>
                <w:szCs w:val="20"/>
              </w:rPr>
              <w:t>2024</w:t>
            </w:r>
          </w:p>
        </w:tc>
        <w:tc>
          <w:tcPr>
            <w:tcW w:w="1422" w:type="dxa"/>
          </w:tcPr>
          <w:p w14:paraId="051A8F19" w14:textId="4ED2157A"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C062A6">
              <w:rPr>
                <w:rFonts w:ascii="Arial" w:hAnsi="Arial" w:cs="Arial"/>
                <w:b/>
                <w:sz w:val="20"/>
                <w:szCs w:val="20"/>
              </w:rPr>
              <w:t>3</w:t>
            </w:r>
          </w:p>
        </w:tc>
      </w:tr>
      <w:tr w:rsidR="00800B84" w:rsidRPr="00F86B03" w14:paraId="778472F4" w14:textId="77777777" w:rsidTr="009B69A2">
        <w:tc>
          <w:tcPr>
            <w:tcW w:w="677" w:type="dxa"/>
          </w:tcPr>
          <w:p w14:paraId="2EEAF6D4" w14:textId="77777777" w:rsidR="00800B84" w:rsidRPr="00F86B03" w:rsidRDefault="00800B84" w:rsidP="00800B84">
            <w:pPr>
              <w:rPr>
                <w:rFonts w:ascii="Arial" w:hAnsi="Arial" w:cs="Arial"/>
                <w:b/>
                <w:color w:val="000000"/>
                <w:sz w:val="20"/>
                <w:szCs w:val="20"/>
                <w:lang w:val="en-IE"/>
              </w:rPr>
            </w:pPr>
            <w:r w:rsidRPr="00F86B03">
              <w:rPr>
                <w:rFonts w:ascii="Arial" w:hAnsi="Arial" w:cs="Arial"/>
                <w:b/>
                <w:color w:val="000000"/>
                <w:sz w:val="20"/>
                <w:szCs w:val="20"/>
                <w:lang w:val="en-IE"/>
              </w:rPr>
              <w:t>14.</w:t>
            </w:r>
          </w:p>
        </w:tc>
        <w:tc>
          <w:tcPr>
            <w:tcW w:w="6401" w:type="dxa"/>
            <w:gridSpan w:val="2"/>
          </w:tcPr>
          <w:p w14:paraId="070C0267" w14:textId="77777777" w:rsidR="00800B84" w:rsidRPr="00F86B03" w:rsidRDefault="00800B84" w:rsidP="00800B84">
            <w:pPr>
              <w:tabs>
                <w:tab w:val="center" w:pos="8323"/>
              </w:tabs>
              <w:spacing w:line="266" w:lineRule="exact"/>
              <w:rPr>
                <w:rFonts w:ascii="Arial" w:hAnsi="Arial" w:cs="Arial"/>
                <w:b/>
                <w:sz w:val="20"/>
                <w:szCs w:val="20"/>
              </w:rPr>
            </w:pPr>
            <w:r w:rsidRPr="00F86B03">
              <w:rPr>
                <w:rFonts w:ascii="Arial" w:hAnsi="Arial" w:cs="Arial"/>
                <w:b/>
                <w:color w:val="000000"/>
                <w:sz w:val="20"/>
                <w:szCs w:val="20"/>
                <w:lang w:val="en-IE"/>
              </w:rPr>
              <w:t>INFORMATION COMMUNICATIONS TECHNOLOGY</w:t>
            </w:r>
          </w:p>
        </w:tc>
        <w:tc>
          <w:tcPr>
            <w:tcW w:w="1423" w:type="dxa"/>
          </w:tcPr>
          <w:p w14:paraId="72C4E5A8" w14:textId="77777777"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422" w:type="dxa"/>
          </w:tcPr>
          <w:p w14:paraId="06AB5FBC" w14:textId="611D6EFD" w:rsidR="00800B84" w:rsidRPr="00F86B03" w:rsidRDefault="00800B84" w:rsidP="00800B84">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C062A6" w:rsidRPr="00F86B03" w14:paraId="67A35DAE" w14:textId="77777777" w:rsidTr="009B69A2">
        <w:tc>
          <w:tcPr>
            <w:tcW w:w="677" w:type="dxa"/>
          </w:tcPr>
          <w:p w14:paraId="2F3AFBAB" w14:textId="77777777" w:rsidR="00C062A6" w:rsidRPr="00F86B03" w:rsidRDefault="00C062A6" w:rsidP="00C062A6">
            <w:pPr>
              <w:jc w:val="center"/>
              <w:rPr>
                <w:rFonts w:ascii="Arial" w:hAnsi="Arial" w:cs="Arial"/>
                <w:color w:val="000000"/>
                <w:sz w:val="22"/>
                <w:szCs w:val="20"/>
                <w:lang w:val="en-IE"/>
              </w:rPr>
            </w:pPr>
          </w:p>
        </w:tc>
        <w:tc>
          <w:tcPr>
            <w:tcW w:w="5027" w:type="dxa"/>
          </w:tcPr>
          <w:p w14:paraId="04D5A0DF"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IT Software Maintenance and Support</w:t>
            </w:r>
          </w:p>
        </w:tc>
        <w:tc>
          <w:tcPr>
            <w:tcW w:w="1374" w:type="dxa"/>
          </w:tcPr>
          <w:p w14:paraId="12894502" w14:textId="77777777" w:rsidR="00C062A6" w:rsidRPr="00F86B03" w:rsidRDefault="00C062A6" w:rsidP="00C062A6">
            <w:pPr>
              <w:jc w:val="right"/>
              <w:rPr>
                <w:rFonts w:ascii="Arial" w:hAnsi="Arial" w:cs="Arial"/>
                <w:sz w:val="20"/>
                <w:szCs w:val="20"/>
              </w:rPr>
            </w:pPr>
          </w:p>
        </w:tc>
        <w:tc>
          <w:tcPr>
            <w:tcW w:w="1423" w:type="dxa"/>
          </w:tcPr>
          <w:p w14:paraId="372927D5" w14:textId="7B91534D" w:rsidR="00C062A6" w:rsidRPr="00F86B03" w:rsidRDefault="00307508" w:rsidP="00C062A6">
            <w:pPr>
              <w:jc w:val="right"/>
              <w:rPr>
                <w:rFonts w:ascii="Arial" w:hAnsi="Arial" w:cs="Arial"/>
                <w:sz w:val="20"/>
                <w:szCs w:val="20"/>
              </w:rPr>
            </w:pPr>
            <w:r>
              <w:rPr>
                <w:rFonts w:ascii="Arial" w:hAnsi="Arial" w:cs="Arial"/>
                <w:sz w:val="20"/>
                <w:szCs w:val="20"/>
              </w:rPr>
              <w:t>271,156</w:t>
            </w:r>
          </w:p>
        </w:tc>
        <w:tc>
          <w:tcPr>
            <w:tcW w:w="1422" w:type="dxa"/>
          </w:tcPr>
          <w:p w14:paraId="40E9E282" w14:textId="4CE6BF82" w:rsidR="00C062A6" w:rsidRPr="00F86B03" w:rsidRDefault="00C062A6" w:rsidP="00C062A6">
            <w:pPr>
              <w:jc w:val="right"/>
              <w:rPr>
                <w:rFonts w:ascii="Arial" w:hAnsi="Arial" w:cs="Arial"/>
                <w:sz w:val="20"/>
                <w:szCs w:val="20"/>
              </w:rPr>
            </w:pPr>
            <w:r>
              <w:rPr>
                <w:rFonts w:ascii="Arial" w:hAnsi="Arial" w:cs="Arial"/>
                <w:sz w:val="20"/>
                <w:szCs w:val="20"/>
              </w:rPr>
              <w:t>440,433</w:t>
            </w:r>
          </w:p>
        </w:tc>
      </w:tr>
      <w:tr w:rsidR="00C062A6" w:rsidRPr="00F86B03" w14:paraId="69477B5F" w14:textId="77777777" w:rsidTr="009B69A2">
        <w:tc>
          <w:tcPr>
            <w:tcW w:w="677" w:type="dxa"/>
          </w:tcPr>
          <w:p w14:paraId="014DCEDB" w14:textId="77777777" w:rsidR="00C062A6" w:rsidRPr="00F86B03" w:rsidRDefault="00C062A6" w:rsidP="00C062A6">
            <w:pPr>
              <w:jc w:val="center"/>
              <w:rPr>
                <w:rFonts w:ascii="Arial" w:hAnsi="Arial" w:cs="Arial"/>
                <w:color w:val="000000"/>
                <w:sz w:val="22"/>
                <w:szCs w:val="20"/>
                <w:lang w:val="en-IE"/>
              </w:rPr>
            </w:pPr>
          </w:p>
        </w:tc>
        <w:tc>
          <w:tcPr>
            <w:tcW w:w="5027" w:type="dxa"/>
          </w:tcPr>
          <w:p w14:paraId="21055797"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IT Software Expenditure/Licensing (Under €1,000)</w:t>
            </w:r>
          </w:p>
        </w:tc>
        <w:tc>
          <w:tcPr>
            <w:tcW w:w="1374" w:type="dxa"/>
          </w:tcPr>
          <w:p w14:paraId="64FDFFE4" w14:textId="77777777" w:rsidR="00C062A6" w:rsidRPr="00F86B03" w:rsidRDefault="00C062A6" w:rsidP="00C062A6">
            <w:pPr>
              <w:jc w:val="right"/>
              <w:rPr>
                <w:rFonts w:ascii="Arial" w:hAnsi="Arial" w:cs="Arial"/>
                <w:sz w:val="20"/>
                <w:szCs w:val="20"/>
              </w:rPr>
            </w:pPr>
          </w:p>
        </w:tc>
        <w:tc>
          <w:tcPr>
            <w:tcW w:w="1423" w:type="dxa"/>
          </w:tcPr>
          <w:p w14:paraId="7F4EB078" w14:textId="2C8C2680" w:rsidR="00C062A6" w:rsidRPr="00F86B03" w:rsidRDefault="00BD326D" w:rsidP="00C062A6">
            <w:pPr>
              <w:jc w:val="right"/>
              <w:rPr>
                <w:rFonts w:ascii="Arial" w:hAnsi="Arial" w:cs="Arial"/>
                <w:sz w:val="20"/>
                <w:szCs w:val="20"/>
              </w:rPr>
            </w:pPr>
            <w:r>
              <w:rPr>
                <w:rFonts w:ascii="Arial" w:hAnsi="Arial" w:cs="Arial"/>
                <w:sz w:val="20"/>
                <w:szCs w:val="20"/>
              </w:rPr>
              <w:t>6,175</w:t>
            </w:r>
          </w:p>
        </w:tc>
        <w:tc>
          <w:tcPr>
            <w:tcW w:w="1422" w:type="dxa"/>
          </w:tcPr>
          <w:p w14:paraId="08D4DDA3" w14:textId="0155E1F0" w:rsidR="00C062A6" w:rsidRPr="00F86B03" w:rsidRDefault="00C062A6" w:rsidP="00C062A6">
            <w:pPr>
              <w:jc w:val="right"/>
              <w:rPr>
                <w:rFonts w:ascii="Arial" w:hAnsi="Arial" w:cs="Arial"/>
                <w:sz w:val="20"/>
                <w:szCs w:val="20"/>
              </w:rPr>
            </w:pPr>
            <w:r>
              <w:rPr>
                <w:rFonts w:ascii="Arial" w:hAnsi="Arial" w:cs="Arial"/>
                <w:sz w:val="20"/>
                <w:szCs w:val="20"/>
              </w:rPr>
              <w:t>13,210</w:t>
            </w:r>
          </w:p>
        </w:tc>
      </w:tr>
      <w:tr w:rsidR="00C062A6" w:rsidRPr="00F86B03" w14:paraId="690E9F2F" w14:textId="77777777" w:rsidTr="009B69A2">
        <w:tc>
          <w:tcPr>
            <w:tcW w:w="677" w:type="dxa"/>
          </w:tcPr>
          <w:p w14:paraId="7654DE73" w14:textId="77777777" w:rsidR="00C062A6" w:rsidRPr="00F86B03" w:rsidRDefault="00C062A6" w:rsidP="00C062A6">
            <w:pPr>
              <w:jc w:val="center"/>
              <w:rPr>
                <w:rFonts w:ascii="Arial" w:hAnsi="Arial" w:cs="Arial"/>
                <w:color w:val="000000"/>
                <w:sz w:val="22"/>
                <w:szCs w:val="20"/>
                <w:lang w:val="en-IE"/>
              </w:rPr>
            </w:pPr>
          </w:p>
        </w:tc>
        <w:tc>
          <w:tcPr>
            <w:tcW w:w="5027" w:type="dxa"/>
          </w:tcPr>
          <w:p w14:paraId="30E6D40B"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IT Web Services*</w:t>
            </w:r>
          </w:p>
        </w:tc>
        <w:tc>
          <w:tcPr>
            <w:tcW w:w="1374" w:type="dxa"/>
          </w:tcPr>
          <w:p w14:paraId="226183FD" w14:textId="77777777" w:rsidR="00C062A6" w:rsidRPr="00F86B03" w:rsidRDefault="00C062A6" w:rsidP="00C062A6">
            <w:pPr>
              <w:jc w:val="right"/>
              <w:rPr>
                <w:rFonts w:ascii="Arial" w:hAnsi="Arial" w:cs="Arial"/>
                <w:sz w:val="20"/>
                <w:szCs w:val="20"/>
              </w:rPr>
            </w:pPr>
          </w:p>
        </w:tc>
        <w:tc>
          <w:tcPr>
            <w:tcW w:w="1423" w:type="dxa"/>
          </w:tcPr>
          <w:p w14:paraId="12113A29" w14:textId="17ADB6B9" w:rsidR="00C062A6" w:rsidRPr="00F86B03" w:rsidRDefault="00BD326D" w:rsidP="00C062A6">
            <w:pPr>
              <w:jc w:val="right"/>
              <w:rPr>
                <w:rFonts w:ascii="Arial" w:hAnsi="Arial" w:cs="Arial"/>
                <w:sz w:val="20"/>
                <w:szCs w:val="20"/>
              </w:rPr>
            </w:pPr>
            <w:r>
              <w:rPr>
                <w:rFonts w:ascii="Arial" w:hAnsi="Arial" w:cs="Arial"/>
                <w:sz w:val="20"/>
                <w:szCs w:val="20"/>
              </w:rPr>
              <w:t>65,624</w:t>
            </w:r>
          </w:p>
        </w:tc>
        <w:tc>
          <w:tcPr>
            <w:tcW w:w="1422" w:type="dxa"/>
          </w:tcPr>
          <w:p w14:paraId="39F0E1AE" w14:textId="046A5B2A" w:rsidR="00C062A6" w:rsidRPr="00F86B03" w:rsidRDefault="00C062A6" w:rsidP="00C062A6">
            <w:pPr>
              <w:jc w:val="right"/>
              <w:rPr>
                <w:rFonts w:ascii="Arial" w:hAnsi="Arial" w:cs="Arial"/>
                <w:sz w:val="20"/>
                <w:szCs w:val="20"/>
              </w:rPr>
            </w:pPr>
            <w:r>
              <w:rPr>
                <w:rFonts w:ascii="Arial" w:hAnsi="Arial" w:cs="Arial"/>
                <w:sz w:val="20"/>
                <w:szCs w:val="20"/>
              </w:rPr>
              <w:t>18,187</w:t>
            </w:r>
          </w:p>
        </w:tc>
      </w:tr>
      <w:tr w:rsidR="00C062A6" w:rsidRPr="00F86B03" w14:paraId="566C5D1E" w14:textId="77777777" w:rsidTr="009B69A2">
        <w:tc>
          <w:tcPr>
            <w:tcW w:w="677" w:type="dxa"/>
          </w:tcPr>
          <w:p w14:paraId="70FDB925" w14:textId="77777777" w:rsidR="00C062A6" w:rsidRPr="00F86B03" w:rsidRDefault="00C062A6" w:rsidP="00C062A6">
            <w:pPr>
              <w:jc w:val="center"/>
              <w:rPr>
                <w:rFonts w:ascii="Arial" w:hAnsi="Arial" w:cs="Arial"/>
                <w:color w:val="000000"/>
                <w:sz w:val="22"/>
                <w:szCs w:val="20"/>
                <w:lang w:val="en-IE"/>
              </w:rPr>
            </w:pPr>
          </w:p>
        </w:tc>
        <w:tc>
          <w:tcPr>
            <w:tcW w:w="5027" w:type="dxa"/>
          </w:tcPr>
          <w:p w14:paraId="50B4AFEF"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IT Co-Location/Hosting*</w:t>
            </w:r>
          </w:p>
        </w:tc>
        <w:tc>
          <w:tcPr>
            <w:tcW w:w="1374" w:type="dxa"/>
          </w:tcPr>
          <w:p w14:paraId="3ECE4874" w14:textId="77777777" w:rsidR="00C062A6" w:rsidRPr="00F86B03" w:rsidRDefault="00C062A6" w:rsidP="00C062A6">
            <w:pPr>
              <w:jc w:val="right"/>
              <w:rPr>
                <w:rFonts w:ascii="Arial" w:hAnsi="Arial" w:cs="Arial"/>
                <w:sz w:val="20"/>
                <w:szCs w:val="20"/>
              </w:rPr>
            </w:pPr>
          </w:p>
        </w:tc>
        <w:tc>
          <w:tcPr>
            <w:tcW w:w="1423" w:type="dxa"/>
          </w:tcPr>
          <w:p w14:paraId="0ABE61CF" w14:textId="7E478FD9" w:rsidR="00C062A6" w:rsidRPr="00F86B03" w:rsidRDefault="00BD326D" w:rsidP="00C062A6">
            <w:pPr>
              <w:jc w:val="right"/>
              <w:rPr>
                <w:rFonts w:ascii="Arial" w:hAnsi="Arial" w:cs="Arial"/>
                <w:sz w:val="20"/>
                <w:szCs w:val="20"/>
              </w:rPr>
            </w:pPr>
            <w:r>
              <w:rPr>
                <w:rFonts w:ascii="Arial" w:hAnsi="Arial" w:cs="Arial"/>
                <w:sz w:val="20"/>
                <w:szCs w:val="20"/>
              </w:rPr>
              <w:t>155,221</w:t>
            </w:r>
          </w:p>
        </w:tc>
        <w:tc>
          <w:tcPr>
            <w:tcW w:w="1422" w:type="dxa"/>
          </w:tcPr>
          <w:p w14:paraId="44BB099B" w14:textId="2345E48D" w:rsidR="00C062A6" w:rsidRPr="00F86B03" w:rsidRDefault="00C062A6" w:rsidP="00C062A6">
            <w:pPr>
              <w:jc w:val="right"/>
              <w:rPr>
                <w:rFonts w:ascii="Arial" w:hAnsi="Arial" w:cs="Arial"/>
                <w:sz w:val="20"/>
                <w:szCs w:val="20"/>
              </w:rPr>
            </w:pPr>
            <w:r>
              <w:rPr>
                <w:rFonts w:ascii="Arial" w:hAnsi="Arial" w:cs="Arial"/>
                <w:sz w:val="20"/>
                <w:szCs w:val="20"/>
              </w:rPr>
              <w:t>41,965</w:t>
            </w:r>
          </w:p>
        </w:tc>
      </w:tr>
      <w:tr w:rsidR="00C062A6" w:rsidRPr="00F86B03" w14:paraId="38E06538" w14:textId="77777777" w:rsidTr="009B69A2">
        <w:tc>
          <w:tcPr>
            <w:tcW w:w="677" w:type="dxa"/>
          </w:tcPr>
          <w:p w14:paraId="163D31A0" w14:textId="77777777" w:rsidR="00C062A6" w:rsidRPr="00F86B03" w:rsidRDefault="00C062A6" w:rsidP="00C062A6">
            <w:pPr>
              <w:jc w:val="center"/>
              <w:rPr>
                <w:rFonts w:ascii="Arial" w:hAnsi="Arial" w:cs="Arial"/>
                <w:color w:val="000000"/>
                <w:sz w:val="22"/>
                <w:szCs w:val="20"/>
                <w:lang w:val="en-IE"/>
              </w:rPr>
            </w:pPr>
          </w:p>
        </w:tc>
        <w:tc>
          <w:tcPr>
            <w:tcW w:w="5027" w:type="dxa"/>
          </w:tcPr>
          <w:p w14:paraId="44A585EA" w14:textId="77777777" w:rsidR="00C062A6" w:rsidRPr="00F86B03" w:rsidRDefault="00C062A6" w:rsidP="00C062A6">
            <w:pPr>
              <w:rPr>
                <w:rFonts w:ascii="Arial" w:hAnsi="Arial" w:cs="Arial"/>
                <w:color w:val="000000"/>
                <w:sz w:val="20"/>
                <w:szCs w:val="20"/>
                <w:lang w:val="en-IE"/>
              </w:rPr>
            </w:pPr>
            <w:r w:rsidRPr="00F86B03">
              <w:rPr>
                <w:rFonts w:ascii="Arial" w:hAnsi="Arial" w:cs="Arial"/>
                <w:color w:val="000000"/>
                <w:sz w:val="20"/>
                <w:szCs w:val="20"/>
                <w:lang w:val="en-IE"/>
              </w:rPr>
              <w:t>IT Computer Hardware Supplies (Under €1,000)</w:t>
            </w:r>
          </w:p>
        </w:tc>
        <w:tc>
          <w:tcPr>
            <w:tcW w:w="1374" w:type="dxa"/>
          </w:tcPr>
          <w:p w14:paraId="1D0F4417" w14:textId="77777777" w:rsidR="00C062A6" w:rsidRPr="00F86B03" w:rsidRDefault="00C062A6" w:rsidP="00C062A6">
            <w:pPr>
              <w:jc w:val="right"/>
              <w:rPr>
                <w:rFonts w:ascii="Arial" w:hAnsi="Arial" w:cs="Arial"/>
                <w:color w:val="000000"/>
                <w:sz w:val="20"/>
                <w:szCs w:val="20"/>
                <w:lang w:val="en-IE"/>
              </w:rPr>
            </w:pPr>
          </w:p>
        </w:tc>
        <w:tc>
          <w:tcPr>
            <w:tcW w:w="1423" w:type="dxa"/>
          </w:tcPr>
          <w:p w14:paraId="6DB3F747" w14:textId="074E6C46" w:rsidR="00C062A6" w:rsidRPr="00F86B03" w:rsidRDefault="00BD326D" w:rsidP="00C062A6">
            <w:pPr>
              <w:jc w:val="right"/>
              <w:rPr>
                <w:rFonts w:ascii="Arial" w:hAnsi="Arial" w:cs="Arial"/>
                <w:sz w:val="20"/>
                <w:szCs w:val="20"/>
              </w:rPr>
            </w:pPr>
            <w:r>
              <w:rPr>
                <w:rFonts w:ascii="Arial" w:hAnsi="Arial" w:cs="Arial"/>
                <w:sz w:val="20"/>
                <w:szCs w:val="20"/>
              </w:rPr>
              <w:t>45,809</w:t>
            </w:r>
          </w:p>
        </w:tc>
        <w:tc>
          <w:tcPr>
            <w:tcW w:w="1422" w:type="dxa"/>
          </w:tcPr>
          <w:p w14:paraId="2C223F3A" w14:textId="64AA5ADA" w:rsidR="00C062A6" w:rsidRPr="00F86B03" w:rsidRDefault="00C062A6" w:rsidP="00C062A6">
            <w:pPr>
              <w:jc w:val="right"/>
              <w:rPr>
                <w:rFonts w:ascii="Arial" w:hAnsi="Arial" w:cs="Arial"/>
                <w:color w:val="000000"/>
                <w:sz w:val="20"/>
                <w:szCs w:val="20"/>
                <w:lang w:val="en-IE"/>
              </w:rPr>
            </w:pPr>
            <w:r>
              <w:rPr>
                <w:rFonts w:ascii="Arial" w:hAnsi="Arial" w:cs="Arial"/>
                <w:sz w:val="20"/>
                <w:szCs w:val="20"/>
              </w:rPr>
              <w:t>34,922</w:t>
            </w:r>
          </w:p>
        </w:tc>
      </w:tr>
      <w:tr w:rsidR="00BD326D" w:rsidRPr="003D210C" w14:paraId="7E76517A" w14:textId="77777777" w:rsidTr="009B69A2">
        <w:tc>
          <w:tcPr>
            <w:tcW w:w="677" w:type="dxa"/>
          </w:tcPr>
          <w:p w14:paraId="1A826726" w14:textId="77777777" w:rsidR="00BD326D" w:rsidRPr="00F86B03" w:rsidRDefault="00BD326D" w:rsidP="00C062A6">
            <w:pPr>
              <w:jc w:val="center"/>
              <w:rPr>
                <w:rFonts w:ascii="Arial" w:hAnsi="Arial" w:cs="Arial"/>
                <w:color w:val="000000"/>
                <w:sz w:val="22"/>
                <w:szCs w:val="20"/>
                <w:lang w:val="en-IE"/>
              </w:rPr>
            </w:pPr>
          </w:p>
        </w:tc>
        <w:tc>
          <w:tcPr>
            <w:tcW w:w="5027" w:type="dxa"/>
          </w:tcPr>
          <w:p w14:paraId="17BBD049" w14:textId="5D435A2E" w:rsidR="00BD326D" w:rsidRPr="003D210C" w:rsidRDefault="00BD326D" w:rsidP="00C062A6">
            <w:pPr>
              <w:rPr>
                <w:rFonts w:ascii="Arial" w:hAnsi="Arial" w:cs="Arial"/>
                <w:color w:val="000000"/>
                <w:sz w:val="20"/>
                <w:szCs w:val="20"/>
                <w:lang w:val="en-IE"/>
              </w:rPr>
            </w:pPr>
            <w:r w:rsidRPr="003D210C">
              <w:rPr>
                <w:rFonts w:ascii="Arial" w:hAnsi="Arial" w:cs="Arial"/>
                <w:color w:val="000000"/>
                <w:sz w:val="20"/>
                <w:szCs w:val="20"/>
                <w:lang w:val="en-IE"/>
              </w:rPr>
              <w:t>I</w:t>
            </w:r>
            <w:r w:rsidR="001C0281" w:rsidRPr="003D210C">
              <w:rPr>
                <w:rFonts w:ascii="Arial" w:hAnsi="Arial" w:cs="Arial"/>
                <w:color w:val="000000"/>
                <w:sz w:val="20"/>
                <w:szCs w:val="20"/>
                <w:lang w:val="en-IE"/>
              </w:rPr>
              <w:t>T</w:t>
            </w:r>
            <w:r w:rsidRPr="003D210C">
              <w:rPr>
                <w:rFonts w:ascii="Arial" w:hAnsi="Arial" w:cs="Arial"/>
                <w:color w:val="000000"/>
                <w:sz w:val="20"/>
                <w:szCs w:val="20"/>
                <w:lang w:val="en-IE"/>
              </w:rPr>
              <w:t xml:space="preserve"> Security</w:t>
            </w:r>
          </w:p>
        </w:tc>
        <w:tc>
          <w:tcPr>
            <w:tcW w:w="1374" w:type="dxa"/>
          </w:tcPr>
          <w:p w14:paraId="1B322BD5" w14:textId="77777777" w:rsidR="00BD326D" w:rsidRPr="003D210C" w:rsidRDefault="00BD326D" w:rsidP="00C062A6">
            <w:pPr>
              <w:jc w:val="right"/>
              <w:rPr>
                <w:rFonts w:ascii="Arial" w:hAnsi="Arial" w:cs="Arial"/>
                <w:color w:val="000000"/>
                <w:sz w:val="20"/>
                <w:szCs w:val="20"/>
                <w:lang w:val="en-IE"/>
              </w:rPr>
            </w:pPr>
          </w:p>
        </w:tc>
        <w:tc>
          <w:tcPr>
            <w:tcW w:w="1423" w:type="dxa"/>
          </w:tcPr>
          <w:p w14:paraId="6EC83D67" w14:textId="0C57B2BE" w:rsidR="00BD326D" w:rsidRPr="003D210C" w:rsidRDefault="00BD326D" w:rsidP="00C062A6">
            <w:pPr>
              <w:jc w:val="right"/>
              <w:rPr>
                <w:rFonts w:ascii="Arial" w:hAnsi="Arial" w:cs="Arial"/>
                <w:sz w:val="20"/>
                <w:szCs w:val="20"/>
              </w:rPr>
            </w:pPr>
            <w:r w:rsidRPr="003D210C">
              <w:rPr>
                <w:rFonts w:ascii="Arial" w:hAnsi="Arial" w:cs="Arial"/>
                <w:sz w:val="20"/>
                <w:szCs w:val="20"/>
              </w:rPr>
              <w:t>61,456</w:t>
            </w:r>
          </w:p>
        </w:tc>
        <w:tc>
          <w:tcPr>
            <w:tcW w:w="1422" w:type="dxa"/>
          </w:tcPr>
          <w:p w14:paraId="12E88D02" w14:textId="7BE772B8" w:rsidR="00BD326D" w:rsidRPr="003D210C" w:rsidRDefault="001C0281" w:rsidP="00C062A6">
            <w:pPr>
              <w:jc w:val="right"/>
              <w:rPr>
                <w:rFonts w:ascii="Arial" w:hAnsi="Arial" w:cs="Arial"/>
                <w:sz w:val="20"/>
                <w:szCs w:val="20"/>
              </w:rPr>
            </w:pPr>
            <w:r w:rsidRPr="003D210C">
              <w:rPr>
                <w:rFonts w:ascii="Arial" w:hAnsi="Arial" w:cs="Arial"/>
                <w:sz w:val="20"/>
                <w:szCs w:val="20"/>
              </w:rPr>
              <w:t>-</w:t>
            </w:r>
          </w:p>
        </w:tc>
      </w:tr>
      <w:tr w:rsidR="00C062A6" w:rsidRPr="003D210C" w14:paraId="13B10216" w14:textId="77777777" w:rsidTr="009B69A2">
        <w:tc>
          <w:tcPr>
            <w:tcW w:w="677" w:type="dxa"/>
          </w:tcPr>
          <w:p w14:paraId="1397E452" w14:textId="77777777" w:rsidR="00C062A6" w:rsidRPr="003D210C" w:rsidRDefault="00C062A6" w:rsidP="00C062A6">
            <w:pPr>
              <w:jc w:val="center"/>
              <w:rPr>
                <w:rFonts w:ascii="Arial" w:hAnsi="Arial" w:cs="Arial"/>
                <w:color w:val="000000"/>
                <w:sz w:val="22"/>
                <w:szCs w:val="20"/>
                <w:lang w:val="en-IE"/>
              </w:rPr>
            </w:pPr>
          </w:p>
        </w:tc>
        <w:tc>
          <w:tcPr>
            <w:tcW w:w="5027" w:type="dxa"/>
          </w:tcPr>
          <w:p w14:paraId="451EE280" w14:textId="77777777" w:rsidR="00C062A6" w:rsidRPr="003D210C" w:rsidRDefault="00C062A6" w:rsidP="00C062A6">
            <w:pPr>
              <w:rPr>
                <w:rFonts w:ascii="Arial" w:hAnsi="Arial" w:cs="Arial"/>
                <w:color w:val="000000"/>
                <w:sz w:val="20"/>
                <w:szCs w:val="20"/>
                <w:lang w:val="en-IE"/>
              </w:rPr>
            </w:pPr>
            <w:r w:rsidRPr="003D210C">
              <w:rPr>
                <w:rFonts w:ascii="Arial" w:hAnsi="Arial" w:cs="Arial"/>
                <w:color w:val="000000"/>
                <w:sz w:val="20"/>
                <w:szCs w:val="20"/>
                <w:lang w:val="en-IE"/>
              </w:rPr>
              <w:t xml:space="preserve">Software Support Contractors* </w:t>
            </w:r>
          </w:p>
        </w:tc>
        <w:tc>
          <w:tcPr>
            <w:tcW w:w="1374" w:type="dxa"/>
          </w:tcPr>
          <w:p w14:paraId="4CE411A1" w14:textId="77777777" w:rsidR="00C062A6" w:rsidRPr="003D210C" w:rsidRDefault="00C062A6" w:rsidP="00C062A6">
            <w:pPr>
              <w:jc w:val="right"/>
              <w:rPr>
                <w:rFonts w:ascii="Arial" w:hAnsi="Arial" w:cs="Arial"/>
                <w:color w:val="000000"/>
                <w:sz w:val="20"/>
                <w:szCs w:val="20"/>
                <w:lang w:val="en-IE"/>
              </w:rPr>
            </w:pPr>
          </w:p>
        </w:tc>
        <w:tc>
          <w:tcPr>
            <w:tcW w:w="1423" w:type="dxa"/>
          </w:tcPr>
          <w:p w14:paraId="6485321D" w14:textId="7698FF7D" w:rsidR="00C062A6" w:rsidRPr="003D210C" w:rsidRDefault="00307508" w:rsidP="00C062A6">
            <w:pPr>
              <w:jc w:val="right"/>
              <w:rPr>
                <w:rFonts w:ascii="Arial" w:hAnsi="Arial" w:cs="Arial"/>
                <w:sz w:val="20"/>
                <w:szCs w:val="20"/>
              </w:rPr>
            </w:pPr>
            <w:r w:rsidRPr="003D210C">
              <w:rPr>
                <w:rFonts w:ascii="Arial" w:hAnsi="Arial" w:cs="Arial"/>
                <w:sz w:val="20"/>
                <w:szCs w:val="20"/>
              </w:rPr>
              <w:t>603,942</w:t>
            </w:r>
          </w:p>
        </w:tc>
        <w:tc>
          <w:tcPr>
            <w:tcW w:w="1422" w:type="dxa"/>
          </w:tcPr>
          <w:p w14:paraId="64E08090" w14:textId="31799B14" w:rsidR="00C062A6" w:rsidRPr="003D210C" w:rsidRDefault="00C062A6" w:rsidP="00C062A6">
            <w:pPr>
              <w:jc w:val="right"/>
              <w:rPr>
                <w:rFonts w:ascii="Arial" w:hAnsi="Arial" w:cs="Arial"/>
                <w:color w:val="000000"/>
                <w:sz w:val="20"/>
                <w:szCs w:val="20"/>
                <w:lang w:val="en-IE"/>
              </w:rPr>
            </w:pPr>
            <w:r w:rsidRPr="003D210C">
              <w:rPr>
                <w:rFonts w:ascii="Arial" w:hAnsi="Arial" w:cs="Arial"/>
                <w:sz w:val="20"/>
                <w:szCs w:val="20"/>
              </w:rPr>
              <w:t>531,885</w:t>
            </w:r>
          </w:p>
        </w:tc>
      </w:tr>
      <w:tr w:rsidR="00C062A6" w:rsidRPr="003D210C" w14:paraId="67FC56CA" w14:textId="77777777" w:rsidTr="009B69A2">
        <w:tc>
          <w:tcPr>
            <w:tcW w:w="677" w:type="dxa"/>
          </w:tcPr>
          <w:p w14:paraId="08A9BD71" w14:textId="77777777" w:rsidR="00C062A6" w:rsidRPr="003D210C" w:rsidRDefault="00C062A6" w:rsidP="00C062A6">
            <w:pPr>
              <w:jc w:val="center"/>
              <w:rPr>
                <w:rFonts w:ascii="Arial" w:hAnsi="Arial" w:cs="Arial"/>
                <w:color w:val="000000"/>
                <w:sz w:val="22"/>
                <w:szCs w:val="20"/>
                <w:lang w:val="en-IE"/>
              </w:rPr>
            </w:pPr>
          </w:p>
        </w:tc>
        <w:tc>
          <w:tcPr>
            <w:tcW w:w="5027" w:type="dxa"/>
          </w:tcPr>
          <w:p w14:paraId="72D55B69" w14:textId="77777777" w:rsidR="00C062A6" w:rsidRPr="003D210C" w:rsidRDefault="00C062A6" w:rsidP="00C062A6">
            <w:pPr>
              <w:rPr>
                <w:rFonts w:ascii="Arial" w:hAnsi="Arial" w:cs="Arial"/>
                <w:color w:val="000000"/>
                <w:sz w:val="20"/>
                <w:szCs w:val="20"/>
                <w:lang w:val="en-IE"/>
              </w:rPr>
            </w:pPr>
            <w:r w:rsidRPr="003D210C">
              <w:rPr>
                <w:rFonts w:ascii="Arial" w:hAnsi="Arial" w:cs="Arial"/>
                <w:color w:val="000000"/>
                <w:sz w:val="20"/>
                <w:szCs w:val="20"/>
                <w:lang w:val="en-IE"/>
              </w:rPr>
              <w:t>Managed Services*</w:t>
            </w:r>
          </w:p>
        </w:tc>
        <w:tc>
          <w:tcPr>
            <w:tcW w:w="1374" w:type="dxa"/>
          </w:tcPr>
          <w:p w14:paraId="7E20B04B" w14:textId="77777777" w:rsidR="00C062A6" w:rsidRPr="003D210C" w:rsidRDefault="00C062A6" w:rsidP="00C062A6">
            <w:pPr>
              <w:jc w:val="right"/>
              <w:rPr>
                <w:rFonts w:ascii="Arial" w:hAnsi="Arial" w:cs="Arial"/>
                <w:color w:val="000000"/>
                <w:sz w:val="20"/>
                <w:szCs w:val="20"/>
                <w:lang w:val="en-IE"/>
              </w:rPr>
            </w:pPr>
          </w:p>
        </w:tc>
        <w:tc>
          <w:tcPr>
            <w:tcW w:w="1423" w:type="dxa"/>
          </w:tcPr>
          <w:p w14:paraId="471835D7" w14:textId="1394D53B" w:rsidR="00C062A6" w:rsidRPr="003D210C" w:rsidRDefault="00BD326D" w:rsidP="00C062A6">
            <w:pPr>
              <w:jc w:val="right"/>
              <w:rPr>
                <w:rFonts w:ascii="Arial" w:hAnsi="Arial" w:cs="Arial"/>
                <w:sz w:val="20"/>
                <w:szCs w:val="20"/>
              </w:rPr>
            </w:pPr>
            <w:r w:rsidRPr="003D210C">
              <w:rPr>
                <w:rFonts w:ascii="Arial" w:hAnsi="Arial" w:cs="Arial"/>
                <w:sz w:val="20"/>
                <w:szCs w:val="20"/>
              </w:rPr>
              <w:t>2,3</w:t>
            </w:r>
            <w:r w:rsidR="00307508" w:rsidRPr="003D210C">
              <w:rPr>
                <w:rFonts w:ascii="Arial" w:hAnsi="Arial" w:cs="Arial"/>
                <w:sz w:val="20"/>
                <w:szCs w:val="20"/>
              </w:rPr>
              <w:t>55</w:t>
            </w:r>
            <w:r w:rsidRPr="003D210C">
              <w:rPr>
                <w:rFonts w:ascii="Arial" w:hAnsi="Arial" w:cs="Arial"/>
                <w:sz w:val="20"/>
                <w:szCs w:val="20"/>
              </w:rPr>
              <w:t>,901</w:t>
            </w:r>
          </w:p>
        </w:tc>
        <w:tc>
          <w:tcPr>
            <w:tcW w:w="1422" w:type="dxa"/>
          </w:tcPr>
          <w:p w14:paraId="06D6580B" w14:textId="0EC4678E" w:rsidR="00C062A6" w:rsidRPr="003D210C" w:rsidRDefault="00C062A6" w:rsidP="00C062A6">
            <w:pPr>
              <w:jc w:val="right"/>
              <w:rPr>
                <w:rFonts w:ascii="Arial" w:hAnsi="Arial" w:cs="Arial"/>
                <w:color w:val="000000"/>
                <w:sz w:val="20"/>
                <w:szCs w:val="20"/>
                <w:lang w:val="en-IE"/>
              </w:rPr>
            </w:pPr>
            <w:r w:rsidRPr="003D210C">
              <w:rPr>
                <w:rFonts w:ascii="Arial" w:hAnsi="Arial" w:cs="Arial"/>
                <w:sz w:val="20"/>
                <w:szCs w:val="20"/>
              </w:rPr>
              <w:t>1,861,190</w:t>
            </w:r>
          </w:p>
        </w:tc>
      </w:tr>
      <w:tr w:rsidR="00C062A6" w:rsidRPr="003D210C" w14:paraId="46B67DC1" w14:textId="77777777" w:rsidTr="009B69A2">
        <w:tc>
          <w:tcPr>
            <w:tcW w:w="677" w:type="dxa"/>
          </w:tcPr>
          <w:p w14:paraId="13DD2253" w14:textId="77777777" w:rsidR="00C062A6" w:rsidRPr="003D210C" w:rsidRDefault="00C062A6" w:rsidP="00C062A6">
            <w:pPr>
              <w:jc w:val="center"/>
              <w:rPr>
                <w:rFonts w:ascii="Arial" w:hAnsi="Arial" w:cs="Arial"/>
                <w:color w:val="000000"/>
                <w:sz w:val="22"/>
                <w:szCs w:val="20"/>
                <w:lang w:val="en-IE"/>
              </w:rPr>
            </w:pPr>
          </w:p>
        </w:tc>
        <w:tc>
          <w:tcPr>
            <w:tcW w:w="5027" w:type="dxa"/>
          </w:tcPr>
          <w:p w14:paraId="257A826D" w14:textId="77777777" w:rsidR="00C062A6" w:rsidRPr="003D210C" w:rsidRDefault="00C062A6" w:rsidP="00C062A6">
            <w:pPr>
              <w:rPr>
                <w:rFonts w:ascii="Arial" w:hAnsi="Arial" w:cs="Arial"/>
                <w:color w:val="000000"/>
                <w:sz w:val="20"/>
                <w:szCs w:val="20"/>
                <w:lang w:val="en-IE"/>
              </w:rPr>
            </w:pPr>
          </w:p>
        </w:tc>
        <w:tc>
          <w:tcPr>
            <w:tcW w:w="1374" w:type="dxa"/>
          </w:tcPr>
          <w:p w14:paraId="67EA52E2" w14:textId="77777777" w:rsidR="00C062A6" w:rsidRPr="003D210C" w:rsidRDefault="00C062A6" w:rsidP="00C062A6">
            <w:pPr>
              <w:jc w:val="right"/>
              <w:rPr>
                <w:rFonts w:ascii="Arial" w:hAnsi="Arial" w:cs="Arial"/>
                <w:b/>
                <w:color w:val="000000"/>
                <w:sz w:val="20"/>
                <w:szCs w:val="20"/>
                <w:lang w:val="en-IE"/>
              </w:rPr>
            </w:pPr>
          </w:p>
        </w:tc>
        <w:tc>
          <w:tcPr>
            <w:tcW w:w="1423" w:type="dxa"/>
            <w:tcBorders>
              <w:top w:val="single" w:sz="4" w:space="0" w:color="auto"/>
              <w:bottom w:val="double" w:sz="4" w:space="0" w:color="auto"/>
            </w:tcBorders>
          </w:tcPr>
          <w:p w14:paraId="237A864A" w14:textId="215C5056" w:rsidR="00C062A6" w:rsidRPr="003D210C" w:rsidRDefault="00307508" w:rsidP="00C062A6">
            <w:pPr>
              <w:jc w:val="right"/>
              <w:rPr>
                <w:rFonts w:ascii="Arial" w:hAnsi="Arial" w:cs="Arial"/>
                <w:b/>
                <w:color w:val="000000"/>
                <w:sz w:val="20"/>
                <w:szCs w:val="20"/>
                <w:lang w:val="en-IE"/>
              </w:rPr>
            </w:pPr>
            <w:r w:rsidRPr="003D210C">
              <w:rPr>
                <w:rFonts w:ascii="Arial" w:hAnsi="Arial" w:cs="Arial"/>
                <w:b/>
                <w:color w:val="000000"/>
                <w:sz w:val="20"/>
                <w:szCs w:val="20"/>
                <w:lang w:val="en-IE"/>
              </w:rPr>
              <w:t>3,565,284</w:t>
            </w:r>
          </w:p>
        </w:tc>
        <w:tc>
          <w:tcPr>
            <w:tcW w:w="1422" w:type="dxa"/>
            <w:tcBorders>
              <w:top w:val="single" w:sz="4" w:space="0" w:color="auto"/>
              <w:bottom w:val="double" w:sz="4" w:space="0" w:color="auto"/>
            </w:tcBorders>
          </w:tcPr>
          <w:p w14:paraId="2E7E84B9" w14:textId="713A18E1" w:rsidR="00C062A6" w:rsidRPr="003D210C" w:rsidRDefault="00C062A6" w:rsidP="00C062A6">
            <w:pPr>
              <w:jc w:val="right"/>
              <w:rPr>
                <w:rFonts w:ascii="Arial" w:hAnsi="Arial" w:cs="Arial"/>
                <w:b/>
                <w:color w:val="000000"/>
                <w:sz w:val="20"/>
                <w:szCs w:val="20"/>
                <w:lang w:val="en-IE"/>
              </w:rPr>
            </w:pPr>
            <w:r w:rsidRPr="003D210C">
              <w:rPr>
                <w:rFonts w:ascii="Arial" w:hAnsi="Arial" w:cs="Arial"/>
                <w:b/>
                <w:color w:val="000000"/>
                <w:sz w:val="20"/>
                <w:szCs w:val="20"/>
                <w:lang w:val="en-IE"/>
              </w:rPr>
              <w:t>2,941,792</w:t>
            </w:r>
          </w:p>
        </w:tc>
      </w:tr>
      <w:tr w:rsidR="00411FC7" w:rsidRPr="003D210C" w14:paraId="7C8EE543" w14:textId="77777777" w:rsidTr="009B69A2">
        <w:tc>
          <w:tcPr>
            <w:tcW w:w="677" w:type="dxa"/>
          </w:tcPr>
          <w:p w14:paraId="62033911" w14:textId="77777777" w:rsidR="00411FC7" w:rsidRPr="003D210C" w:rsidRDefault="00411FC7" w:rsidP="0018091E">
            <w:pPr>
              <w:jc w:val="center"/>
              <w:rPr>
                <w:rFonts w:ascii="Arial" w:hAnsi="Arial" w:cs="Arial"/>
                <w:color w:val="000000"/>
                <w:sz w:val="22"/>
                <w:szCs w:val="20"/>
                <w:lang w:val="en-IE"/>
              </w:rPr>
            </w:pPr>
          </w:p>
        </w:tc>
        <w:tc>
          <w:tcPr>
            <w:tcW w:w="5027" w:type="dxa"/>
          </w:tcPr>
          <w:p w14:paraId="30B126DB" w14:textId="77777777" w:rsidR="00411FC7" w:rsidRPr="003D210C" w:rsidRDefault="00411FC7" w:rsidP="0018091E">
            <w:pPr>
              <w:rPr>
                <w:rFonts w:ascii="Arial" w:hAnsi="Arial" w:cs="Arial"/>
                <w:color w:val="000000"/>
                <w:sz w:val="20"/>
                <w:szCs w:val="20"/>
                <w:lang w:val="en-IE"/>
              </w:rPr>
            </w:pPr>
          </w:p>
        </w:tc>
        <w:tc>
          <w:tcPr>
            <w:tcW w:w="1374" w:type="dxa"/>
          </w:tcPr>
          <w:p w14:paraId="172C65B2" w14:textId="77777777" w:rsidR="00411FC7" w:rsidRPr="003D210C" w:rsidRDefault="00411FC7" w:rsidP="0018091E">
            <w:pPr>
              <w:jc w:val="right"/>
              <w:rPr>
                <w:rFonts w:ascii="Arial" w:hAnsi="Arial" w:cs="Arial"/>
                <w:b/>
                <w:color w:val="000000"/>
                <w:sz w:val="20"/>
                <w:szCs w:val="20"/>
                <w:lang w:val="en-IE"/>
              </w:rPr>
            </w:pPr>
          </w:p>
        </w:tc>
        <w:tc>
          <w:tcPr>
            <w:tcW w:w="1423" w:type="dxa"/>
            <w:tcBorders>
              <w:top w:val="double" w:sz="4" w:space="0" w:color="auto"/>
            </w:tcBorders>
          </w:tcPr>
          <w:p w14:paraId="1D4611BE" w14:textId="77777777" w:rsidR="00411FC7" w:rsidRPr="003D210C" w:rsidRDefault="00411FC7" w:rsidP="0018091E">
            <w:pPr>
              <w:jc w:val="right"/>
              <w:rPr>
                <w:rFonts w:ascii="Arial" w:hAnsi="Arial" w:cs="Arial"/>
                <w:b/>
                <w:color w:val="000000"/>
                <w:sz w:val="20"/>
                <w:szCs w:val="20"/>
                <w:lang w:val="en-IE"/>
              </w:rPr>
            </w:pPr>
          </w:p>
        </w:tc>
        <w:tc>
          <w:tcPr>
            <w:tcW w:w="1422" w:type="dxa"/>
            <w:tcBorders>
              <w:top w:val="double" w:sz="4" w:space="0" w:color="auto"/>
            </w:tcBorders>
          </w:tcPr>
          <w:p w14:paraId="242362B8" w14:textId="77777777" w:rsidR="00411FC7" w:rsidRPr="003D210C" w:rsidRDefault="00411FC7" w:rsidP="0018091E">
            <w:pPr>
              <w:jc w:val="right"/>
              <w:rPr>
                <w:rFonts w:ascii="Arial" w:hAnsi="Arial" w:cs="Arial"/>
                <w:b/>
                <w:color w:val="000000"/>
                <w:sz w:val="20"/>
                <w:szCs w:val="20"/>
                <w:lang w:val="en-IE"/>
              </w:rPr>
            </w:pPr>
          </w:p>
        </w:tc>
      </w:tr>
      <w:tr w:rsidR="00411FC7" w:rsidRPr="003D210C" w14:paraId="65F1F5FF" w14:textId="77777777" w:rsidTr="009B69A2">
        <w:tc>
          <w:tcPr>
            <w:tcW w:w="677" w:type="dxa"/>
          </w:tcPr>
          <w:p w14:paraId="10FE32EE" w14:textId="77777777" w:rsidR="00411FC7" w:rsidRPr="003D210C" w:rsidRDefault="00411FC7" w:rsidP="0018091E">
            <w:pPr>
              <w:jc w:val="both"/>
              <w:rPr>
                <w:rFonts w:ascii="Arial" w:hAnsi="Arial" w:cs="Arial"/>
                <w:color w:val="000000"/>
                <w:sz w:val="20"/>
                <w:szCs w:val="20"/>
                <w:lang w:val="en-IE"/>
              </w:rPr>
            </w:pPr>
          </w:p>
        </w:tc>
        <w:tc>
          <w:tcPr>
            <w:tcW w:w="9246" w:type="dxa"/>
            <w:gridSpan w:val="4"/>
          </w:tcPr>
          <w:p w14:paraId="02F4840B" w14:textId="77777777" w:rsidR="00411FC7" w:rsidRPr="003D210C" w:rsidRDefault="00411FC7" w:rsidP="0018091E">
            <w:pPr>
              <w:jc w:val="both"/>
              <w:rPr>
                <w:rFonts w:ascii="Arial" w:hAnsi="Arial" w:cs="Arial"/>
                <w:color w:val="000000"/>
                <w:sz w:val="20"/>
                <w:szCs w:val="20"/>
                <w:lang w:val="en-IE"/>
              </w:rPr>
            </w:pPr>
            <w:r w:rsidRPr="003D210C">
              <w:rPr>
                <w:rFonts w:ascii="Arial" w:hAnsi="Arial" w:cs="Arial"/>
                <w:color w:val="000000"/>
                <w:sz w:val="20"/>
                <w:szCs w:val="20"/>
                <w:lang w:val="en-IE"/>
              </w:rPr>
              <w:t>*QQI provides access to its QBS system to over 700 provider account holders who interact in terms of submissions for awards and certification services, accessing up to date information and submitting queries through a Customer Relationship Management (CRM) system.</w:t>
            </w:r>
          </w:p>
          <w:p w14:paraId="797A5A95" w14:textId="77777777" w:rsidR="0073221C" w:rsidRPr="003D210C" w:rsidRDefault="0073221C" w:rsidP="0018091E">
            <w:pPr>
              <w:jc w:val="both"/>
              <w:rPr>
                <w:rFonts w:ascii="Arial" w:hAnsi="Arial" w:cs="Arial"/>
                <w:color w:val="000000"/>
                <w:sz w:val="20"/>
                <w:szCs w:val="20"/>
                <w:lang w:val="en-IE"/>
              </w:rPr>
            </w:pPr>
          </w:p>
        </w:tc>
      </w:tr>
      <w:tr w:rsidR="00CC0501" w:rsidRPr="003D210C" w14:paraId="7F380A41" w14:textId="77777777" w:rsidTr="009B69A2">
        <w:tc>
          <w:tcPr>
            <w:tcW w:w="677" w:type="dxa"/>
          </w:tcPr>
          <w:p w14:paraId="0CE5F9C8" w14:textId="77777777" w:rsidR="00CC0501" w:rsidRPr="003D210C" w:rsidRDefault="00CC0501" w:rsidP="0018091E">
            <w:pPr>
              <w:jc w:val="both"/>
              <w:rPr>
                <w:rFonts w:ascii="Arial" w:hAnsi="Arial" w:cs="Arial"/>
                <w:color w:val="000000"/>
                <w:sz w:val="20"/>
                <w:szCs w:val="20"/>
                <w:lang w:val="en-IE"/>
              </w:rPr>
            </w:pPr>
          </w:p>
        </w:tc>
        <w:tc>
          <w:tcPr>
            <w:tcW w:w="9246" w:type="dxa"/>
            <w:gridSpan w:val="4"/>
          </w:tcPr>
          <w:p w14:paraId="6DAC1F42" w14:textId="77777777" w:rsidR="00CC0501" w:rsidRPr="003D210C" w:rsidRDefault="00CC0501" w:rsidP="0018091E">
            <w:pPr>
              <w:jc w:val="both"/>
              <w:rPr>
                <w:rFonts w:ascii="Arial" w:hAnsi="Arial" w:cs="Arial"/>
                <w:color w:val="000000"/>
                <w:sz w:val="20"/>
                <w:szCs w:val="20"/>
                <w:lang w:val="en-IE"/>
              </w:rPr>
            </w:pPr>
          </w:p>
        </w:tc>
      </w:tr>
    </w:tbl>
    <w:p w14:paraId="0C5D737F" w14:textId="77777777" w:rsidR="009C3926" w:rsidRPr="003D210C" w:rsidRDefault="009C3926" w:rsidP="009C3926">
      <w:pPr>
        <w:tabs>
          <w:tab w:val="left" w:pos="3064"/>
        </w:tabs>
        <w:rPr>
          <w:rFonts w:ascii="Arial" w:hAnsi="Arial" w:cs="Arial"/>
          <w:color w:val="000000"/>
          <w:sz w:val="16"/>
          <w:szCs w:val="16"/>
          <w:lang w:val="en-IE"/>
        </w:rPr>
      </w:pPr>
      <w:r w:rsidRPr="003D210C">
        <w:rPr>
          <w:rFonts w:ascii="Arial" w:hAnsi="Arial" w:cs="Arial"/>
          <w:color w:val="000000"/>
          <w:sz w:val="16"/>
          <w:szCs w:val="16"/>
          <w:lang w:val="en-IE"/>
        </w:rPr>
        <w:tab/>
      </w:r>
    </w:p>
    <w:tbl>
      <w:tblPr>
        <w:tblStyle w:val="TableGrid"/>
        <w:tblpPr w:leftFromText="180" w:rightFromText="180" w:vertAnchor="text" w:horzAnchor="margin" w:tblpY="-2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4678"/>
        <w:gridCol w:w="1701"/>
        <w:gridCol w:w="1418"/>
        <w:gridCol w:w="1417"/>
      </w:tblGrid>
      <w:tr w:rsidR="00800B84" w:rsidRPr="003D210C" w14:paraId="4CFCA8AD" w14:textId="77777777" w:rsidTr="00800B84">
        <w:tc>
          <w:tcPr>
            <w:tcW w:w="675" w:type="dxa"/>
          </w:tcPr>
          <w:p w14:paraId="782474E6" w14:textId="77777777" w:rsidR="00800B84" w:rsidRPr="003D210C" w:rsidRDefault="00800B84" w:rsidP="00800B84">
            <w:pPr>
              <w:rPr>
                <w:rFonts w:ascii="Arial" w:hAnsi="Arial" w:cs="Arial"/>
                <w:color w:val="000000"/>
                <w:sz w:val="22"/>
                <w:szCs w:val="20"/>
                <w:lang w:val="en-IE"/>
              </w:rPr>
            </w:pPr>
          </w:p>
        </w:tc>
        <w:tc>
          <w:tcPr>
            <w:tcW w:w="4678" w:type="dxa"/>
          </w:tcPr>
          <w:p w14:paraId="29A58A60" w14:textId="77777777" w:rsidR="00800B84" w:rsidRPr="003D210C" w:rsidRDefault="00800B84" w:rsidP="00800B84">
            <w:pPr>
              <w:jc w:val="center"/>
              <w:rPr>
                <w:rFonts w:ascii="Arial" w:hAnsi="Arial" w:cs="Arial"/>
                <w:color w:val="000000"/>
                <w:sz w:val="22"/>
                <w:szCs w:val="20"/>
                <w:lang w:val="en-IE"/>
              </w:rPr>
            </w:pPr>
          </w:p>
        </w:tc>
        <w:tc>
          <w:tcPr>
            <w:tcW w:w="1701" w:type="dxa"/>
          </w:tcPr>
          <w:p w14:paraId="4EBA513A" w14:textId="77777777" w:rsidR="00800B84" w:rsidRPr="003D210C" w:rsidRDefault="00800B84" w:rsidP="00800B84">
            <w:pPr>
              <w:tabs>
                <w:tab w:val="left" w:pos="1553"/>
                <w:tab w:val="center" w:pos="8323"/>
              </w:tabs>
              <w:spacing w:line="266" w:lineRule="exact"/>
              <w:jc w:val="right"/>
              <w:rPr>
                <w:rFonts w:ascii="Arial" w:hAnsi="Arial" w:cs="Arial"/>
                <w:b/>
                <w:sz w:val="20"/>
                <w:szCs w:val="20"/>
              </w:rPr>
            </w:pPr>
          </w:p>
        </w:tc>
        <w:tc>
          <w:tcPr>
            <w:tcW w:w="1418" w:type="dxa"/>
          </w:tcPr>
          <w:p w14:paraId="5CCAFB6E" w14:textId="79C67866" w:rsidR="00800B84" w:rsidRPr="003D210C" w:rsidRDefault="00800B84" w:rsidP="00800B84">
            <w:pPr>
              <w:tabs>
                <w:tab w:val="left" w:pos="1553"/>
                <w:tab w:val="center" w:pos="8323"/>
              </w:tabs>
              <w:spacing w:line="266" w:lineRule="exact"/>
              <w:jc w:val="right"/>
              <w:rPr>
                <w:rFonts w:ascii="Arial" w:hAnsi="Arial" w:cs="Arial"/>
                <w:b/>
                <w:sz w:val="20"/>
                <w:szCs w:val="20"/>
              </w:rPr>
            </w:pPr>
            <w:r w:rsidRPr="003D210C">
              <w:rPr>
                <w:rFonts w:ascii="Arial" w:hAnsi="Arial" w:cs="Arial"/>
                <w:b/>
                <w:sz w:val="20"/>
                <w:szCs w:val="20"/>
              </w:rPr>
              <w:t>202</w:t>
            </w:r>
            <w:r w:rsidR="00C062A6" w:rsidRPr="003D210C">
              <w:rPr>
                <w:rFonts w:ascii="Arial" w:hAnsi="Arial" w:cs="Arial"/>
                <w:b/>
                <w:sz w:val="20"/>
                <w:szCs w:val="20"/>
              </w:rPr>
              <w:t>4</w:t>
            </w:r>
          </w:p>
        </w:tc>
        <w:tc>
          <w:tcPr>
            <w:tcW w:w="1417" w:type="dxa"/>
          </w:tcPr>
          <w:p w14:paraId="2D96F600" w14:textId="50F605DD" w:rsidR="00800B84" w:rsidRPr="003D210C" w:rsidRDefault="00800B84" w:rsidP="00800B84">
            <w:pPr>
              <w:tabs>
                <w:tab w:val="left" w:pos="1553"/>
                <w:tab w:val="center" w:pos="8323"/>
              </w:tabs>
              <w:spacing w:line="266" w:lineRule="exact"/>
              <w:jc w:val="right"/>
              <w:rPr>
                <w:rFonts w:ascii="Arial" w:hAnsi="Arial" w:cs="Arial"/>
                <w:b/>
                <w:sz w:val="20"/>
                <w:szCs w:val="20"/>
              </w:rPr>
            </w:pPr>
            <w:r w:rsidRPr="003D210C">
              <w:rPr>
                <w:rFonts w:ascii="Arial" w:hAnsi="Arial" w:cs="Arial"/>
                <w:b/>
                <w:sz w:val="20"/>
                <w:szCs w:val="20"/>
              </w:rPr>
              <w:t>202</w:t>
            </w:r>
            <w:r w:rsidR="00C062A6" w:rsidRPr="003D210C">
              <w:rPr>
                <w:rFonts w:ascii="Arial" w:hAnsi="Arial" w:cs="Arial"/>
                <w:b/>
                <w:sz w:val="20"/>
                <w:szCs w:val="20"/>
              </w:rPr>
              <w:t>3</w:t>
            </w:r>
          </w:p>
        </w:tc>
      </w:tr>
      <w:tr w:rsidR="00800B84" w:rsidRPr="003D210C" w14:paraId="6AEC7675" w14:textId="77777777" w:rsidTr="00800B84">
        <w:trPr>
          <w:trHeight w:val="263"/>
        </w:trPr>
        <w:tc>
          <w:tcPr>
            <w:tcW w:w="675" w:type="dxa"/>
          </w:tcPr>
          <w:p w14:paraId="13DFD4AF" w14:textId="77777777" w:rsidR="00800B84" w:rsidRPr="003D210C" w:rsidRDefault="00800B84" w:rsidP="00800B84">
            <w:pPr>
              <w:rPr>
                <w:rFonts w:ascii="Arial" w:hAnsi="Arial" w:cs="Arial"/>
                <w:b/>
                <w:color w:val="000000"/>
                <w:sz w:val="20"/>
                <w:szCs w:val="20"/>
                <w:lang w:val="en-IE"/>
              </w:rPr>
            </w:pPr>
            <w:r w:rsidRPr="003D210C">
              <w:rPr>
                <w:rFonts w:ascii="Arial" w:hAnsi="Arial" w:cs="Arial"/>
                <w:b/>
                <w:color w:val="000000"/>
                <w:sz w:val="20"/>
                <w:szCs w:val="20"/>
                <w:lang w:val="en-IE"/>
              </w:rPr>
              <w:t>15.</w:t>
            </w:r>
          </w:p>
        </w:tc>
        <w:tc>
          <w:tcPr>
            <w:tcW w:w="4678" w:type="dxa"/>
          </w:tcPr>
          <w:p w14:paraId="0CEEFD44" w14:textId="77777777" w:rsidR="00800B84" w:rsidRPr="003D210C" w:rsidRDefault="00800B84" w:rsidP="00800B84">
            <w:pPr>
              <w:rPr>
                <w:rFonts w:ascii="Arial" w:hAnsi="Arial" w:cs="Arial"/>
                <w:b/>
                <w:color w:val="000000"/>
                <w:sz w:val="20"/>
                <w:szCs w:val="20"/>
                <w:lang w:val="en-IE"/>
              </w:rPr>
            </w:pPr>
            <w:r w:rsidRPr="003D210C">
              <w:rPr>
                <w:rFonts w:ascii="Arial" w:hAnsi="Arial" w:cs="Arial"/>
                <w:b/>
                <w:color w:val="000000"/>
                <w:sz w:val="20"/>
                <w:szCs w:val="20"/>
                <w:lang w:val="en-IE"/>
              </w:rPr>
              <w:t>DEPRECIATION</w:t>
            </w:r>
          </w:p>
        </w:tc>
        <w:tc>
          <w:tcPr>
            <w:tcW w:w="1701" w:type="dxa"/>
          </w:tcPr>
          <w:p w14:paraId="4776DC50" w14:textId="77777777" w:rsidR="00800B84" w:rsidRPr="003D210C" w:rsidRDefault="00800B84" w:rsidP="00800B84">
            <w:pPr>
              <w:tabs>
                <w:tab w:val="left" w:pos="1553"/>
                <w:tab w:val="center" w:pos="8323"/>
              </w:tabs>
              <w:spacing w:line="266" w:lineRule="exact"/>
              <w:jc w:val="right"/>
              <w:rPr>
                <w:rFonts w:ascii="Arial" w:hAnsi="Arial" w:cs="Arial"/>
                <w:b/>
                <w:sz w:val="20"/>
                <w:szCs w:val="20"/>
              </w:rPr>
            </w:pPr>
          </w:p>
        </w:tc>
        <w:tc>
          <w:tcPr>
            <w:tcW w:w="1418" w:type="dxa"/>
          </w:tcPr>
          <w:p w14:paraId="35EED543" w14:textId="6CF38729" w:rsidR="00800B84" w:rsidRPr="003D210C" w:rsidRDefault="00800B84" w:rsidP="00800B84">
            <w:pPr>
              <w:tabs>
                <w:tab w:val="left" w:pos="1553"/>
                <w:tab w:val="center" w:pos="8323"/>
              </w:tabs>
              <w:spacing w:line="266" w:lineRule="exact"/>
              <w:jc w:val="right"/>
              <w:rPr>
                <w:rFonts w:ascii="Arial" w:hAnsi="Arial" w:cs="Arial"/>
                <w:b/>
                <w:sz w:val="20"/>
                <w:szCs w:val="20"/>
              </w:rPr>
            </w:pPr>
            <w:r w:rsidRPr="003D210C">
              <w:rPr>
                <w:rFonts w:ascii="Arial" w:hAnsi="Arial" w:cs="Arial"/>
                <w:b/>
                <w:sz w:val="20"/>
                <w:szCs w:val="20"/>
              </w:rPr>
              <w:t>€</w:t>
            </w:r>
          </w:p>
        </w:tc>
        <w:tc>
          <w:tcPr>
            <w:tcW w:w="1417" w:type="dxa"/>
          </w:tcPr>
          <w:p w14:paraId="1FFF471C" w14:textId="394D16AD" w:rsidR="00800B84" w:rsidRPr="003D210C" w:rsidRDefault="00800B84" w:rsidP="00800B84">
            <w:pPr>
              <w:tabs>
                <w:tab w:val="left" w:pos="1553"/>
                <w:tab w:val="center" w:pos="8323"/>
              </w:tabs>
              <w:spacing w:line="266" w:lineRule="exact"/>
              <w:jc w:val="right"/>
              <w:rPr>
                <w:rFonts w:ascii="Arial" w:hAnsi="Arial" w:cs="Arial"/>
                <w:b/>
                <w:sz w:val="20"/>
                <w:szCs w:val="20"/>
              </w:rPr>
            </w:pPr>
            <w:r w:rsidRPr="003D210C">
              <w:rPr>
                <w:rFonts w:ascii="Arial" w:hAnsi="Arial" w:cs="Arial"/>
                <w:b/>
                <w:sz w:val="20"/>
                <w:szCs w:val="20"/>
              </w:rPr>
              <w:t>€</w:t>
            </w:r>
          </w:p>
        </w:tc>
      </w:tr>
      <w:tr w:rsidR="00C062A6" w:rsidRPr="003D210C" w14:paraId="607E03B0" w14:textId="77777777" w:rsidTr="00800B84">
        <w:tc>
          <w:tcPr>
            <w:tcW w:w="675" w:type="dxa"/>
          </w:tcPr>
          <w:p w14:paraId="0C8943CB" w14:textId="77777777" w:rsidR="00C062A6" w:rsidRPr="003D210C" w:rsidRDefault="00C062A6" w:rsidP="00C062A6">
            <w:pPr>
              <w:jc w:val="center"/>
              <w:rPr>
                <w:rFonts w:ascii="Arial" w:hAnsi="Arial" w:cs="Arial"/>
                <w:color w:val="000000"/>
                <w:sz w:val="20"/>
                <w:szCs w:val="20"/>
                <w:lang w:val="en-IE"/>
              </w:rPr>
            </w:pPr>
          </w:p>
        </w:tc>
        <w:tc>
          <w:tcPr>
            <w:tcW w:w="4678" w:type="dxa"/>
          </w:tcPr>
          <w:p w14:paraId="08FA7BC5" w14:textId="77777777" w:rsidR="00C062A6" w:rsidRPr="003D210C" w:rsidRDefault="00C062A6" w:rsidP="00C062A6">
            <w:pPr>
              <w:rPr>
                <w:rFonts w:ascii="Arial" w:hAnsi="Arial" w:cs="Arial"/>
                <w:color w:val="000000"/>
                <w:sz w:val="20"/>
                <w:szCs w:val="20"/>
                <w:lang w:val="en-IE"/>
              </w:rPr>
            </w:pPr>
            <w:r w:rsidRPr="003D210C">
              <w:rPr>
                <w:rFonts w:ascii="Arial" w:hAnsi="Arial" w:cs="Arial"/>
                <w:color w:val="000000"/>
                <w:sz w:val="20"/>
                <w:szCs w:val="20"/>
                <w:lang w:val="en-IE"/>
              </w:rPr>
              <w:t>Office Equipment Depreciation</w:t>
            </w:r>
          </w:p>
        </w:tc>
        <w:tc>
          <w:tcPr>
            <w:tcW w:w="1701" w:type="dxa"/>
          </w:tcPr>
          <w:p w14:paraId="0C6AF0D0" w14:textId="77777777" w:rsidR="00C062A6" w:rsidRPr="003D210C" w:rsidRDefault="00C062A6" w:rsidP="00C062A6">
            <w:pPr>
              <w:tabs>
                <w:tab w:val="left" w:pos="1553"/>
              </w:tabs>
              <w:jc w:val="right"/>
              <w:rPr>
                <w:rFonts w:ascii="Arial" w:hAnsi="Arial" w:cs="Arial"/>
                <w:color w:val="000000"/>
                <w:sz w:val="20"/>
                <w:szCs w:val="20"/>
                <w:lang w:val="en-IE"/>
              </w:rPr>
            </w:pPr>
          </w:p>
        </w:tc>
        <w:tc>
          <w:tcPr>
            <w:tcW w:w="1418" w:type="dxa"/>
          </w:tcPr>
          <w:p w14:paraId="7DA51089" w14:textId="0A054430" w:rsidR="00C062A6" w:rsidRPr="003D210C" w:rsidRDefault="00BD326D"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3,445</w:t>
            </w:r>
          </w:p>
        </w:tc>
        <w:tc>
          <w:tcPr>
            <w:tcW w:w="1417" w:type="dxa"/>
          </w:tcPr>
          <w:p w14:paraId="01ADA727" w14:textId="055CB9AA" w:rsidR="00C062A6" w:rsidRPr="003D210C" w:rsidRDefault="00C062A6"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4,032</w:t>
            </w:r>
          </w:p>
        </w:tc>
      </w:tr>
      <w:tr w:rsidR="00C062A6" w:rsidRPr="003D210C" w14:paraId="056F1DFC" w14:textId="77777777" w:rsidTr="00800B84">
        <w:tc>
          <w:tcPr>
            <w:tcW w:w="675" w:type="dxa"/>
          </w:tcPr>
          <w:p w14:paraId="5D605A97" w14:textId="77777777" w:rsidR="00C062A6" w:rsidRPr="003D210C" w:rsidRDefault="00C062A6" w:rsidP="00C062A6">
            <w:pPr>
              <w:jc w:val="center"/>
              <w:rPr>
                <w:rFonts w:ascii="Arial" w:hAnsi="Arial" w:cs="Arial"/>
                <w:color w:val="000000"/>
                <w:sz w:val="20"/>
                <w:szCs w:val="20"/>
                <w:lang w:val="en-IE"/>
              </w:rPr>
            </w:pPr>
          </w:p>
        </w:tc>
        <w:tc>
          <w:tcPr>
            <w:tcW w:w="4678" w:type="dxa"/>
          </w:tcPr>
          <w:p w14:paraId="54804306" w14:textId="77777777" w:rsidR="00C062A6" w:rsidRPr="003D210C" w:rsidRDefault="00C062A6" w:rsidP="00C062A6">
            <w:pPr>
              <w:rPr>
                <w:rFonts w:ascii="Arial" w:hAnsi="Arial" w:cs="Arial"/>
                <w:color w:val="000000"/>
                <w:sz w:val="20"/>
                <w:szCs w:val="20"/>
                <w:lang w:val="en-IE"/>
              </w:rPr>
            </w:pPr>
            <w:r w:rsidRPr="003D210C">
              <w:rPr>
                <w:rFonts w:ascii="Arial" w:hAnsi="Arial" w:cs="Arial"/>
                <w:color w:val="000000"/>
                <w:sz w:val="20"/>
                <w:szCs w:val="20"/>
                <w:lang w:val="en-IE"/>
              </w:rPr>
              <w:t>IT Hardware Depreciation</w:t>
            </w:r>
          </w:p>
        </w:tc>
        <w:tc>
          <w:tcPr>
            <w:tcW w:w="1701" w:type="dxa"/>
          </w:tcPr>
          <w:p w14:paraId="579813CC" w14:textId="77777777" w:rsidR="00C062A6" w:rsidRPr="003D210C" w:rsidRDefault="00C062A6" w:rsidP="00C062A6">
            <w:pPr>
              <w:tabs>
                <w:tab w:val="left" w:pos="1553"/>
              </w:tabs>
              <w:jc w:val="right"/>
              <w:rPr>
                <w:rFonts w:ascii="Arial" w:hAnsi="Arial" w:cs="Arial"/>
                <w:color w:val="000000"/>
                <w:sz w:val="20"/>
                <w:szCs w:val="20"/>
                <w:lang w:val="en-IE"/>
              </w:rPr>
            </w:pPr>
          </w:p>
        </w:tc>
        <w:tc>
          <w:tcPr>
            <w:tcW w:w="1418" w:type="dxa"/>
          </w:tcPr>
          <w:p w14:paraId="003C520E" w14:textId="0715AD86" w:rsidR="00C062A6" w:rsidRPr="003D210C" w:rsidRDefault="00BD326D"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8,033</w:t>
            </w:r>
          </w:p>
        </w:tc>
        <w:tc>
          <w:tcPr>
            <w:tcW w:w="1417" w:type="dxa"/>
          </w:tcPr>
          <w:p w14:paraId="51CAD6BC" w14:textId="5609D230" w:rsidR="00C062A6" w:rsidRPr="003D210C" w:rsidRDefault="00C062A6"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7,324</w:t>
            </w:r>
          </w:p>
        </w:tc>
      </w:tr>
      <w:tr w:rsidR="00C062A6" w:rsidRPr="003D210C" w14:paraId="65CA5FB6" w14:textId="77777777" w:rsidTr="00800B84">
        <w:tc>
          <w:tcPr>
            <w:tcW w:w="675" w:type="dxa"/>
          </w:tcPr>
          <w:p w14:paraId="12DDFE4D" w14:textId="77777777" w:rsidR="00C062A6" w:rsidRPr="003D210C" w:rsidRDefault="00C062A6" w:rsidP="00C062A6">
            <w:pPr>
              <w:jc w:val="center"/>
              <w:rPr>
                <w:rFonts w:ascii="Arial" w:hAnsi="Arial" w:cs="Arial"/>
                <w:color w:val="000000"/>
                <w:sz w:val="20"/>
                <w:szCs w:val="20"/>
                <w:lang w:val="en-IE"/>
              </w:rPr>
            </w:pPr>
          </w:p>
        </w:tc>
        <w:tc>
          <w:tcPr>
            <w:tcW w:w="4678" w:type="dxa"/>
          </w:tcPr>
          <w:p w14:paraId="69719AD3" w14:textId="77777777" w:rsidR="00C062A6" w:rsidRPr="003D210C" w:rsidRDefault="00C062A6" w:rsidP="00C062A6">
            <w:pPr>
              <w:rPr>
                <w:rFonts w:ascii="Arial" w:hAnsi="Arial" w:cs="Arial"/>
                <w:color w:val="000000"/>
                <w:sz w:val="20"/>
                <w:szCs w:val="20"/>
                <w:lang w:val="en-IE"/>
              </w:rPr>
            </w:pPr>
            <w:r w:rsidRPr="003D210C">
              <w:rPr>
                <w:rFonts w:ascii="Arial" w:hAnsi="Arial" w:cs="Arial"/>
                <w:color w:val="000000"/>
                <w:sz w:val="20"/>
                <w:szCs w:val="20"/>
                <w:lang w:val="en-IE"/>
              </w:rPr>
              <w:t>Office Fixture and Fittings Depreciation</w:t>
            </w:r>
          </w:p>
        </w:tc>
        <w:tc>
          <w:tcPr>
            <w:tcW w:w="1701" w:type="dxa"/>
          </w:tcPr>
          <w:p w14:paraId="464D7C19" w14:textId="77777777" w:rsidR="00C062A6" w:rsidRPr="003D210C" w:rsidRDefault="00C062A6" w:rsidP="00C062A6">
            <w:pPr>
              <w:tabs>
                <w:tab w:val="left" w:pos="1553"/>
              </w:tabs>
              <w:jc w:val="right"/>
              <w:rPr>
                <w:rFonts w:ascii="Arial" w:hAnsi="Arial" w:cs="Arial"/>
                <w:color w:val="000000"/>
                <w:sz w:val="20"/>
                <w:szCs w:val="20"/>
                <w:lang w:val="en-IE"/>
              </w:rPr>
            </w:pPr>
          </w:p>
        </w:tc>
        <w:tc>
          <w:tcPr>
            <w:tcW w:w="1418" w:type="dxa"/>
          </w:tcPr>
          <w:p w14:paraId="259EB70E" w14:textId="65AE971D" w:rsidR="00C062A6" w:rsidRPr="003D210C" w:rsidRDefault="00BD326D"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32,234</w:t>
            </w:r>
          </w:p>
        </w:tc>
        <w:tc>
          <w:tcPr>
            <w:tcW w:w="1417" w:type="dxa"/>
          </w:tcPr>
          <w:p w14:paraId="31934A98" w14:textId="6A816B45" w:rsidR="00C062A6" w:rsidRPr="003D210C" w:rsidRDefault="00C062A6"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29,672</w:t>
            </w:r>
          </w:p>
        </w:tc>
      </w:tr>
      <w:tr w:rsidR="00C062A6" w:rsidRPr="003D210C" w14:paraId="6D054BE5" w14:textId="77777777" w:rsidTr="00800B84">
        <w:tc>
          <w:tcPr>
            <w:tcW w:w="675" w:type="dxa"/>
          </w:tcPr>
          <w:p w14:paraId="63EE0807" w14:textId="77777777" w:rsidR="00C062A6" w:rsidRPr="003D210C" w:rsidRDefault="00C062A6" w:rsidP="00C062A6">
            <w:pPr>
              <w:jc w:val="center"/>
              <w:rPr>
                <w:rFonts w:ascii="Arial" w:hAnsi="Arial" w:cs="Arial"/>
                <w:color w:val="000000"/>
                <w:sz w:val="20"/>
                <w:szCs w:val="20"/>
                <w:lang w:val="en-IE"/>
              </w:rPr>
            </w:pPr>
          </w:p>
        </w:tc>
        <w:tc>
          <w:tcPr>
            <w:tcW w:w="4678" w:type="dxa"/>
          </w:tcPr>
          <w:p w14:paraId="3DB6E04A" w14:textId="77777777" w:rsidR="00C062A6" w:rsidRPr="003D210C" w:rsidRDefault="00C062A6" w:rsidP="00C062A6">
            <w:pPr>
              <w:rPr>
                <w:rFonts w:ascii="Arial" w:hAnsi="Arial" w:cs="Arial"/>
                <w:color w:val="000000"/>
                <w:sz w:val="20"/>
                <w:szCs w:val="20"/>
                <w:lang w:val="en-IE"/>
              </w:rPr>
            </w:pPr>
            <w:r w:rsidRPr="003D210C">
              <w:rPr>
                <w:rFonts w:ascii="Arial" w:hAnsi="Arial" w:cs="Arial"/>
                <w:color w:val="000000"/>
                <w:sz w:val="20"/>
                <w:szCs w:val="20"/>
                <w:lang w:val="en-IE"/>
              </w:rPr>
              <w:t>Fit Out Costs Depreciation</w:t>
            </w:r>
          </w:p>
        </w:tc>
        <w:tc>
          <w:tcPr>
            <w:tcW w:w="1701" w:type="dxa"/>
          </w:tcPr>
          <w:p w14:paraId="2BC7585E" w14:textId="77777777" w:rsidR="00C062A6" w:rsidRPr="003D210C" w:rsidRDefault="00C062A6" w:rsidP="00C062A6">
            <w:pPr>
              <w:tabs>
                <w:tab w:val="left" w:pos="1553"/>
              </w:tabs>
              <w:jc w:val="right"/>
              <w:rPr>
                <w:rFonts w:ascii="Arial" w:hAnsi="Arial" w:cs="Arial"/>
                <w:color w:val="000000"/>
                <w:sz w:val="20"/>
                <w:szCs w:val="20"/>
                <w:lang w:val="en-IE"/>
              </w:rPr>
            </w:pPr>
          </w:p>
        </w:tc>
        <w:tc>
          <w:tcPr>
            <w:tcW w:w="1418" w:type="dxa"/>
            <w:tcBorders>
              <w:bottom w:val="single" w:sz="4" w:space="0" w:color="auto"/>
            </w:tcBorders>
          </w:tcPr>
          <w:p w14:paraId="1995CDB1" w14:textId="34D1037C" w:rsidR="00C062A6" w:rsidRPr="003D210C" w:rsidRDefault="00BD326D"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36,5</w:t>
            </w:r>
            <w:r w:rsidR="001C0281" w:rsidRPr="003D210C">
              <w:rPr>
                <w:rFonts w:ascii="Arial" w:hAnsi="Arial" w:cs="Arial"/>
                <w:color w:val="000000"/>
                <w:sz w:val="20"/>
                <w:szCs w:val="20"/>
                <w:lang w:val="en-IE"/>
              </w:rPr>
              <w:t>0</w:t>
            </w:r>
            <w:r w:rsidRPr="003D210C">
              <w:rPr>
                <w:rFonts w:ascii="Arial" w:hAnsi="Arial" w:cs="Arial"/>
                <w:color w:val="000000"/>
                <w:sz w:val="20"/>
                <w:szCs w:val="20"/>
                <w:lang w:val="en-IE"/>
              </w:rPr>
              <w:t>5</w:t>
            </w:r>
          </w:p>
        </w:tc>
        <w:tc>
          <w:tcPr>
            <w:tcW w:w="1417" w:type="dxa"/>
            <w:tcBorders>
              <w:bottom w:val="single" w:sz="4" w:space="0" w:color="auto"/>
            </w:tcBorders>
          </w:tcPr>
          <w:p w14:paraId="6947CB2F" w14:textId="49756D7D" w:rsidR="00C062A6" w:rsidRPr="003D210C" w:rsidRDefault="00C062A6" w:rsidP="00C062A6">
            <w:pPr>
              <w:tabs>
                <w:tab w:val="left" w:pos="1553"/>
              </w:tabs>
              <w:jc w:val="right"/>
              <w:rPr>
                <w:rFonts w:ascii="Arial" w:hAnsi="Arial" w:cs="Arial"/>
                <w:color w:val="000000"/>
                <w:sz w:val="20"/>
                <w:szCs w:val="20"/>
                <w:lang w:val="en-IE"/>
              </w:rPr>
            </w:pPr>
            <w:r w:rsidRPr="003D210C">
              <w:rPr>
                <w:rFonts w:ascii="Arial" w:hAnsi="Arial" w:cs="Arial"/>
                <w:color w:val="000000"/>
                <w:sz w:val="20"/>
                <w:szCs w:val="20"/>
                <w:lang w:val="en-IE"/>
              </w:rPr>
              <w:t>31,696</w:t>
            </w:r>
          </w:p>
        </w:tc>
      </w:tr>
      <w:tr w:rsidR="00C062A6" w:rsidRPr="00F86B03" w14:paraId="5BD8A0F6" w14:textId="77777777" w:rsidTr="00800B84">
        <w:tc>
          <w:tcPr>
            <w:tcW w:w="675" w:type="dxa"/>
          </w:tcPr>
          <w:p w14:paraId="7F3D745E" w14:textId="77777777" w:rsidR="00C062A6" w:rsidRPr="003D210C" w:rsidRDefault="00C062A6" w:rsidP="00C062A6">
            <w:pPr>
              <w:jc w:val="center"/>
              <w:rPr>
                <w:rFonts w:ascii="Arial" w:hAnsi="Arial" w:cs="Arial"/>
                <w:color w:val="000000"/>
                <w:sz w:val="20"/>
                <w:szCs w:val="20"/>
                <w:lang w:val="en-IE"/>
              </w:rPr>
            </w:pPr>
          </w:p>
        </w:tc>
        <w:tc>
          <w:tcPr>
            <w:tcW w:w="4678" w:type="dxa"/>
          </w:tcPr>
          <w:p w14:paraId="73A634CE" w14:textId="77777777" w:rsidR="00C062A6" w:rsidRPr="003D210C" w:rsidRDefault="00C062A6" w:rsidP="00C062A6">
            <w:pPr>
              <w:rPr>
                <w:rFonts w:ascii="Arial" w:hAnsi="Arial" w:cs="Arial"/>
                <w:color w:val="000000"/>
                <w:sz w:val="20"/>
                <w:szCs w:val="20"/>
                <w:lang w:val="en-IE"/>
              </w:rPr>
            </w:pPr>
          </w:p>
        </w:tc>
        <w:tc>
          <w:tcPr>
            <w:tcW w:w="1701" w:type="dxa"/>
          </w:tcPr>
          <w:p w14:paraId="4A44AA03" w14:textId="77777777" w:rsidR="00C062A6" w:rsidRPr="003D210C" w:rsidRDefault="00C062A6" w:rsidP="00C062A6">
            <w:pPr>
              <w:tabs>
                <w:tab w:val="left" w:pos="1553"/>
              </w:tabs>
              <w:jc w:val="right"/>
              <w:rPr>
                <w:rFonts w:ascii="Arial" w:hAnsi="Arial" w:cs="Arial"/>
                <w:b/>
                <w:color w:val="000000"/>
                <w:sz w:val="20"/>
                <w:szCs w:val="20"/>
                <w:lang w:val="en-IE"/>
              </w:rPr>
            </w:pPr>
          </w:p>
        </w:tc>
        <w:tc>
          <w:tcPr>
            <w:tcW w:w="1418" w:type="dxa"/>
            <w:tcBorders>
              <w:top w:val="single" w:sz="4" w:space="0" w:color="auto"/>
              <w:bottom w:val="double" w:sz="4" w:space="0" w:color="auto"/>
            </w:tcBorders>
          </w:tcPr>
          <w:p w14:paraId="473B1393" w14:textId="4D6B115C" w:rsidR="00C062A6" w:rsidRPr="003D210C" w:rsidRDefault="00BD326D" w:rsidP="00C062A6">
            <w:pPr>
              <w:tabs>
                <w:tab w:val="left" w:pos="1553"/>
              </w:tabs>
              <w:jc w:val="right"/>
              <w:rPr>
                <w:rFonts w:ascii="Arial" w:hAnsi="Arial" w:cs="Arial"/>
                <w:b/>
                <w:color w:val="000000"/>
                <w:sz w:val="20"/>
                <w:szCs w:val="20"/>
                <w:lang w:val="en-IE"/>
              </w:rPr>
            </w:pPr>
            <w:r w:rsidRPr="003D210C">
              <w:rPr>
                <w:rFonts w:ascii="Arial" w:hAnsi="Arial" w:cs="Arial"/>
                <w:b/>
                <w:color w:val="000000"/>
                <w:sz w:val="20"/>
                <w:szCs w:val="20"/>
                <w:lang w:val="en-IE"/>
              </w:rPr>
              <w:t>80,217</w:t>
            </w:r>
          </w:p>
        </w:tc>
        <w:tc>
          <w:tcPr>
            <w:tcW w:w="1417" w:type="dxa"/>
            <w:tcBorders>
              <w:top w:val="single" w:sz="4" w:space="0" w:color="auto"/>
              <w:bottom w:val="double" w:sz="4" w:space="0" w:color="auto"/>
            </w:tcBorders>
          </w:tcPr>
          <w:p w14:paraId="08956A9C" w14:textId="58D1ADFB" w:rsidR="00C062A6" w:rsidRPr="00F86B03" w:rsidRDefault="00C062A6" w:rsidP="00C062A6">
            <w:pPr>
              <w:tabs>
                <w:tab w:val="left" w:pos="1553"/>
              </w:tabs>
              <w:jc w:val="right"/>
              <w:rPr>
                <w:rFonts w:ascii="Arial" w:hAnsi="Arial" w:cs="Arial"/>
                <w:b/>
                <w:color w:val="000000"/>
                <w:sz w:val="20"/>
                <w:szCs w:val="20"/>
                <w:lang w:val="en-IE"/>
              </w:rPr>
            </w:pPr>
            <w:r w:rsidRPr="003D210C">
              <w:rPr>
                <w:rFonts w:ascii="Arial" w:hAnsi="Arial" w:cs="Arial"/>
                <w:b/>
                <w:color w:val="000000"/>
                <w:sz w:val="20"/>
                <w:szCs w:val="20"/>
                <w:lang w:val="en-IE"/>
              </w:rPr>
              <w:t>72,724</w:t>
            </w:r>
          </w:p>
        </w:tc>
      </w:tr>
    </w:tbl>
    <w:p w14:paraId="5C0D8C73" w14:textId="77777777" w:rsidR="001A57A9" w:rsidRPr="00F86B03" w:rsidRDefault="001A57A9" w:rsidP="00D72427">
      <w:pPr>
        <w:rPr>
          <w:rFonts w:ascii="Arial" w:hAnsi="Arial" w:cs="Arial"/>
          <w:color w:val="000000"/>
          <w:sz w:val="16"/>
          <w:szCs w:val="16"/>
          <w:lang w:val="en-IE"/>
        </w:rPr>
      </w:pPr>
    </w:p>
    <w:p w14:paraId="4A87C38A" w14:textId="2BCC6A0F" w:rsidR="001A57A9" w:rsidRPr="00F86B03" w:rsidRDefault="001A57A9" w:rsidP="00D72427">
      <w:pPr>
        <w:rPr>
          <w:rFonts w:ascii="Arial" w:hAnsi="Arial" w:cs="Arial"/>
          <w:color w:val="000000"/>
          <w:sz w:val="16"/>
          <w:szCs w:val="16"/>
          <w:lang w:val="en-IE"/>
        </w:rPr>
        <w:sectPr w:rsidR="001A57A9" w:rsidRPr="00F86B03" w:rsidSect="00640959">
          <w:headerReference w:type="default" r:id="rId18"/>
          <w:footerReference w:type="even" r:id="rId19"/>
          <w:footerReference w:type="default" r:id="rId20"/>
          <w:headerReference w:type="first" r:id="rId21"/>
          <w:footerReference w:type="first" r:id="rId22"/>
          <w:pgSz w:w="11906" w:h="16838" w:code="9"/>
          <w:pgMar w:top="720" w:right="720" w:bottom="720" w:left="720" w:header="709" w:footer="709" w:gutter="0"/>
          <w:paperSrc w:first="264"/>
          <w:cols w:space="708"/>
          <w:titlePg/>
          <w:docGrid w:linePitch="360"/>
        </w:sectPr>
      </w:pPr>
    </w:p>
    <w:p w14:paraId="55656710" w14:textId="77777777" w:rsidR="004640E6" w:rsidRPr="00F86B03" w:rsidRDefault="004640E6" w:rsidP="004640E6">
      <w:pPr>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2E2FBA2A" w14:textId="77777777" w:rsidR="005A547C" w:rsidRPr="00F86B03" w:rsidRDefault="005A547C" w:rsidP="005A547C">
      <w:pPr>
        <w:jc w:val="center"/>
        <w:rPr>
          <w:rFonts w:ascii="Arial" w:hAnsi="Arial" w:cs="Arial"/>
          <w:b/>
          <w:color w:val="000000"/>
          <w:sz w:val="20"/>
          <w:szCs w:val="20"/>
          <w:lang w:val="en-IE"/>
        </w:rPr>
      </w:pPr>
    </w:p>
    <w:p w14:paraId="78059F91" w14:textId="77777777" w:rsidR="005A547C" w:rsidRPr="00F86B03" w:rsidRDefault="005A547C" w:rsidP="005A547C">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0AC7745E" w14:textId="72D894B7" w:rsidR="005A547C" w:rsidRPr="00F86B03" w:rsidRDefault="005A547C" w:rsidP="005A547C">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w:t>
      </w:r>
      <w:r w:rsidR="00412547" w:rsidRPr="00F86B03">
        <w:rPr>
          <w:rFonts w:ascii="Arial" w:hAnsi="Arial" w:cs="Arial"/>
          <w:b/>
          <w:color w:val="000000"/>
          <w:sz w:val="20"/>
          <w:szCs w:val="20"/>
          <w:lang w:val="en-IE"/>
        </w:rPr>
        <w:t>YEAR</w:t>
      </w:r>
      <w:r w:rsidRPr="00F86B03">
        <w:rPr>
          <w:rFonts w:ascii="Arial" w:hAnsi="Arial" w:cs="Arial"/>
          <w:b/>
          <w:color w:val="000000"/>
          <w:sz w:val="20"/>
          <w:szCs w:val="20"/>
          <w:lang w:val="en-IE"/>
        </w:rPr>
        <w:t xml:space="preserve"> ENDED </w:t>
      </w:r>
      <w:r w:rsidR="008D6DE1" w:rsidRPr="00F86B03">
        <w:rPr>
          <w:rFonts w:ascii="Arial" w:hAnsi="Arial" w:cs="Arial"/>
          <w:b/>
          <w:color w:val="000000"/>
          <w:sz w:val="20"/>
          <w:szCs w:val="20"/>
          <w:lang w:val="en-IE"/>
        </w:rPr>
        <w:t xml:space="preserve">31 DECEMBER </w:t>
      </w:r>
      <w:r w:rsidR="00915FF6" w:rsidRPr="00F86B03">
        <w:rPr>
          <w:rFonts w:ascii="Arial" w:hAnsi="Arial" w:cs="Arial"/>
          <w:b/>
          <w:color w:val="000000"/>
          <w:sz w:val="20"/>
          <w:szCs w:val="20"/>
          <w:lang w:val="en-IE"/>
        </w:rPr>
        <w:t>202</w:t>
      </w:r>
      <w:r w:rsidR="000B1192">
        <w:rPr>
          <w:rFonts w:ascii="Arial" w:hAnsi="Arial" w:cs="Arial"/>
          <w:b/>
          <w:color w:val="000000"/>
          <w:sz w:val="20"/>
          <w:szCs w:val="20"/>
          <w:lang w:val="en-IE"/>
        </w:rPr>
        <w:t>4</w:t>
      </w:r>
    </w:p>
    <w:p w14:paraId="20C7E2D6" w14:textId="77777777" w:rsidR="0020732E" w:rsidRPr="00F86B03" w:rsidRDefault="0020732E" w:rsidP="0020732E">
      <w:pPr>
        <w:pBdr>
          <w:bottom w:val="single" w:sz="12" w:space="1" w:color="auto"/>
        </w:pBdr>
        <w:tabs>
          <w:tab w:val="left" w:pos="2736"/>
          <w:tab w:val="left" w:pos="3420"/>
        </w:tabs>
        <w:suppressAutoHyphens/>
        <w:rPr>
          <w:rFonts w:ascii="Arial" w:hAnsi="Arial" w:cs="Arial"/>
          <w:spacing w:val="-2"/>
          <w:sz w:val="20"/>
          <w:szCs w:val="20"/>
        </w:rPr>
      </w:pPr>
    </w:p>
    <w:p w14:paraId="2F55F76C" w14:textId="77777777" w:rsidR="00CF461D" w:rsidRPr="00F86B03" w:rsidRDefault="00CF461D" w:rsidP="0020732E">
      <w:pPr>
        <w:ind w:left="-720"/>
        <w:jc w:val="center"/>
        <w:rPr>
          <w:rFonts w:ascii="Arial" w:hAnsi="Arial" w:cs="Arial"/>
          <w:b/>
          <w:color w:val="000000"/>
          <w:sz w:val="22"/>
          <w:szCs w:val="22"/>
          <w:lang w:val="en-IE"/>
        </w:rPr>
      </w:pPr>
    </w:p>
    <w:tbl>
      <w:tblPr>
        <w:tblW w:w="13795" w:type="dxa"/>
        <w:tblInd w:w="-612" w:type="dxa"/>
        <w:tblLayout w:type="fixed"/>
        <w:tblLook w:val="0000" w:firstRow="0" w:lastRow="0" w:firstColumn="0" w:lastColumn="0" w:noHBand="0" w:noVBand="0"/>
      </w:tblPr>
      <w:tblGrid>
        <w:gridCol w:w="3021"/>
        <w:gridCol w:w="279"/>
        <w:gridCol w:w="9"/>
        <w:gridCol w:w="1281"/>
        <w:gridCol w:w="275"/>
        <w:gridCol w:w="1259"/>
        <w:gridCol w:w="6"/>
        <w:gridCol w:w="238"/>
        <w:gridCol w:w="1119"/>
        <w:gridCol w:w="236"/>
        <w:gridCol w:w="1282"/>
        <w:gridCol w:w="236"/>
        <w:gridCol w:w="1275"/>
        <w:gridCol w:w="237"/>
        <w:gridCol w:w="1134"/>
        <w:gridCol w:w="6"/>
        <w:gridCol w:w="556"/>
        <w:gridCol w:w="1346"/>
      </w:tblGrid>
      <w:tr w:rsidR="000814E7" w:rsidRPr="00F86B03" w14:paraId="654D99DD" w14:textId="77777777" w:rsidTr="00105750">
        <w:tc>
          <w:tcPr>
            <w:tcW w:w="3021" w:type="dxa"/>
          </w:tcPr>
          <w:p w14:paraId="1DAF8931" w14:textId="29043E08" w:rsidR="00FC7C26" w:rsidRPr="00F86B03" w:rsidRDefault="00FC7C26" w:rsidP="00337350">
            <w:pPr>
              <w:pStyle w:val="BodyText3"/>
              <w:ind w:left="360" w:hanging="360"/>
              <w:jc w:val="left"/>
              <w:rPr>
                <w:rFonts w:ascii="Arial" w:hAnsi="Arial" w:cs="Arial"/>
                <w:b/>
                <w:bCs/>
                <w:color w:val="000000"/>
                <w:sz w:val="20"/>
                <w:szCs w:val="20"/>
              </w:rPr>
            </w:pPr>
            <w:r w:rsidRPr="00F86B03">
              <w:rPr>
                <w:rFonts w:ascii="Arial" w:hAnsi="Arial" w:cs="Arial"/>
                <w:b/>
                <w:bCs/>
                <w:color w:val="000000"/>
                <w:sz w:val="20"/>
                <w:szCs w:val="20"/>
              </w:rPr>
              <w:t>1</w:t>
            </w:r>
            <w:r w:rsidR="00E814E0" w:rsidRPr="00F86B03">
              <w:rPr>
                <w:rFonts w:ascii="Arial" w:hAnsi="Arial" w:cs="Arial"/>
                <w:b/>
                <w:bCs/>
                <w:color w:val="000000"/>
                <w:sz w:val="20"/>
                <w:szCs w:val="20"/>
              </w:rPr>
              <w:t>6</w:t>
            </w:r>
            <w:r w:rsidRPr="00F86B03">
              <w:rPr>
                <w:rFonts w:ascii="Arial" w:hAnsi="Arial" w:cs="Arial"/>
                <w:b/>
                <w:bCs/>
                <w:color w:val="000000"/>
                <w:sz w:val="20"/>
                <w:szCs w:val="20"/>
              </w:rPr>
              <w:t>.   FIXED ASSETS</w:t>
            </w:r>
          </w:p>
        </w:tc>
        <w:tc>
          <w:tcPr>
            <w:tcW w:w="288" w:type="dxa"/>
            <w:gridSpan w:val="2"/>
          </w:tcPr>
          <w:p w14:paraId="722ECF99" w14:textId="77777777" w:rsidR="00FC7C26" w:rsidRPr="00F86B03" w:rsidRDefault="00FC7C26" w:rsidP="005A17C9">
            <w:pPr>
              <w:pStyle w:val="BodyText3"/>
              <w:rPr>
                <w:rFonts w:ascii="Arial" w:hAnsi="Arial" w:cs="Arial"/>
                <w:color w:val="000000"/>
                <w:sz w:val="22"/>
                <w:szCs w:val="22"/>
              </w:rPr>
            </w:pPr>
          </w:p>
        </w:tc>
        <w:tc>
          <w:tcPr>
            <w:tcW w:w="1281" w:type="dxa"/>
          </w:tcPr>
          <w:p w14:paraId="08DF26A2" w14:textId="77777777" w:rsidR="00FC7C26" w:rsidRPr="00F86B03" w:rsidRDefault="00FC7C26" w:rsidP="005A17C9">
            <w:pPr>
              <w:pStyle w:val="BodyText3"/>
              <w:rPr>
                <w:rFonts w:ascii="Arial" w:hAnsi="Arial" w:cs="Arial"/>
                <w:color w:val="000000"/>
                <w:sz w:val="22"/>
                <w:szCs w:val="22"/>
              </w:rPr>
            </w:pPr>
          </w:p>
        </w:tc>
        <w:tc>
          <w:tcPr>
            <w:tcW w:w="275" w:type="dxa"/>
          </w:tcPr>
          <w:p w14:paraId="73D9C6AD" w14:textId="77777777" w:rsidR="00FC7C26" w:rsidRPr="00F86B03" w:rsidRDefault="00FC7C26" w:rsidP="005A17C9">
            <w:pPr>
              <w:pStyle w:val="BodyText3"/>
              <w:rPr>
                <w:rFonts w:ascii="Arial" w:hAnsi="Arial" w:cs="Arial"/>
                <w:color w:val="000000"/>
                <w:sz w:val="22"/>
                <w:szCs w:val="22"/>
              </w:rPr>
            </w:pPr>
          </w:p>
        </w:tc>
        <w:tc>
          <w:tcPr>
            <w:tcW w:w="1265" w:type="dxa"/>
            <w:gridSpan w:val="2"/>
          </w:tcPr>
          <w:p w14:paraId="04A7D309" w14:textId="77777777" w:rsidR="00FC7C26" w:rsidRPr="00F86B03" w:rsidRDefault="00FC7C26" w:rsidP="005A17C9">
            <w:pPr>
              <w:pStyle w:val="BodyText3"/>
              <w:rPr>
                <w:rFonts w:ascii="Arial" w:hAnsi="Arial" w:cs="Arial"/>
                <w:color w:val="000000"/>
                <w:sz w:val="22"/>
                <w:szCs w:val="22"/>
              </w:rPr>
            </w:pPr>
          </w:p>
        </w:tc>
        <w:tc>
          <w:tcPr>
            <w:tcW w:w="238" w:type="dxa"/>
          </w:tcPr>
          <w:p w14:paraId="3557C13C" w14:textId="77777777" w:rsidR="00FC7C26" w:rsidRPr="00F86B03" w:rsidRDefault="00FC7C26" w:rsidP="005A17C9">
            <w:pPr>
              <w:pStyle w:val="BodyText3"/>
              <w:rPr>
                <w:rFonts w:ascii="Arial" w:hAnsi="Arial" w:cs="Arial"/>
                <w:color w:val="000000"/>
                <w:sz w:val="22"/>
                <w:szCs w:val="22"/>
              </w:rPr>
            </w:pPr>
          </w:p>
        </w:tc>
        <w:tc>
          <w:tcPr>
            <w:tcW w:w="1119" w:type="dxa"/>
          </w:tcPr>
          <w:p w14:paraId="029CE0C9" w14:textId="77777777" w:rsidR="00FC7C26" w:rsidRPr="00F86B03" w:rsidRDefault="00FC7C26" w:rsidP="005A17C9">
            <w:pPr>
              <w:pStyle w:val="BodyText3"/>
              <w:rPr>
                <w:rFonts w:ascii="Arial" w:hAnsi="Arial" w:cs="Arial"/>
                <w:color w:val="000000"/>
                <w:sz w:val="22"/>
                <w:szCs w:val="22"/>
              </w:rPr>
            </w:pPr>
          </w:p>
        </w:tc>
        <w:tc>
          <w:tcPr>
            <w:tcW w:w="236" w:type="dxa"/>
          </w:tcPr>
          <w:p w14:paraId="57682528" w14:textId="77777777" w:rsidR="00FC7C26" w:rsidRPr="00F86B03" w:rsidRDefault="00FC7C26" w:rsidP="005A17C9">
            <w:pPr>
              <w:pStyle w:val="BodyText3"/>
              <w:rPr>
                <w:rFonts w:ascii="Arial" w:hAnsi="Arial" w:cs="Arial"/>
                <w:color w:val="000000"/>
                <w:sz w:val="22"/>
                <w:szCs w:val="22"/>
              </w:rPr>
            </w:pPr>
          </w:p>
        </w:tc>
        <w:tc>
          <w:tcPr>
            <w:tcW w:w="1282" w:type="dxa"/>
          </w:tcPr>
          <w:p w14:paraId="51665AD5" w14:textId="77777777" w:rsidR="00FC7C26" w:rsidRPr="00F86B03" w:rsidRDefault="00FC7C26" w:rsidP="005A17C9">
            <w:pPr>
              <w:pStyle w:val="BodyText3"/>
              <w:rPr>
                <w:rFonts w:ascii="Arial" w:hAnsi="Arial" w:cs="Arial"/>
                <w:color w:val="000000"/>
                <w:sz w:val="22"/>
                <w:szCs w:val="22"/>
              </w:rPr>
            </w:pPr>
          </w:p>
        </w:tc>
        <w:tc>
          <w:tcPr>
            <w:tcW w:w="1511" w:type="dxa"/>
            <w:gridSpan w:val="2"/>
          </w:tcPr>
          <w:p w14:paraId="5EB76C0D" w14:textId="77777777" w:rsidR="00FC7C26" w:rsidRPr="00F86B03" w:rsidRDefault="00FC7C26" w:rsidP="005A17C9">
            <w:pPr>
              <w:pStyle w:val="BodyText3"/>
              <w:rPr>
                <w:rFonts w:ascii="Arial" w:hAnsi="Arial" w:cs="Arial"/>
                <w:color w:val="000000"/>
                <w:sz w:val="22"/>
                <w:szCs w:val="22"/>
              </w:rPr>
            </w:pPr>
          </w:p>
        </w:tc>
        <w:tc>
          <w:tcPr>
            <w:tcW w:w="237" w:type="dxa"/>
          </w:tcPr>
          <w:p w14:paraId="3DB92449" w14:textId="77777777" w:rsidR="00FC7C26" w:rsidRPr="00F86B03" w:rsidRDefault="00FC7C26" w:rsidP="005A17C9">
            <w:pPr>
              <w:pStyle w:val="BodyText3"/>
              <w:rPr>
                <w:rFonts w:ascii="Arial" w:hAnsi="Arial" w:cs="Arial"/>
                <w:color w:val="000000"/>
                <w:sz w:val="22"/>
                <w:szCs w:val="22"/>
              </w:rPr>
            </w:pPr>
          </w:p>
        </w:tc>
        <w:tc>
          <w:tcPr>
            <w:tcW w:w="1134" w:type="dxa"/>
          </w:tcPr>
          <w:p w14:paraId="02B1DE23" w14:textId="77777777" w:rsidR="00FC7C26" w:rsidRPr="00F86B03" w:rsidRDefault="00FC7C26" w:rsidP="005A17C9">
            <w:pPr>
              <w:pStyle w:val="BodyText3"/>
              <w:rPr>
                <w:rFonts w:ascii="Arial" w:hAnsi="Arial" w:cs="Arial"/>
                <w:color w:val="000000"/>
                <w:sz w:val="22"/>
                <w:szCs w:val="22"/>
              </w:rPr>
            </w:pPr>
          </w:p>
        </w:tc>
        <w:tc>
          <w:tcPr>
            <w:tcW w:w="562" w:type="dxa"/>
            <w:gridSpan w:val="2"/>
          </w:tcPr>
          <w:p w14:paraId="7CA3A17A" w14:textId="77777777" w:rsidR="00FC7C26" w:rsidRPr="00F86B03" w:rsidRDefault="00FC7C26" w:rsidP="0033721B">
            <w:pPr>
              <w:pStyle w:val="BodyText3"/>
              <w:rPr>
                <w:rFonts w:ascii="Arial" w:hAnsi="Arial" w:cs="Arial"/>
                <w:color w:val="000000"/>
                <w:sz w:val="22"/>
                <w:szCs w:val="22"/>
              </w:rPr>
            </w:pPr>
          </w:p>
        </w:tc>
        <w:tc>
          <w:tcPr>
            <w:tcW w:w="1346" w:type="dxa"/>
          </w:tcPr>
          <w:p w14:paraId="2C76D171" w14:textId="77777777" w:rsidR="00FC7C26" w:rsidRPr="00F86B03" w:rsidRDefault="00FC7C26" w:rsidP="005A17C9">
            <w:pPr>
              <w:pStyle w:val="BodyText3"/>
              <w:rPr>
                <w:rFonts w:ascii="Arial" w:hAnsi="Arial" w:cs="Arial"/>
                <w:color w:val="000000"/>
                <w:sz w:val="22"/>
                <w:szCs w:val="22"/>
              </w:rPr>
            </w:pPr>
          </w:p>
        </w:tc>
      </w:tr>
      <w:tr w:rsidR="000814E7" w:rsidRPr="00F86B03" w14:paraId="51B5B9B0" w14:textId="77777777" w:rsidTr="00105750">
        <w:trPr>
          <w:cantSplit/>
        </w:trPr>
        <w:tc>
          <w:tcPr>
            <w:tcW w:w="3021" w:type="dxa"/>
          </w:tcPr>
          <w:p w14:paraId="6D14ADDE" w14:textId="77777777" w:rsidR="00716177" w:rsidRPr="00F86B03" w:rsidRDefault="00716177" w:rsidP="005A17C9">
            <w:pPr>
              <w:pStyle w:val="BodyText3"/>
              <w:rPr>
                <w:rFonts w:ascii="Arial" w:hAnsi="Arial" w:cs="Arial"/>
                <w:color w:val="000000"/>
                <w:sz w:val="20"/>
                <w:szCs w:val="20"/>
              </w:rPr>
            </w:pPr>
          </w:p>
        </w:tc>
        <w:tc>
          <w:tcPr>
            <w:tcW w:w="288" w:type="dxa"/>
            <w:gridSpan w:val="2"/>
          </w:tcPr>
          <w:p w14:paraId="4D5EFDC8" w14:textId="77777777" w:rsidR="00716177" w:rsidRPr="00F86B03" w:rsidRDefault="00716177" w:rsidP="005A17C9">
            <w:pPr>
              <w:pStyle w:val="BodyText3"/>
              <w:rPr>
                <w:rFonts w:ascii="Arial" w:hAnsi="Arial" w:cs="Arial"/>
                <w:color w:val="000000"/>
                <w:sz w:val="20"/>
                <w:szCs w:val="20"/>
              </w:rPr>
            </w:pPr>
          </w:p>
        </w:tc>
        <w:tc>
          <w:tcPr>
            <w:tcW w:w="1281" w:type="dxa"/>
          </w:tcPr>
          <w:p w14:paraId="503ABD4B"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Leasehold</w:t>
            </w:r>
          </w:p>
        </w:tc>
        <w:tc>
          <w:tcPr>
            <w:tcW w:w="275" w:type="dxa"/>
          </w:tcPr>
          <w:p w14:paraId="787CC5B4" w14:textId="77777777" w:rsidR="00716177" w:rsidRPr="00F86B03" w:rsidRDefault="00716177" w:rsidP="005A17C9">
            <w:pPr>
              <w:pStyle w:val="BodyText3"/>
              <w:rPr>
                <w:rFonts w:ascii="Arial" w:hAnsi="Arial" w:cs="Arial"/>
                <w:color w:val="000000"/>
                <w:sz w:val="20"/>
                <w:szCs w:val="20"/>
              </w:rPr>
            </w:pPr>
          </w:p>
        </w:tc>
        <w:tc>
          <w:tcPr>
            <w:tcW w:w="1265" w:type="dxa"/>
            <w:gridSpan w:val="2"/>
          </w:tcPr>
          <w:p w14:paraId="65B973F6"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Fit Out</w:t>
            </w:r>
          </w:p>
        </w:tc>
        <w:tc>
          <w:tcPr>
            <w:tcW w:w="238" w:type="dxa"/>
          </w:tcPr>
          <w:p w14:paraId="16A2A206" w14:textId="77777777" w:rsidR="00716177" w:rsidRPr="00F86B03" w:rsidRDefault="00716177" w:rsidP="005A17C9">
            <w:pPr>
              <w:pStyle w:val="BodyText3"/>
              <w:jc w:val="right"/>
              <w:rPr>
                <w:rFonts w:ascii="Arial" w:hAnsi="Arial" w:cs="Arial"/>
                <w:b/>
                <w:bCs/>
                <w:color w:val="000000"/>
                <w:sz w:val="20"/>
                <w:szCs w:val="20"/>
              </w:rPr>
            </w:pPr>
          </w:p>
        </w:tc>
        <w:tc>
          <w:tcPr>
            <w:tcW w:w="1119" w:type="dxa"/>
          </w:tcPr>
          <w:p w14:paraId="782E8B1B"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Office</w:t>
            </w:r>
          </w:p>
        </w:tc>
        <w:tc>
          <w:tcPr>
            <w:tcW w:w="236" w:type="dxa"/>
          </w:tcPr>
          <w:p w14:paraId="2C9B7D3A" w14:textId="77777777" w:rsidR="00716177" w:rsidRPr="00F86B03" w:rsidRDefault="00716177" w:rsidP="005A17C9">
            <w:pPr>
              <w:pStyle w:val="BodyText3"/>
              <w:jc w:val="right"/>
              <w:rPr>
                <w:rFonts w:ascii="Arial" w:hAnsi="Arial" w:cs="Arial"/>
                <w:b/>
                <w:bCs/>
                <w:color w:val="000000"/>
                <w:sz w:val="20"/>
                <w:szCs w:val="20"/>
              </w:rPr>
            </w:pPr>
          </w:p>
        </w:tc>
        <w:tc>
          <w:tcPr>
            <w:tcW w:w="1282" w:type="dxa"/>
          </w:tcPr>
          <w:p w14:paraId="641FDBA1" w14:textId="77777777" w:rsidR="00716177" w:rsidRPr="00F86B03" w:rsidRDefault="00716177" w:rsidP="009F3197">
            <w:pPr>
              <w:pStyle w:val="BodyText3"/>
              <w:jc w:val="center"/>
              <w:rPr>
                <w:rFonts w:ascii="Arial" w:hAnsi="Arial" w:cs="Arial"/>
                <w:b/>
                <w:bCs/>
                <w:color w:val="000000"/>
                <w:sz w:val="20"/>
                <w:szCs w:val="20"/>
              </w:rPr>
            </w:pPr>
            <w:r w:rsidRPr="00F86B03">
              <w:rPr>
                <w:rFonts w:ascii="Arial" w:hAnsi="Arial" w:cs="Arial"/>
                <w:b/>
                <w:bCs/>
                <w:color w:val="000000"/>
                <w:sz w:val="20"/>
                <w:szCs w:val="20"/>
              </w:rPr>
              <w:t xml:space="preserve">Office </w:t>
            </w:r>
          </w:p>
        </w:tc>
        <w:tc>
          <w:tcPr>
            <w:tcW w:w="236" w:type="dxa"/>
          </w:tcPr>
          <w:p w14:paraId="3539AD38" w14:textId="77777777" w:rsidR="00716177" w:rsidRPr="00F86B03" w:rsidRDefault="00716177" w:rsidP="005A17C9">
            <w:pPr>
              <w:pStyle w:val="BodyText3"/>
              <w:jc w:val="right"/>
              <w:rPr>
                <w:rFonts w:ascii="Arial" w:hAnsi="Arial" w:cs="Arial"/>
                <w:b/>
                <w:bCs/>
                <w:color w:val="000000"/>
                <w:sz w:val="20"/>
                <w:szCs w:val="20"/>
              </w:rPr>
            </w:pPr>
          </w:p>
        </w:tc>
        <w:tc>
          <w:tcPr>
            <w:tcW w:w="1275" w:type="dxa"/>
          </w:tcPr>
          <w:p w14:paraId="00B70F3F" w14:textId="77777777" w:rsidR="00716177" w:rsidRPr="00F86B03" w:rsidRDefault="00716177" w:rsidP="00991C3E">
            <w:pPr>
              <w:pStyle w:val="BodyText3"/>
              <w:jc w:val="center"/>
              <w:rPr>
                <w:rFonts w:ascii="Arial" w:hAnsi="Arial" w:cs="Arial"/>
                <w:b/>
                <w:bCs/>
                <w:color w:val="000000"/>
                <w:sz w:val="20"/>
                <w:szCs w:val="20"/>
              </w:rPr>
            </w:pPr>
            <w:r w:rsidRPr="00F86B03">
              <w:rPr>
                <w:rFonts w:ascii="Arial" w:hAnsi="Arial" w:cs="Arial"/>
                <w:b/>
                <w:bCs/>
                <w:color w:val="000000"/>
                <w:sz w:val="20"/>
                <w:szCs w:val="20"/>
              </w:rPr>
              <w:t>IT</w:t>
            </w:r>
          </w:p>
        </w:tc>
        <w:tc>
          <w:tcPr>
            <w:tcW w:w="237" w:type="dxa"/>
          </w:tcPr>
          <w:p w14:paraId="09D08575" w14:textId="77777777" w:rsidR="00716177" w:rsidRPr="00F86B03" w:rsidRDefault="00716177" w:rsidP="005A17C9">
            <w:pPr>
              <w:pStyle w:val="BodyText3"/>
              <w:jc w:val="right"/>
              <w:rPr>
                <w:rFonts w:ascii="Arial" w:hAnsi="Arial" w:cs="Arial"/>
                <w:b/>
                <w:bCs/>
                <w:color w:val="000000"/>
                <w:sz w:val="20"/>
                <w:szCs w:val="20"/>
              </w:rPr>
            </w:pPr>
          </w:p>
        </w:tc>
        <w:tc>
          <w:tcPr>
            <w:tcW w:w="1134" w:type="dxa"/>
          </w:tcPr>
          <w:p w14:paraId="1F9C9B5F"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IT</w:t>
            </w:r>
          </w:p>
        </w:tc>
        <w:tc>
          <w:tcPr>
            <w:tcW w:w="562" w:type="dxa"/>
            <w:gridSpan w:val="2"/>
          </w:tcPr>
          <w:p w14:paraId="56013D86" w14:textId="77777777" w:rsidR="00716177" w:rsidRPr="00F86B03" w:rsidRDefault="00716177" w:rsidP="0033721B">
            <w:pPr>
              <w:pStyle w:val="BodyText3"/>
              <w:jc w:val="right"/>
              <w:rPr>
                <w:rFonts w:ascii="Arial" w:hAnsi="Arial" w:cs="Arial"/>
                <w:b/>
                <w:bCs/>
                <w:color w:val="000000"/>
                <w:sz w:val="20"/>
                <w:szCs w:val="20"/>
              </w:rPr>
            </w:pPr>
          </w:p>
        </w:tc>
        <w:tc>
          <w:tcPr>
            <w:tcW w:w="1346" w:type="dxa"/>
          </w:tcPr>
          <w:p w14:paraId="08A2341C" w14:textId="77777777" w:rsidR="00716177" w:rsidRPr="00F86B03" w:rsidRDefault="00716177" w:rsidP="00566B5C">
            <w:pPr>
              <w:pStyle w:val="BodyText3"/>
              <w:jc w:val="center"/>
              <w:rPr>
                <w:rFonts w:ascii="Arial" w:hAnsi="Arial" w:cs="Arial"/>
                <w:b/>
                <w:bCs/>
                <w:color w:val="000000"/>
                <w:sz w:val="20"/>
                <w:szCs w:val="20"/>
              </w:rPr>
            </w:pPr>
          </w:p>
        </w:tc>
      </w:tr>
      <w:tr w:rsidR="000814E7" w:rsidRPr="00F86B03" w14:paraId="2C2454D4" w14:textId="77777777" w:rsidTr="00105750">
        <w:trPr>
          <w:cantSplit/>
        </w:trPr>
        <w:tc>
          <w:tcPr>
            <w:tcW w:w="3021" w:type="dxa"/>
          </w:tcPr>
          <w:p w14:paraId="43A17286" w14:textId="77777777" w:rsidR="00716177" w:rsidRPr="00F86B03" w:rsidRDefault="00716177" w:rsidP="005A17C9">
            <w:pPr>
              <w:pStyle w:val="BodyText3"/>
              <w:rPr>
                <w:rFonts w:ascii="Arial" w:hAnsi="Arial" w:cs="Arial"/>
                <w:color w:val="000000"/>
                <w:sz w:val="20"/>
                <w:szCs w:val="20"/>
              </w:rPr>
            </w:pPr>
          </w:p>
        </w:tc>
        <w:tc>
          <w:tcPr>
            <w:tcW w:w="288" w:type="dxa"/>
            <w:gridSpan w:val="2"/>
          </w:tcPr>
          <w:p w14:paraId="23B35380" w14:textId="77777777" w:rsidR="00716177" w:rsidRPr="00F86B03" w:rsidRDefault="00716177" w:rsidP="005A17C9">
            <w:pPr>
              <w:pStyle w:val="BodyText3"/>
              <w:rPr>
                <w:rFonts w:ascii="Arial" w:hAnsi="Arial" w:cs="Arial"/>
                <w:color w:val="000000"/>
                <w:sz w:val="20"/>
                <w:szCs w:val="20"/>
              </w:rPr>
            </w:pPr>
          </w:p>
        </w:tc>
        <w:tc>
          <w:tcPr>
            <w:tcW w:w="1281" w:type="dxa"/>
          </w:tcPr>
          <w:p w14:paraId="319720A7"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Property</w:t>
            </w:r>
          </w:p>
        </w:tc>
        <w:tc>
          <w:tcPr>
            <w:tcW w:w="275" w:type="dxa"/>
          </w:tcPr>
          <w:p w14:paraId="0DCC87A1" w14:textId="77777777" w:rsidR="00716177" w:rsidRPr="00F86B03" w:rsidRDefault="00716177" w:rsidP="005A17C9">
            <w:pPr>
              <w:pStyle w:val="BodyText3"/>
              <w:rPr>
                <w:rFonts w:ascii="Arial" w:hAnsi="Arial" w:cs="Arial"/>
                <w:color w:val="000000"/>
                <w:sz w:val="20"/>
                <w:szCs w:val="20"/>
              </w:rPr>
            </w:pPr>
          </w:p>
        </w:tc>
        <w:tc>
          <w:tcPr>
            <w:tcW w:w="1265" w:type="dxa"/>
            <w:gridSpan w:val="2"/>
          </w:tcPr>
          <w:p w14:paraId="7A7BE09C"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Costs</w:t>
            </w:r>
          </w:p>
        </w:tc>
        <w:tc>
          <w:tcPr>
            <w:tcW w:w="238" w:type="dxa"/>
          </w:tcPr>
          <w:p w14:paraId="7D64B88E" w14:textId="77777777" w:rsidR="00716177" w:rsidRPr="00F86B03" w:rsidRDefault="00716177" w:rsidP="005A17C9">
            <w:pPr>
              <w:pStyle w:val="BodyText3"/>
              <w:jc w:val="right"/>
              <w:rPr>
                <w:rFonts w:ascii="Arial" w:hAnsi="Arial" w:cs="Arial"/>
                <w:b/>
                <w:bCs/>
                <w:color w:val="000000"/>
                <w:sz w:val="20"/>
                <w:szCs w:val="20"/>
              </w:rPr>
            </w:pPr>
          </w:p>
        </w:tc>
        <w:tc>
          <w:tcPr>
            <w:tcW w:w="1119" w:type="dxa"/>
          </w:tcPr>
          <w:p w14:paraId="1C091168"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Furniture</w:t>
            </w:r>
          </w:p>
        </w:tc>
        <w:tc>
          <w:tcPr>
            <w:tcW w:w="236" w:type="dxa"/>
          </w:tcPr>
          <w:p w14:paraId="22ED72F6" w14:textId="77777777" w:rsidR="00716177" w:rsidRPr="00F86B03" w:rsidRDefault="00716177" w:rsidP="005A17C9">
            <w:pPr>
              <w:pStyle w:val="BodyText3"/>
              <w:jc w:val="right"/>
              <w:rPr>
                <w:rFonts w:ascii="Arial" w:hAnsi="Arial" w:cs="Arial"/>
                <w:b/>
                <w:bCs/>
                <w:color w:val="000000"/>
                <w:sz w:val="20"/>
                <w:szCs w:val="20"/>
              </w:rPr>
            </w:pPr>
          </w:p>
        </w:tc>
        <w:tc>
          <w:tcPr>
            <w:tcW w:w="1282" w:type="dxa"/>
          </w:tcPr>
          <w:p w14:paraId="0A601958" w14:textId="77777777" w:rsidR="00716177" w:rsidRPr="00F86B03" w:rsidRDefault="00FC7C26" w:rsidP="00991C3E">
            <w:pPr>
              <w:pStyle w:val="BodyText3"/>
              <w:jc w:val="center"/>
              <w:rPr>
                <w:rFonts w:ascii="Arial" w:hAnsi="Arial" w:cs="Arial"/>
                <w:b/>
                <w:bCs/>
                <w:color w:val="000000"/>
                <w:sz w:val="20"/>
                <w:szCs w:val="20"/>
              </w:rPr>
            </w:pPr>
            <w:r w:rsidRPr="00F86B03">
              <w:rPr>
                <w:rFonts w:ascii="Arial" w:hAnsi="Arial" w:cs="Arial"/>
                <w:b/>
                <w:bCs/>
                <w:color w:val="000000"/>
                <w:sz w:val="20"/>
                <w:szCs w:val="20"/>
              </w:rPr>
              <w:t>Equipment</w:t>
            </w:r>
          </w:p>
        </w:tc>
        <w:tc>
          <w:tcPr>
            <w:tcW w:w="236" w:type="dxa"/>
          </w:tcPr>
          <w:p w14:paraId="23B8ED82" w14:textId="77777777" w:rsidR="00716177" w:rsidRPr="00F86B03" w:rsidRDefault="00716177" w:rsidP="005A17C9">
            <w:pPr>
              <w:pStyle w:val="BodyText3"/>
              <w:jc w:val="right"/>
              <w:rPr>
                <w:rFonts w:ascii="Arial" w:hAnsi="Arial" w:cs="Arial"/>
                <w:b/>
                <w:bCs/>
                <w:color w:val="000000"/>
                <w:sz w:val="20"/>
                <w:szCs w:val="20"/>
              </w:rPr>
            </w:pPr>
          </w:p>
        </w:tc>
        <w:tc>
          <w:tcPr>
            <w:tcW w:w="1275" w:type="dxa"/>
          </w:tcPr>
          <w:p w14:paraId="087C51F9" w14:textId="77777777" w:rsidR="00716177" w:rsidRPr="00F86B03" w:rsidRDefault="00716177" w:rsidP="00991C3E">
            <w:pPr>
              <w:pStyle w:val="BodyText3"/>
              <w:jc w:val="center"/>
              <w:rPr>
                <w:rFonts w:ascii="Arial" w:hAnsi="Arial" w:cs="Arial"/>
                <w:b/>
                <w:bCs/>
                <w:color w:val="000000"/>
                <w:sz w:val="20"/>
                <w:szCs w:val="20"/>
              </w:rPr>
            </w:pPr>
            <w:r w:rsidRPr="00F86B03">
              <w:rPr>
                <w:rFonts w:ascii="Arial" w:hAnsi="Arial" w:cs="Arial"/>
                <w:b/>
                <w:bCs/>
                <w:color w:val="000000"/>
                <w:sz w:val="20"/>
                <w:szCs w:val="20"/>
              </w:rPr>
              <w:t>Hardware</w:t>
            </w:r>
          </w:p>
        </w:tc>
        <w:tc>
          <w:tcPr>
            <w:tcW w:w="237" w:type="dxa"/>
          </w:tcPr>
          <w:p w14:paraId="24616459" w14:textId="77777777" w:rsidR="00716177" w:rsidRPr="00F86B03" w:rsidRDefault="00716177" w:rsidP="005A17C9">
            <w:pPr>
              <w:pStyle w:val="BodyText3"/>
              <w:jc w:val="right"/>
              <w:rPr>
                <w:rFonts w:ascii="Arial" w:hAnsi="Arial" w:cs="Arial"/>
                <w:b/>
                <w:bCs/>
                <w:color w:val="000000"/>
                <w:sz w:val="20"/>
                <w:szCs w:val="20"/>
              </w:rPr>
            </w:pPr>
          </w:p>
        </w:tc>
        <w:tc>
          <w:tcPr>
            <w:tcW w:w="1134" w:type="dxa"/>
          </w:tcPr>
          <w:p w14:paraId="47536839" w14:textId="77777777" w:rsidR="00716177" w:rsidRPr="00F86B03" w:rsidRDefault="00716177" w:rsidP="00FC7C26">
            <w:pPr>
              <w:pStyle w:val="BodyText3"/>
              <w:jc w:val="center"/>
              <w:rPr>
                <w:rFonts w:ascii="Arial" w:hAnsi="Arial" w:cs="Arial"/>
                <w:b/>
                <w:bCs/>
                <w:color w:val="000000"/>
                <w:sz w:val="20"/>
                <w:szCs w:val="20"/>
              </w:rPr>
            </w:pPr>
            <w:r w:rsidRPr="00F86B03">
              <w:rPr>
                <w:rFonts w:ascii="Arial" w:hAnsi="Arial" w:cs="Arial"/>
                <w:b/>
                <w:bCs/>
                <w:color w:val="000000"/>
                <w:sz w:val="20"/>
                <w:szCs w:val="20"/>
              </w:rPr>
              <w:t>Software</w:t>
            </w:r>
          </w:p>
        </w:tc>
        <w:tc>
          <w:tcPr>
            <w:tcW w:w="562" w:type="dxa"/>
            <w:gridSpan w:val="2"/>
          </w:tcPr>
          <w:p w14:paraId="65D22DE5" w14:textId="77777777" w:rsidR="00716177" w:rsidRPr="00F86B03" w:rsidRDefault="00716177" w:rsidP="0033721B">
            <w:pPr>
              <w:pStyle w:val="BodyText3"/>
              <w:jc w:val="right"/>
              <w:rPr>
                <w:rFonts w:ascii="Arial" w:hAnsi="Arial" w:cs="Arial"/>
                <w:b/>
                <w:bCs/>
                <w:color w:val="000000"/>
                <w:sz w:val="20"/>
                <w:szCs w:val="20"/>
              </w:rPr>
            </w:pPr>
          </w:p>
        </w:tc>
        <w:tc>
          <w:tcPr>
            <w:tcW w:w="1346" w:type="dxa"/>
          </w:tcPr>
          <w:p w14:paraId="4B378634" w14:textId="77777777" w:rsidR="00716177" w:rsidRPr="00F86B03" w:rsidRDefault="00566B5C"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Total</w:t>
            </w:r>
          </w:p>
        </w:tc>
      </w:tr>
      <w:tr w:rsidR="000814E7" w:rsidRPr="00F86B03" w14:paraId="5C9EB24D" w14:textId="77777777" w:rsidTr="00105750">
        <w:tc>
          <w:tcPr>
            <w:tcW w:w="3021" w:type="dxa"/>
          </w:tcPr>
          <w:p w14:paraId="08D71DFD" w14:textId="77777777" w:rsidR="00716177" w:rsidRPr="00F86B03" w:rsidRDefault="00716177" w:rsidP="005A17C9">
            <w:pPr>
              <w:pStyle w:val="BodyText3"/>
              <w:rPr>
                <w:rFonts w:ascii="Arial" w:hAnsi="Arial" w:cs="Arial"/>
                <w:color w:val="000000"/>
                <w:sz w:val="20"/>
                <w:szCs w:val="20"/>
              </w:rPr>
            </w:pPr>
          </w:p>
        </w:tc>
        <w:tc>
          <w:tcPr>
            <w:tcW w:w="288" w:type="dxa"/>
            <w:gridSpan w:val="2"/>
          </w:tcPr>
          <w:p w14:paraId="3FA625A3" w14:textId="77777777" w:rsidR="00716177" w:rsidRPr="00F86B03" w:rsidRDefault="00716177" w:rsidP="005A17C9">
            <w:pPr>
              <w:pStyle w:val="BodyText3"/>
              <w:rPr>
                <w:rFonts w:ascii="Arial" w:hAnsi="Arial" w:cs="Arial"/>
                <w:color w:val="000000"/>
                <w:sz w:val="20"/>
                <w:szCs w:val="20"/>
              </w:rPr>
            </w:pPr>
          </w:p>
        </w:tc>
        <w:tc>
          <w:tcPr>
            <w:tcW w:w="1281" w:type="dxa"/>
          </w:tcPr>
          <w:p w14:paraId="63FEB6EE"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c>
          <w:tcPr>
            <w:tcW w:w="275" w:type="dxa"/>
          </w:tcPr>
          <w:p w14:paraId="3DBCA4B3" w14:textId="77777777" w:rsidR="00716177" w:rsidRPr="00F86B03" w:rsidRDefault="00716177" w:rsidP="00566B5C">
            <w:pPr>
              <w:pStyle w:val="BodyText3"/>
              <w:jc w:val="center"/>
              <w:rPr>
                <w:rFonts w:ascii="Arial" w:hAnsi="Arial" w:cs="Arial"/>
                <w:color w:val="000000"/>
                <w:sz w:val="20"/>
                <w:szCs w:val="20"/>
              </w:rPr>
            </w:pPr>
          </w:p>
        </w:tc>
        <w:tc>
          <w:tcPr>
            <w:tcW w:w="1265" w:type="dxa"/>
            <w:gridSpan w:val="2"/>
          </w:tcPr>
          <w:p w14:paraId="09073182"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c>
          <w:tcPr>
            <w:tcW w:w="238" w:type="dxa"/>
          </w:tcPr>
          <w:p w14:paraId="740310D4" w14:textId="77777777" w:rsidR="00716177" w:rsidRPr="00F86B03" w:rsidRDefault="00716177" w:rsidP="00566B5C">
            <w:pPr>
              <w:pStyle w:val="BodyText3"/>
              <w:jc w:val="center"/>
              <w:rPr>
                <w:rFonts w:ascii="Arial" w:hAnsi="Arial" w:cs="Arial"/>
                <w:b/>
                <w:bCs/>
                <w:color w:val="000000"/>
                <w:sz w:val="20"/>
                <w:szCs w:val="20"/>
              </w:rPr>
            </w:pPr>
          </w:p>
        </w:tc>
        <w:tc>
          <w:tcPr>
            <w:tcW w:w="1119" w:type="dxa"/>
          </w:tcPr>
          <w:p w14:paraId="34A99598"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c>
          <w:tcPr>
            <w:tcW w:w="236" w:type="dxa"/>
          </w:tcPr>
          <w:p w14:paraId="68DCB65E" w14:textId="77777777" w:rsidR="00716177" w:rsidRPr="00F86B03" w:rsidRDefault="00716177" w:rsidP="00566B5C">
            <w:pPr>
              <w:pStyle w:val="BodyText3"/>
              <w:jc w:val="center"/>
              <w:rPr>
                <w:rFonts w:ascii="Arial" w:hAnsi="Arial" w:cs="Arial"/>
                <w:b/>
                <w:bCs/>
                <w:color w:val="000000"/>
                <w:sz w:val="20"/>
                <w:szCs w:val="20"/>
              </w:rPr>
            </w:pPr>
          </w:p>
        </w:tc>
        <w:tc>
          <w:tcPr>
            <w:tcW w:w="1282" w:type="dxa"/>
          </w:tcPr>
          <w:p w14:paraId="764D1F4B"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c>
          <w:tcPr>
            <w:tcW w:w="236" w:type="dxa"/>
          </w:tcPr>
          <w:p w14:paraId="07B676B6" w14:textId="77777777" w:rsidR="00716177" w:rsidRPr="00F86B03" w:rsidRDefault="00716177" w:rsidP="00566B5C">
            <w:pPr>
              <w:pStyle w:val="BodyText3"/>
              <w:jc w:val="center"/>
              <w:rPr>
                <w:rFonts w:ascii="Arial" w:hAnsi="Arial" w:cs="Arial"/>
                <w:b/>
                <w:bCs/>
                <w:color w:val="000000"/>
                <w:sz w:val="20"/>
                <w:szCs w:val="20"/>
              </w:rPr>
            </w:pPr>
          </w:p>
        </w:tc>
        <w:tc>
          <w:tcPr>
            <w:tcW w:w="1275" w:type="dxa"/>
          </w:tcPr>
          <w:p w14:paraId="7DF4DE55"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c>
          <w:tcPr>
            <w:tcW w:w="237" w:type="dxa"/>
          </w:tcPr>
          <w:p w14:paraId="36026841" w14:textId="77777777" w:rsidR="00716177" w:rsidRPr="00F86B03" w:rsidRDefault="00716177" w:rsidP="00566B5C">
            <w:pPr>
              <w:pStyle w:val="BodyText3"/>
              <w:jc w:val="center"/>
              <w:rPr>
                <w:rFonts w:ascii="Arial" w:hAnsi="Arial" w:cs="Arial"/>
                <w:b/>
                <w:bCs/>
                <w:color w:val="000000"/>
                <w:sz w:val="20"/>
                <w:szCs w:val="20"/>
              </w:rPr>
            </w:pPr>
          </w:p>
        </w:tc>
        <w:tc>
          <w:tcPr>
            <w:tcW w:w="1134" w:type="dxa"/>
          </w:tcPr>
          <w:p w14:paraId="15664561"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c>
          <w:tcPr>
            <w:tcW w:w="562" w:type="dxa"/>
            <w:gridSpan w:val="2"/>
          </w:tcPr>
          <w:p w14:paraId="0F8063D2" w14:textId="77777777" w:rsidR="00716177" w:rsidRPr="00F86B03" w:rsidRDefault="00716177" w:rsidP="00566B5C">
            <w:pPr>
              <w:pStyle w:val="BodyText3"/>
              <w:jc w:val="center"/>
              <w:rPr>
                <w:rFonts w:ascii="Arial" w:hAnsi="Arial" w:cs="Arial"/>
                <w:b/>
                <w:bCs/>
                <w:color w:val="000000"/>
                <w:sz w:val="20"/>
                <w:szCs w:val="20"/>
              </w:rPr>
            </w:pPr>
          </w:p>
        </w:tc>
        <w:tc>
          <w:tcPr>
            <w:tcW w:w="1346" w:type="dxa"/>
          </w:tcPr>
          <w:p w14:paraId="4B823100" w14:textId="77777777" w:rsidR="00716177" w:rsidRPr="00F86B03" w:rsidRDefault="00716177" w:rsidP="00566B5C">
            <w:pPr>
              <w:pStyle w:val="BodyText3"/>
              <w:jc w:val="center"/>
              <w:rPr>
                <w:rFonts w:ascii="Arial" w:hAnsi="Arial" w:cs="Arial"/>
                <w:b/>
                <w:bCs/>
                <w:color w:val="000000"/>
                <w:sz w:val="20"/>
                <w:szCs w:val="20"/>
              </w:rPr>
            </w:pPr>
            <w:r w:rsidRPr="00F86B03">
              <w:rPr>
                <w:rFonts w:ascii="Arial" w:hAnsi="Arial" w:cs="Arial"/>
                <w:b/>
                <w:bCs/>
                <w:color w:val="000000"/>
                <w:sz w:val="20"/>
                <w:szCs w:val="20"/>
              </w:rPr>
              <w:t>€</w:t>
            </w:r>
          </w:p>
        </w:tc>
      </w:tr>
      <w:tr w:rsidR="000814E7" w:rsidRPr="00F86B03" w14:paraId="27FA68FC" w14:textId="77777777" w:rsidTr="00105750">
        <w:tc>
          <w:tcPr>
            <w:tcW w:w="3021" w:type="dxa"/>
          </w:tcPr>
          <w:p w14:paraId="4F2B23FD" w14:textId="77777777" w:rsidR="00716177" w:rsidRPr="00F86B03" w:rsidRDefault="00716177" w:rsidP="005A17C9">
            <w:pPr>
              <w:pStyle w:val="BodyText3"/>
              <w:ind w:left="360"/>
              <w:rPr>
                <w:rFonts w:ascii="Arial" w:hAnsi="Arial" w:cs="Arial"/>
                <w:b/>
                <w:bCs/>
                <w:color w:val="000000"/>
                <w:sz w:val="20"/>
                <w:szCs w:val="20"/>
                <w:u w:val="single"/>
              </w:rPr>
            </w:pPr>
            <w:r w:rsidRPr="00F86B03">
              <w:rPr>
                <w:rFonts w:ascii="Arial" w:hAnsi="Arial" w:cs="Arial"/>
                <w:b/>
                <w:bCs/>
                <w:color w:val="000000"/>
                <w:sz w:val="20"/>
                <w:szCs w:val="20"/>
                <w:u w:val="single"/>
              </w:rPr>
              <w:t>Cost</w:t>
            </w:r>
          </w:p>
        </w:tc>
        <w:tc>
          <w:tcPr>
            <w:tcW w:w="288" w:type="dxa"/>
            <w:gridSpan w:val="2"/>
          </w:tcPr>
          <w:p w14:paraId="45108FF4" w14:textId="77777777" w:rsidR="00716177" w:rsidRPr="00F86B03" w:rsidRDefault="00716177" w:rsidP="005A17C9">
            <w:pPr>
              <w:pStyle w:val="BodyText3"/>
              <w:rPr>
                <w:rFonts w:ascii="Arial" w:hAnsi="Arial" w:cs="Arial"/>
                <w:color w:val="000000"/>
                <w:sz w:val="20"/>
                <w:szCs w:val="20"/>
              </w:rPr>
            </w:pPr>
          </w:p>
        </w:tc>
        <w:tc>
          <w:tcPr>
            <w:tcW w:w="1281" w:type="dxa"/>
          </w:tcPr>
          <w:p w14:paraId="276F64D3" w14:textId="77777777" w:rsidR="00716177" w:rsidRPr="00F86B03" w:rsidRDefault="00716177" w:rsidP="005A17C9">
            <w:pPr>
              <w:pStyle w:val="BodyText3"/>
              <w:jc w:val="right"/>
              <w:rPr>
                <w:rFonts w:ascii="Arial" w:hAnsi="Arial" w:cs="Arial"/>
                <w:color w:val="000000"/>
                <w:sz w:val="20"/>
                <w:szCs w:val="20"/>
              </w:rPr>
            </w:pPr>
          </w:p>
        </w:tc>
        <w:tc>
          <w:tcPr>
            <w:tcW w:w="275" w:type="dxa"/>
          </w:tcPr>
          <w:p w14:paraId="777BBCAE" w14:textId="77777777" w:rsidR="00716177" w:rsidRPr="00F86B03" w:rsidRDefault="00716177" w:rsidP="005A17C9">
            <w:pPr>
              <w:pStyle w:val="BodyText3"/>
              <w:rPr>
                <w:rFonts w:ascii="Arial" w:hAnsi="Arial" w:cs="Arial"/>
                <w:color w:val="000000"/>
                <w:sz w:val="20"/>
                <w:szCs w:val="20"/>
              </w:rPr>
            </w:pPr>
          </w:p>
        </w:tc>
        <w:tc>
          <w:tcPr>
            <w:tcW w:w="1265" w:type="dxa"/>
            <w:gridSpan w:val="2"/>
          </w:tcPr>
          <w:p w14:paraId="61024ABB" w14:textId="77777777" w:rsidR="00716177" w:rsidRPr="00F86B03" w:rsidRDefault="00716177" w:rsidP="005A17C9">
            <w:pPr>
              <w:pStyle w:val="BodyText3"/>
              <w:jc w:val="right"/>
              <w:rPr>
                <w:rFonts w:ascii="Arial" w:hAnsi="Arial" w:cs="Arial"/>
                <w:color w:val="000000"/>
                <w:sz w:val="20"/>
                <w:szCs w:val="20"/>
              </w:rPr>
            </w:pPr>
          </w:p>
        </w:tc>
        <w:tc>
          <w:tcPr>
            <w:tcW w:w="238" w:type="dxa"/>
          </w:tcPr>
          <w:p w14:paraId="2FF9DAF3" w14:textId="77777777" w:rsidR="00716177" w:rsidRPr="00F86B03" w:rsidRDefault="00716177" w:rsidP="005A17C9">
            <w:pPr>
              <w:pStyle w:val="BodyText3"/>
              <w:jc w:val="right"/>
              <w:rPr>
                <w:rFonts w:ascii="Arial" w:hAnsi="Arial" w:cs="Arial"/>
                <w:color w:val="000000"/>
                <w:sz w:val="20"/>
                <w:szCs w:val="20"/>
              </w:rPr>
            </w:pPr>
          </w:p>
        </w:tc>
        <w:tc>
          <w:tcPr>
            <w:tcW w:w="1119" w:type="dxa"/>
          </w:tcPr>
          <w:p w14:paraId="1F516F26" w14:textId="77777777" w:rsidR="00716177" w:rsidRPr="00F86B03" w:rsidRDefault="00716177" w:rsidP="005A17C9">
            <w:pPr>
              <w:pStyle w:val="BodyText3"/>
              <w:jc w:val="right"/>
              <w:rPr>
                <w:rFonts w:ascii="Arial" w:hAnsi="Arial" w:cs="Arial"/>
                <w:color w:val="000000"/>
                <w:sz w:val="20"/>
                <w:szCs w:val="20"/>
              </w:rPr>
            </w:pPr>
          </w:p>
        </w:tc>
        <w:tc>
          <w:tcPr>
            <w:tcW w:w="236" w:type="dxa"/>
          </w:tcPr>
          <w:p w14:paraId="1221DA9A" w14:textId="77777777" w:rsidR="00716177" w:rsidRPr="00F86B03" w:rsidRDefault="00716177" w:rsidP="005A17C9">
            <w:pPr>
              <w:pStyle w:val="BodyText3"/>
              <w:rPr>
                <w:rFonts w:ascii="Arial" w:hAnsi="Arial" w:cs="Arial"/>
                <w:color w:val="000000"/>
                <w:sz w:val="20"/>
                <w:szCs w:val="20"/>
              </w:rPr>
            </w:pPr>
          </w:p>
        </w:tc>
        <w:tc>
          <w:tcPr>
            <w:tcW w:w="1282" w:type="dxa"/>
          </w:tcPr>
          <w:p w14:paraId="37CBF899" w14:textId="77777777" w:rsidR="00716177" w:rsidRPr="00F86B03" w:rsidRDefault="00716177" w:rsidP="005A17C9">
            <w:pPr>
              <w:pStyle w:val="BodyText3"/>
              <w:rPr>
                <w:rFonts w:ascii="Arial" w:hAnsi="Arial" w:cs="Arial"/>
                <w:color w:val="000000"/>
                <w:sz w:val="20"/>
                <w:szCs w:val="20"/>
              </w:rPr>
            </w:pPr>
          </w:p>
        </w:tc>
        <w:tc>
          <w:tcPr>
            <w:tcW w:w="236" w:type="dxa"/>
          </w:tcPr>
          <w:p w14:paraId="270CD755" w14:textId="77777777" w:rsidR="00716177" w:rsidRPr="00F86B03" w:rsidRDefault="00716177" w:rsidP="005A17C9">
            <w:pPr>
              <w:pStyle w:val="BodyText3"/>
              <w:jc w:val="right"/>
              <w:rPr>
                <w:rFonts w:ascii="Arial" w:hAnsi="Arial" w:cs="Arial"/>
                <w:color w:val="000000"/>
                <w:sz w:val="20"/>
                <w:szCs w:val="20"/>
              </w:rPr>
            </w:pPr>
          </w:p>
        </w:tc>
        <w:tc>
          <w:tcPr>
            <w:tcW w:w="1275" w:type="dxa"/>
          </w:tcPr>
          <w:p w14:paraId="32AD91E0" w14:textId="77777777" w:rsidR="00716177" w:rsidRPr="00F86B03" w:rsidRDefault="00716177" w:rsidP="005A17C9">
            <w:pPr>
              <w:pStyle w:val="BodyText3"/>
              <w:jc w:val="right"/>
              <w:rPr>
                <w:rFonts w:ascii="Arial" w:hAnsi="Arial" w:cs="Arial"/>
                <w:color w:val="000000"/>
                <w:sz w:val="20"/>
                <w:szCs w:val="20"/>
              </w:rPr>
            </w:pPr>
          </w:p>
        </w:tc>
        <w:tc>
          <w:tcPr>
            <w:tcW w:w="237" w:type="dxa"/>
          </w:tcPr>
          <w:p w14:paraId="47C2087B" w14:textId="77777777" w:rsidR="00716177" w:rsidRPr="00F86B03" w:rsidRDefault="00716177" w:rsidP="005A17C9">
            <w:pPr>
              <w:pStyle w:val="BodyText3"/>
              <w:jc w:val="right"/>
              <w:rPr>
                <w:rFonts w:ascii="Arial" w:hAnsi="Arial" w:cs="Arial"/>
                <w:color w:val="000000"/>
                <w:sz w:val="20"/>
                <w:szCs w:val="20"/>
              </w:rPr>
            </w:pPr>
          </w:p>
        </w:tc>
        <w:tc>
          <w:tcPr>
            <w:tcW w:w="1134" w:type="dxa"/>
          </w:tcPr>
          <w:p w14:paraId="79CC22CF" w14:textId="77777777" w:rsidR="00716177" w:rsidRPr="00F86B03" w:rsidRDefault="00716177" w:rsidP="005A17C9">
            <w:pPr>
              <w:pStyle w:val="BodyText3"/>
              <w:jc w:val="right"/>
              <w:rPr>
                <w:rFonts w:ascii="Arial" w:hAnsi="Arial" w:cs="Arial"/>
                <w:color w:val="000000"/>
                <w:sz w:val="20"/>
                <w:szCs w:val="20"/>
              </w:rPr>
            </w:pPr>
          </w:p>
        </w:tc>
        <w:tc>
          <w:tcPr>
            <w:tcW w:w="562" w:type="dxa"/>
            <w:gridSpan w:val="2"/>
          </w:tcPr>
          <w:p w14:paraId="27604E05" w14:textId="77777777" w:rsidR="00716177" w:rsidRPr="00F86B03" w:rsidRDefault="00716177" w:rsidP="0033721B">
            <w:pPr>
              <w:pStyle w:val="BodyText3"/>
              <w:rPr>
                <w:rFonts w:ascii="Arial" w:hAnsi="Arial" w:cs="Arial"/>
                <w:color w:val="000000"/>
                <w:sz w:val="20"/>
                <w:szCs w:val="20"/>
              </w:rPr>
            </w:pPr>
          </w:p>
        </w:tc>
        <w:tc>
          <w:tcPr>
            <w:tcW w:w="1346" w:type="dxa"/>
          </w:tcPr>
          <w:p w14:paraId="349DE22B" w14:textId="77777777" w:rsidR="00716177" w:rsidRPr="00F86B03" w:rsidRDefault="00716177" w:rsidP="001A4D01">
            <w:pPr>
              <w:pStyle w:val="BodyText3"/>
              <w:jc w:val="right"/>
              <w:rPr>
                <w:rFonts w:ascii="Arial" w:hAnsi="Arial" w:cs="Arial"/>
                <w:color w:val="000000"/>
                <w:sz w:val="20"/>
                <w:szCs w:val="20"/>
              </w:rPr>
            </w:pPr>
          </w:p>
        </w:tc>
      </w:tr>
      <w:tr w:rsidR="0011576E" w:rsidRPr="00F86B03" w14:paraId="4DBA36C3" w14:textId="77777777" w:rsidTr="00105750">
        <w:trPr>
          <w:trHeight w:val="317"/>
        </w:trPr>
        <w:tc>
          <w:tcPr>
            <w:tcW w:w="3021" w:type="dxa"/>
          </w:tcPr>
          <w:p w14:paraId="4C9A4B76" w14:textId="43E7BD1B" w:rsidR="0011576E" w:rsidRPr="00F86B03" w:rsidRDefault="0011576E" w:rsidP="0011576E">
            <w:pPr>
              <w:pStyle w:val="BodyText3"/>
              <w:ind w:firstLine="360"/>
              <w:rPr>
                <w:rFonts w:ascii="Arial" w:hAnsi="Arial" w:cs="Arial"/>
                <w:color w:val="000000"/>
                <w:sz w:val="20"/>
                <w:szCs w:val="20"/>
              </w:rPr>
            </w:pPr>
            <w:proofErr w:type="gramStart"/>
            <w:r w:rsidRPr="00F86B03">
              <w:rPr>
                <w:rFonts w:ascii="Arial" w:hAnsi="Arial" w:cs="Arial"/>
                <w:color w:val="000000"/>
                <w:sz w:val="20"/>
                <w:szCs w:val="20"/>
              </w:rPr>
              <w:t>At</w:t>
            </w:r>
            <w:proofErr w:type="gramEnd"/>
            <w:r w:rsidRPr="00F86B03">
              <w:rPr>
                <w:rFonts w:ascii="Arial" w:hAnsi="Arial" w:cs="Arial"/>
                <w:color w:val="000000"/>
                <w:sz w:val="20"/>
                <w:szCs w:val="20"/>
              </w:rPr>
              <w:t xml:space="preserve"> 1</w:t>
            </w:r>
            <w:r w:rsidRPr="00F86B03">
              <w:rPr>
                <w:rFonts w:ascii="Arial" w:hAnsi="Arial" w:cs="Arial"/>
                <w:color w:val="000000"/>
                <w:sz w:val="20"/>
                <w:szCs w:val="20"/>
                <w:vertAlign w:val="superscript"/>
              </w:rPr>
              <w:t>st</w:t>
            </w:r>
            <w:r w:rsidRPr="00F86B03">
              <w:rPr>
                <w:rFonts w:ascii="Arial" w:hAnsi="Arial" w:cs="Arial"/>
                <w:color w:val="000000"/>
                <w:sz w:val="20"/>
                <w:szCs w:val="20"/>
              </w:rPr>
              <w:t xml:space="preserve"> January 202</w:t>
            </w:r>
            <w:r w:rsidR="00CB0EBB">
              <w:rPr>
                <w:rFonts w:ascii="Arial" w:hAnsi="Arial" w:cs="Arial"/>
                <w:color w:val="000000"/>
                <w:sz w:val="20"/>
                <w:szCs w:val="20"/>
              </w:rPr>
              <w:t>4</w:t>
            </w:r>
          </w:p>
        </w:tc>
        <w:tc>
          <w:tcPr>
            <w:tcW w:w="288" w:type="dxa"/>
            <w:gridSpan w:val="2"/>
          </w:tcPr>
          <w:p w14:paraId="564DC562" w14:textId="77777777" w:rsidR="0011576E" w:rsidRPr="00F86B03" w:rsidRDefault="0011576E" w:rsidP="0011576E">
            <w:pPr>
              <w:pStyle w:val="BodyText3"/>
              <w:rPr>
                <w:rFonts w:ascii="Arial" w:hAnsi="Arial" w:cs="Arial"/>
                <w:color w:val="000000"/>
                <w:sz w:val="20"/>
                <w:szCs w:val="20"/>
              </w:rPr>
            </w:pPr>
          </w:p>
        </w:tc>
        <w:tc>
          <w:tcPr>
            <w:tcW w:w="1281" w:type="dxa"/>
          </w:tcPr>
          <w:p w14:paraId="009A2070" w14:textId="03BE54F2" w:rsidR="0011576E" w:rsidRPr="00F86B03" w:rsidRDefault="008409B7" w:rsidP="0011576E">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33DB2861" w14:textId="77777777" w:rsidR="0011576E" w:rsidRPr="00F86B03" w:rsidRDefault="0011576E" w:rsidP="0011576E">
            <w:pPr>
              <w:pStyle w:val="BodyText3"/>
              <w:jc w:val="right"/>
              <w:rPr>
                <w:rFonts w:ascii="Arial" w:hAnsi="Arial" w:cs="Arial"/>
                <w:color w:val="000000"/>
                <w:sz w:val="20"/>
                <w:szCs w:val="20"/>
              </w:rPr>
            </w:pPr>
          </w:p>
        </w:tc>
        <w:tc>
          <w:tcPr>
            <w:tcW w:w="1265" w:type="dxa"/>
            <w:gridSpan w:val="2"/>
          </w:tcPr>
          <w:p w14:paraId="79A8D3D9" w14:textId="483C0C8C" w:rsidR="0011576E" w:rsidRPr="00F86B03" w:rsidRDefault="00C062A6" w:rsidP="0011576E">
            <w:pPr>
              <w:pStyle w:val="BodyText3"/>
              <w:jc w:val="right"/>
              <w:rPr>
                <w:rFonts w:ascii="Arial" w:hAnsi="Arial" w:cs="Arial"/>
                <w:color w:val="000000"/>
                <w:sz w:val="20"/>
                <w:szCs w:val="20"/>
              </w:rPr>
            </w:pPr>
            <w:r>
              <w:rPr>
                <w:rFonts w:ascii="Arial" w:hAnsi="Arial" w:cs="Arial"/>
                <w:color w:val="000000"/>
                <w:sz w:val="20"/>
                <w:szCs w:val="20"/>
              </w:rPr>
              <w:t>1,069,348</w:t>
            </w:r>
          </w:p>
        </w:tc>
        <w:tc>
          <w:tcPr>
            <w:tcW w:w="238" w:type="dxa"/>
          </w:tcPr>
          <w:p w14:paraId="5CD42387" w14:textId="77777777" w:rsidR="0011576E" w:rsidRPr="00F86B03" w:rsidRDefault="0011576E" w:rsidP="0011576E">
            <w:pPr>
              <w:pStyle w:val="BodyText3"/>
              <w:jc w:val="right"/>
              <w:rPr>
                <w:rFonts w:ascii="Arial" w:hAnsi="Arial" w:cs="Arial"/>
                <w:color w:val="000000"/>
                <w:sz w:val="20"/>
                <w:szCs w:val="20"/>
              </w:rPr>
            </w:pPr>
          </w:p>
        </w:tc>
        <w:tc>
          <w:tcPr>
            <w:tcW w:w="1119" w:type="dxa"/>
          </w:tcPr>
          <w:p w14:paraId="5163E5A8" w14:textId="5909A8C0" w:rsidR="0011576E" w:rsidRPr="00F86B03" w:rsidRDefault="008409B7" w:rsidP="0011576E">
            <w:pPr>
              <w:pStyle w:val="BodyText3"/>
              <w:jc w:val="right"/>
              <w:rPr>
                <w:rFonts w:ascii="Arial" w:hAnsi="Arial" w:cs="Arial"/>
                <w:color w:val="000000"/>
                <w:sz w:val="20"/>
                <w:szCs w:val="20"/>
              </w:rPr>
            </w:pPr>
            <w:r>
              <w:rPr>
                <w:rFonts w:ascii="Arial" w:hAnsi="Arial" w:cs="Arial"/>
                <w:color w:val="000000"/>
                <w:sz w:val="20"/>
                <w:szCs w:val="20"/>
              </w:rPr>
              <w:t>510,741</w:t>
            </w:r>
          </w:p>
        </w:tc>
        <w:tc>
          <w:tcPr>
            <w:tcW w:w="236" w:type="dxa"/>
          </w:tcPr>
          <w:p w14:paraId="006E424A" w14:textId="77777777" w:rsidR="0011576E" w:rsidRPr="00F86B03" w:rsidRDefault="0011576E" w:rsidP="0011576E">
            <w:pPr>
              <w:pStyle w:val="BodyText3"/>
              <w:jc w:val="right"/>
              <w:rPr>
                <w:rFonts w:ascii="Arial" w:hAnsi="Arial" w:cs="Arial"/>
                <w:color w:val="000000"/>
                <w:sz w:val="20"/>
                <w:szCs w:val="20"/>
              </w:rPr>
            </w:pPr>
          </w:p>
        </w:tc>
        <w:tc>
          <w:tcPr>
            <w:tcW w:w="1282" w:type="dxa"/>
          </w:tcPr>
          <w:p w14:paraId="20F1C5B6" w14:textId="05DFF9F4" w:rsidR="0011576E" w:rsidRPr="00F86B03" w:rsidRDefault="0011576E" w:rsidP="0011576E">
            <w:pPr>
              <w:pStyle w:val="BodyText3"/>
              <w:jc w:val="right"/>
              <w:rPr>
                <w:rFonts w:ascii="Arial" w:hAnsi="Arial" w:cs="Arial"/>
                <w:color w:val="000000"/>
                <w:sz w:val="20"/>
                <w:szCs w:val="20"/>
              </w:rPr>
            </w:pPr>
            <w:r w:rsidRPr="00F86B03">
              <w:rPr>
                <w:rFonts w:ascii="Arial" w:hAnsi="Arial" w:cs="Arial"/>
                <w:color w:val="000000"/>
                <w:sz w:val="20"/>
                <w:szCs w:val="20"/>
              </w:rPr>
              <w:t>38,762</w:t>
            </w:r>
          </w:p>
        </w:tc>
        <w:tc>
          <w:tcPr>
            <w:tcW w:w="236" w:type="dxa"/>
          </w:tcPr>
          <w:p w14:paraId="763A8CC4" w14:textId="77777777" w:rsidR="0011576E" w:rsidRPr="00F86B03" w:rsidRDefault="0011576E" w:rsidP="0011576E">
            <w:pPr>
              <w:pStyle w:val="BodyText3"/>
              <w:jc w:val="right"/>
              <w:rPr>
                <w:rFonts w:ascii="Arial" w:hAnsi="Arial" w:cs="Arial"/>
                <w:color w:val="000000"/>
                <w:sz w:val="20"/>
                <w:szCs w:val="20"/>
              </w:rPr>
            </w:pPr>
          </w:p>
        </w:tc>
        <w:tc>
          <w:tcPr>
            <w:tcW w:w="1275" w:type="dxa"/>
          </w:tcPr>
          <w:p w14:paraId="3F3722A4" w14:textId="0C6AD24E" w:rsidR="0011576E" w:rsidRPr="00F86B03" w:rsidRDefault="0011576E" w:rsidP="0011576E">
            <w:pPr>
              <w:pStyle w:val="BodyText3"/>
              <w:jc w:val="right"/>
              <w:rPr>
                <w:rFonts w:ascii="Arial" w:hAnsi="Arial" w:cs="Arial"/>
                <w:color w:val="000000"/>
                <w:sz w:val="20"/>
                <w:szCs w:val="20"/>
              </w:rPr>
            </w:pPr>
            <w:r w:rsidRPr="00F86B03">
              <w:rPr>
                <w:rFonts w:ascii="Arial" w:hAnsi="Arial" w:cs="Arial"/>
                <w:color w:val="000000"/>
                <w:sz w:val="20"/>
                <w:szCs w:val="20"/>
              </w:rPr>
              <w:t>82,295</w:t>
            </w:r>
          </w:p>
        </w:tc>
        <w:tc>
          <w:tcPr>
            <w:tcW w:w="237" w:type="dxa"/>
          </w:tcPr>
          <w:p w14:paraId="4138D14F" w14:textId="77777777" w:rsidR="0011576E" w:rsidRPr="00F86B03" w:rsidRDefault="0011576E" w:rsidP="0011576E">
            <w:pPr>
              <w:pStyle w:val="BodyText3"/>
              <w:jc w:val="right"/>
              <w:rPr>
                <w:rFonts w:ascii="Arial" w:hAnsi="Arial" w:cs="Arial"/>
                <w:color w:val="000000"/>
                <w:sz w:val="20"/>
                <w:szCs w:val="20"/>
              </w:rPr>
            </w:pPr>
          </w:p>
        </w:tc>
        <w:tc>
          <w:tcPr>
            <w:tcW w:w="1134" w:type="dxa"/>
          </w:tcPr>
          <w:p w14:paraId="3BC29479" w14:textId="5C8BD744" w:rsidR="0011576E" w:rsidRPr="00F86B03" w:rsidRDefault="0011576E" w:rsidP="0011576E">
            <w:pPr>
              <w:pStyle w:val="BodyText3"/>
              <w:jc w:val="right"/>
              <w:rPr>
                <w:rFonts w:ascii="Arial" w:hAnsi="Arial" w:cs="Arial"/>
                <w:color w:val="000000"/>
                <w:sz w:val="20"/>
                <w:szCs w:val="20"/>
              </w:rPr>
            </w:pPr>
            <w:r w:rsidRPr="00F86B03">
              <w:rPr>
                <w:rFonts w:ascii="Arial" w:hAnsi="Arial" w:cs="Arial"/>
                <w:color w:val="000000"/>
                <w:sz w:val="20"/>
                <w:szCs w:val="20"/>
              </w:rPr>
              <w:t>4,268,318</w:t>
            </w:r>
          </w:p>
        </w:tc>
        <w:tc>
          <w:tcPr>
            <w:tcW w:w="562" w:type="dxa"/>
            <w:gridSpan w:val="2"/>
          </w:tcPr>
          <w:p w14:paraId="32C6B874" w14:textId="77777777" w:rsidR="0011576E" w:rsidRPr="00F86B03" w:rsidRDefault="0011576E" w:rsidP="0011576E">
            <w:pPr>
              <w:pStyle w:val="BodyText3"/>
              <w:jc w:val="right"/>
              <w:rPr>
                <w:rFonts w:ascii="Arial" w:hAnsi="Arial" w:cs="Arial"/>
                <w:color w:val="000000"/>
                <w:sz w:val="20"/>
                <w:szCs w:val="20"/>
              </w:rPr>
            </w:pPr>
          </w:p>
        </w:tc>
        <w:tc>
          <w:tcPr>
            <w:tcW w:w="1346" w:type="dxa"/>
          </w:tcPr>
          <w:p w14:paraId="0C9F1375" w14:textId="5A2615A8" w:rsidR="0011576E" w:rsidRPr="00F86B03" w:rsidRDefault="00C44BCD" w:rsidP="0011576E">
            <w:pPr>
              <w:pStyle w:val="BodyText3"/>
              <w:jc w:val="right"/>
              <w:rPr>
                <w:rFonts w:ascii="Arial" w:hAnsi="Arial" w:cs="Arial"/>
                <w:sz w:val="20"/>
                <w:szCs w:val="20"/>
              </w:rPr>
            </w:pPr>
            <w:r>
              <w:rPr>
                <w:rFonts w:ascii="Arial" w:hAnsi="Arial" w:cs="Arial"/>
                <w:sz w:val="20"/>
                <w:szCs w:val="20"/>
              </w:rPr>
              <w:t>5,969,464</w:t>
            </w:r>
          </w:p>
        </w:tc>
      </w:tr>
      <w:tr w:rsidR="000814E7" w:rsidRPr="00F86B03" w14:paraId="7A50706C" w14:textId="77777777" w:rsidTr="00105750">
        <w:trPr>
          <w:trHeight w:val="323"/>
        </w:trPr>
        <w:tc>
          <w:tcPr>
            <w:tcW w:w="3021" w:type="dxa"/>
          </w:tcPr>
          <w:p w14:paraId="7BD3A6B6" w14:textId="77777777" w:rsidR="00B35A2E" w:rsidRPr="00F86B03" w:rsidRDefault="00B35A2E" w:rsidP="00B35A2E">
            <w:pPr>
              <w:pStyle w:val="BodyText3"/>
              <w:ind w:firstLine="360"/>
              <w:rPr>
                <w:rFonts w:ascii="Arial" w:hAnsi="Arial" w:cs="Arial"/>
                <w:color w:val="000000"/>
                <w:sz w:val="20"/>
                <w:szCs w:val="20"/>
                <w:lang w:val="en-GB"/>
              </w:rPr>
            </w:pPr>
            <w:r w:rsidRPr="00F86B03">
              <w:rPr>
                <w:rFonts w:ascii="Arial" w:hAnsi="Arial" w:cs="Arial"/>
                <w:color w:val="000000"/>
                <w:sz w:val="20"/>
                <w:szCs w:val="20"/>
                <w:lang w:val="en-GB"/>
              </w:rPr>
              <w:t>Additions</w:t>
            </w:r>
          </w:p>
        </w:tc>
        <w:tc>
          <w:tcPr>
            <w:tcW w:w="288" w:type="dxa"/>
            <w:gridSpan w:val="2"/>
          </w:tcPr>
          <w:p w14:paraId="01AF8616" w14:textId="77777777" w:rsidR="00B35A2E" w:rsidRPr="00F86B03" w:rsidRDefault="00B35A2E" w:rsidP="00B35A2E">
            <w:pPr>
              <w:pStyle w:val="BodyText3"/>
              <w:rPr>
                <w:rFonts w:ascii="Arial" w:hAnsi="Arial" w:cs="Arial"/>
                <w:color w:val="000000"/>
                <w:sz w:val="20"/>
                <w:szCs w:val="20"/>
              </w:rPr>
            </w:pPr>
          </w:p>
        </w:tc>
        <w:tc>
          <w:tcPr>
            <w:tcW w:w="1281" w:type="dxa"/>
          </w:tcPr>
          <w:p w14:paraId="45B7B81C" w14:textId="64EA1F25"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341ED3E8" w14:textId="77777777" w:rsidR="00B35A2E" w:rsidRPr="00F86B03" w:rsidRDefault="00B35A2E" w:rsidP="00B35A2E">
            <w:pPr>
              <w:pStyle w:val="BodyText3"/>
              <w:jc w:val="right"/>
              <w:rPr>
                <w:rFonts w:ascii="Arial" w:hAnsi="Arial" w:cs="Arial"/>
                <w:color w:val="000000"/>
                <w:sz w:val="20"/>
                <w:szCs w:val="20"/>
              </w:rPr>
            </w:pPr>
          </w:p>
        </w:tc>
        <w:tc>
          <w:tcPr>
            <w:tcW w:w="1265" w:type="dxa"/>
            <w:gridSpan w:val="2"/>
          </w:tcPr>
          <w:p w14:paraId="1DB42B92" w14:textId="6DE91FEE" w:rsidR="00B35A2E" w:rsidRPr="00F86B03" w:rsidRDefault="00BD326D" w:rsidP="00B35A2E">
            <w:pPr>
              <w:pStyle w:val="BodyText3"/>
              <w:jc w:val="right"/>
              <w:rPr>
                <w:rFonts w:ascii="Arial" w:hAnsi="Arial" w:cs="Arial"/>
                <w:color w:val="000000"/>
                <w:sz w:val="20"/>
                <w:szCs w:val="20"/>
              </w:rPr>
            </w:pPr>
            <w:r>
              <w:rPr>
                <w:rFonts w:ascii="Arial" w:hAnsi="Arial" w:cs="Arial"/>
                <w:color w:val="000000"/>
                <w:sz w:val="20"/>
                <w:szCs w:val="20"/>
              </w:rPr>
              <w:t>154,492</w:t>
            </w:r>
          </w:p>
        </w:tc>
        <w:tc>
          <w:tcPr>
            <w:tcW w:w="238" w:type="dxa"/>
          </w:tcPr>
          <w:p w14:paraId="23F85409" w14:textId="77777777" w:rsidR="00B35A2E" w:rsidRPr="00F86B03" w:rsidRDefault="00B35A2E" w:rsidP="00B35A2E">
            <w:pPr>
              <w:pStyle w:val="BodyText3"/>
              <w:jc w:val="right"/>
              <w:rPr>
                <w:rFonts w:ascii="Arial" w:hAnsi="Arial" w:cs="Arial"/>
                <w:color w:val="000000"/>
                <w:sz w:val="20"/>
                <w:szCs w:val="20"/>
              </w:rPr>
            </w:pPr>
          </w:p>
        </w:tc>
        <w:tc>
          <w:tcPr>
            <w:tcW w:w="1119" w:type="dxa"/>
          </w:tcPr>
          <w:p w14:paraId="08BCA880" w14:textId="67370874" w:rsidR="00B35A2E" w:rsidRPr="00F86B03" w:rsidRDefault="00BD326D" w:rsidP="00B35A2E">
            <w:pPr>
              <w:pStyle w:val="BodyText3"/>
              <w:jc w:val="right"/>
              <w:rPr>
                <w:rFonts w:ascii="Arial" w:hAnsi="Arial" w:cs="Arial"/>
                <w:color w:val="000000"/>
                <w:sz w:val="20"/>
                <w:szCs w:val="20"/>
              </w:rPr>
            </w:pPr>
            <w:r>
              <w:rPr>
                <w:rFonts w:ascii="Arial" w:hAnsi="Arial" w:cs="Arial"/>
                <w:color w:val="000000"/>
                <w:sz w:val="20"/>
                <w:szCs w:val="20"/>
              </w:rPr>
              <w:t>9,705</w:t>
            </w:r>
          </w:p>
        </w:tc>
        <w:tc>
          <w:tcPr>
            <w:tcW w:w="236" w:type="dxa"/>
          </w:tcPr>
          <w:p w14:paraId="4898F810" w14:textId="77777777" w:rsidR="00B35A2E" w:rsidRPr="00F86B03" w:rsidRDefault="00B35A2E" w:rsidP="00B35A2E">
            <w:pPr>
              <w:pStyle w:val="BodyText3"/>
              <w:jc w:val="right"/>
              <w:rPr>
                <w:rFonts w:ascii="Arial" w:hAnsi="Arial" w:cs="Arial"/>
                <w:color w:val="000000"/>
                <w:sz w:val="20"/>
                <w:szCs w:val="20"/>
              </w:rPr>
            </w:pPr>
          </w:p>
        </w:tc>
        <w:tc>
          <w:tcPr>
            <w:tcW w:w="1282" w:type="dxa"/>
          </w:tcPr>
          <w:p w14:paraId="2F71552E" w14:textId="45221704" w:rsidR="00B35A2E" w:rsidRPr="00F86B03" w:rsidRDefault="005F239C"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236" w:type="dxa"/>
          </w:tcPr>
          <w:p w14:paraId="29DD979C" w14:textId="77777777" w:rsidR="00B35A2E" w:rsidRPr="00F86B03" w:rsidRDefault="00B35A2E" w:rsidP="00B35A2E">
            <w:pPr>
              <w:pStyle w:val="BodyText3"/>
              <w:jc w:val="right"/>
              <w:rPr>
                <w:rFonts w:ascii="Arial" w:hAnsi="Arial" w:cs="Arial"/>
                <w:color w:val="000000"/>
                <w:sz w:val="20"/>
                <w:szCs w:val="20"/>
              </w:rPr>
            </w:pPr>
          </w:p>
        </w:tc>
        <w:tc>
          <w:tcPr>
            <w:tcW w:w="1275" w:type="dxa"/>
          </w:tcPr>
          <w:p w14:paraId="350E039B" w14:textId="04CAA763" w:rsidR="00B35A2E" w:rsidRPr="00F86B03" w:rsidRDefault="00BD326D" w:rsidP="00B35A2E">
            <w:pPr>
              <w:pStyle w:val="BodyText3"/>
              <w:jc w:val="right"/>
              <w:rPr>
                <w:rFonts w:ascii="Arial" w:hAnsi="Arial" w:cs="Arial"/>
                <w:color w:val="000000"/>
                <w:sz w:val="20"/>
                <w:szCs w:val="20"/>
              </w:rPr>
            </w:pPr>
            <w:r>
              <w:rPr>
                <w:rFonts w:ascii="Arial" w:hAnsi="Arial" w:cs="Arial"/>
                <w:color w:val="000000"/>
                <w:sz w:val="20"/>
                <w:szCs w:val="20"/>
              </w:rPr>
              <w:t>20,842</w:t>
            </w:r>
          </w:p>
        </w:tc>
        <w:tc>
          <w:tcPr>
            <w:tcW w:w="237" w:type="dxa"/>
          </w:tcPr>
          <w:p w14:paraId="75AD132B" w14:textId="77777777" w:rsidR="00B35A2E" w:rsidRPr="00F86B03" w:rsidRDefault="00B35A2E" w:rsidP="00B35A2E">
            <w:pPr>
              <w:pStyle w:val="BodyText3"/>
              <w:jc w:val="right"/>
              <w:rPr>
                <w:rFonts w:ascii="Arial" w:hAnsi="Arial" w:cs="Arial"/>
                <w:color w:val="000000"/>
                <w:sz w:val="20"/>
                <w:szCs w:val="20"/>
              </w:rPr>
            </w:pPr>
          </w:p>
        </w:tc>
        <w:tc>
          <w:tcPr>
            <w:tcW w:w="1134" w:type="dxa"/>
          </w:tcPr>
          <w:p w14:paraId="0BC54BDD" w14:textId="4A2F392A"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562" w:type="dxa"/>
            <w:gridSpan w:val="2"/>
          </w:tcPr>
          <w:p w14:paraId="2AFC1ED9" w14:textId="77777777" w:rsidR="00B35A2E" w:rsidRPr="00F86B03" w:rsidRDefault="00B35A2E" w:rsidP="00B35A2E">
            <w:pPr>
              <w:pStyle w:val="BodyText3"/>
              <w:jc w:val="right"/>
              <w:rPr>
                <w:rFonts w:ascii="Arial" w:hAnsi="Arial" w:cs="Arial"/>
                <w:color w:val="000000"/>
                <w:sz w:val="20"/>
                <w:szCs w:val="20"/>
              </w:rPr>
            </w:pPr>
          </w:p>
        </w:tc>
        <w:tc>
          <w:tcPr>
            <w:tcW w:w="1346" w:type="dxa"/>
          </w:tcPr>
          <w:p w14:paraId="25384233" w14:textId="4D90A6C8" w:rsidR="00B35A2E" w:rsidRPr="00F86B03" w:rsidRDefault="00BD326D" w:rsidP="00B35A2E">
            <w:pPr>
              <w:pStyle w:val="BodyText3"/>
              <w:jc w:val="right"/>
              <w:rPr>
                <w:rFonts w:ascii="Arial" w:hAnsi="Arial" w:cs="Arial"/>
                <w:sz w:val="20"/>
                <w:szCs w:val="20"/>
              </w:rPr>
            </w:pPr>
            <w:r>
              <w:rPr>
                <w:rFonts w:ascii="Arial" w:hAnsi="Arial" w:cs="Arial"/>
                <w:sz w:val="20"/>
                <w:szCs w:val="20"/>
              </w:rPr>
              <w:t>185,039</w:t>
            </w:r>
          </w:p>
        </w:tc>
      </w:tr>
      <w:tr w:rsidR="000814E7" w:rsidRPr="00F86B03" w14:paraId="57C48178" w14:textId="77777777" w:rsidTr="00105750">
        <w:trPr>
          <w:trHeight w:val="285"/>
        </w:trPr>
        <w:tc>
          <w:tcPr>
            <w:tcW w:w="3021" w:type="dxa"/>
          </w:tcPr>
          <w:p w14:paraId="7AF5CD87" w14:textId="77777777" w:rsidR="00B35A2E" w:rsidRPr="00F86B03" w:rsidRDefault="00B35A2E" w:rsidP="00B35A2E">
            <w:pPr>
              <w:pStyle w:val="BodyText3"/>
              <w:ind w:firstLine="360"/>
              <w:rPr>
                <w:rFonts w:ascii="Arial" w:hAnsi="Arial" w:cs="Arial"/>
                <w:color w:val="000000"/>
                <w:sz w:val="20"/>
                <w:szCs w:val="20"/>
              </w:rPr>
            </w:pPr>
            <w:r w:rsidRPr="00F86B03">
              <w:rPr>
                <w:rFonts w:ascii="Arial" w:hAnsi="Arial" w:cs="Arial"/>
                <w:color w:val="000000"/>
                <w:sz w:val="20"/>
                <w:szCs w:val="20"/>
              </w:rPr>
              <w:t>Disposals</w:t>
            </w:r>
          </w:p>
        </w:tc>
        <w:tc>
          <w:tcPr>
            <w:tcW w:w="288" w:type="dxa"/>
            <w:gridSpan w:val="2"/>
          </w:tcPr>
          <w:p w14:paraId="42DA9C45" w14:textId="77777777" w:rsidR="00B35A2E" w:rsidRPr="00F86B03" w:rsidRDefault="00B35A2E" w:rsidP="00B35A2E">
            <w:pPr>
              <w:pStyle w:val="BodyText3"/>
              <w:rPr>
                <w:rFonts w:ascii="Arial" w:hAnsi="Arial" w:cs="Arial"/>
                <w:color w:val="000000"/>
                <w:sz w:val="20"/>
                <w:szCs w:val="20"/>
              </w:rPr>
            </w:pPr>
          </w:p>
        </w:tc>
        <w:tc>
          <w:tcPr>
            <w:tcW w:w="1281" w:type="dxa"/>
            <w:tcBorders>
              <w:bottom w:val="single" w:sz="4" w:space="0" w:color="auto"/>
            </w:tcBorders>
          </w:tcPr>
          <w:p w14:paraId="57A9D004" w14:textId="60D29F32" w:rsidR="00B35A2E" w:rsidRPr="00F86B03" w:rsidRDefault="008409B7" w:rsidP="008409B7">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289E1833" w14:textId="77777777" w:rsidR="00B35A2E" w:rsidRPr="00F86B03" w:rsidRDefault="00B35A2E" w:rsidP="00B35A2E">
            <w:pPr>
              <w:pStyle w:val="BodyText3"/>
              <w:jc w:val="right"/>
              <w:rPr>
                <w:rFonts w:ascii="Arial" w:hAnsi="Arial" w:cs="Arial"/>
                <w:color w:val="000000"/>
                <w:sz w:val="20"/>
                <w:szCs w:val="20"/>
              </w:rPr>
            </w:pPr>
          </w:p>
        </w:tc>
        <w:tc>
          <w:tcPr>
            <w:tcW w:w="1265" w:type="dxa"/>
            <w:gridSpan w:val="2"/>
            <w:tcBorders>
              <w:bottom w:val="single" w:sz="4" w:space="0" w:color="auto"/>
            </w:tcBorders>
          </w:tcPr>
          <w:p w14:paraId="541321D6" w14:textId="632BB04C"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238" w:type="dxa"/>
          </w:tcPr>
          <w:p w14:paraId="7D05E941" w14:textId="77777777" w:rsidR="00B35A2E" w:rsidRPr="00F86B03" w:rsidRDefault="00B35A2E" w:rsidP="00B35A2E">
            <w:pPr>
              <w:pStyle w:val="BodyText3"/>
              <w:jc w:val="right"/>
              <w:rPr>
                <w:rFonts w:ascii="Arial" w:hAnsi="Arial" w:cs="Arial"/>
                <w:color w:val="000000"/>
                <w:sz w:val="20"/>
                <w:szCs w:val="20"/>
              </w:rPr>
            </w:pPr>
          </w:p>
        </w:tc>
        <w:tc>
          <w:tcPr>
            <w:tcW w:w="1119" w:type="dxa"/>
            <w:tcBorders>
              <w:bottom w:val="single" w:sz="4" w:space="0" w:color="auto"/>
            </w:tcBorders>
          </w:tcPr>
          <w:p w14:paraId="66D24CA3" w14:textId="1E174AE6"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236" w:type="dxa"/>
          </w:tcPr>
          <w:p w14:paraId="2CD2E3F4" w14:textId="77777777" w:rsidR="00B35A2E" w:rsidRPr="00F86B03" w:rsidRDefault="00B35A2E" w:rsidP="00B35A2E">
            <w:pPr>
              <w:pStyle w:val="BodyText3"/>
              <w:jc w:val="right"/>
              <w:rPr>
                <w:rFonts w:ascii="Arial" w:hAnsi="Arial" w:cs="Arial"/>
                <w:color w:val="000000"/>
                <w:sz w:val="20"/>
                <w:szCs w:val="20"/>
              </w:rPr>
            </w:pPr>
          </w:p>
        </w:tc>
        <w:tc>
          <w:tcPr>
            <w:tcW w:w="1282" w:type="dxa"/>
            <w:tcBorders>
              <w:bottom w:val="single" w:sz="4" w:space="0" w:color="auto"/>
            </w:tcBorders>
          </w:tcPr>
          <w:p w14:paraId="317FE035" w14:textId="7DCE7BE0"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236" w:type="dxa"/>
          </w:tcPr>
          <w:p w14:paraId="11C91F8F" w14:textId="77777777" w:rsidR="00B35A2E" w:rsidRPr="00F86B03" w:rsidRDefault="00B35A2E" w:rsidP="00B35A2E">
            <w:pPr>
              <w:pStyle w:val="BodyText3"/>
              <w:jc w:val="right"/>
              <w:rPr>
                <w:rFonts w:ascii="Arial" w:hAnsi="Arial" w:cs="Arial"/>
                <w:color w:val="000000"/>
                <w:sz w:val="20"/>
                <w:szCs w:val="20"/>
              </w:rPr>
            </w:pPr>
          </w:p>
        </w:tc>
        <w:tc>
          <w:tcPr>
            <w:tcW w:w="1275" w:type="dxa"/>
            <w:tcBorders>
              <w:bottom w:val="single" w:sz="4" w:space="0" w:color="auto"/>
            </w:tcBorders>
          </w:tcPr>
          <w:p w14:paraId="6BCC5D4E" w14:textId="717F13AF"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237" w:type="dxa"/>
          </w:tcPr>
          <w:p w14:paraId="1A24678F" w14:textId="77777777" w:rsidR="00B35A2E" w:rsidRPr="00F86B03" w:rsidRDefault="00B35A2E" w:rsidP="00B35A2E">
            <w:pPr>
              <w:pStyle w:val="BodyText3"/>
              <w:jc w:val="right"/>
              <w:rPr>
                <w:rFonts w:ascii="Arial" w:hAnsi="Arial" w:cs="Arial"/>
                <w:color w:val="000000"/>
                <w:sz w:val="20"/>
                <w:szCs w:val="20"/>
              </w:rPr>
            </w:pPr>
          </w:p>
        </w:tc>
        <w:tc>
          <w:tcPr>
            <w:tcW w:w="1134" w:type="dxa"/>
            <w:tcBorders>
              <w:bottom w:val="single" w:sz="4" w:space="0" w:color="auto"/>
            </w:tcBorders>
          </w:tcPr>
          <w:p w14:paraId="01A593EC" w14:textId="10B0D588" w:rsidR="00B35A2E" w:rsidRPr="00F86B03" w:rsidRDefault="00144011" w:rsidP="00B35A2E">
            <w:pPr>
              <w:pStyle w:val="BodyText3"/>
              <w:jc w:val="right"/>
              <w:rPr>
                <w:rFonts w:ascii="Arial" w:hAnsi="Arial" w:cs="Arial"/>
                <w:color w:val="000000"/>
                <w:sz w:val="20"/>
                <w:szCs w:val="20"/>
              </w:rPr>
            </w:pPr>
            <w:r>
              <w:rPr>
                <w:rFonts w:ascii="Arial" w:hAnsi="Arial" w:cs="Arial"/>
                <w:color w:val="000000"/>
                <w:sz w:val="20"/>
                <w:szCs w:val="20"/>
              </w:rPr>
              <w:t>-</w:t>
            </w:r>
          </w:p>
        </w:tc>
        <w:tc>
          <w:tcPr>
            <w:tcW w:w="562" w:type="dxa"/>
            <w:gridSpan w:val="2"/>
          </w:tcPr>
          <w:p w14:paraId="48287656" w14:textId="77777777" w:rsidR="00B35A2E" w:rsidRPr="00F86B03" w:rsidRDefault="00B35A2E" w:rsidP="00B35A2E">
            <w:pPr>
              <w:pStyle w:val="BodyText3"/>
              <w:jc w:val="right"/>
              <w:rPr>
                <w:rFonts w:ascii="Arial" w:hAnsi="Arial" w:cs="Arial"/>
                <w:color w:val="000000"/>
                <w:sz w:val="20"/>
                <w:szCs w:val="20"/>
              </w:rPr>
            </w:pPr>
          </w:p>
        </w:tc>
        <w:tc>
          <w:tcPr>
            <w:tcW w:w="1346" w:type="dxa"/>
            <w:tcBorders>
              <w:bottom w:val="single" w:sz="4" w:space="0" w:color="auto"/>
            </w:tcBorders>
          </w:tcPr>
          <w:p w14:paraId="5350A486" w14:textId="66537DC5" w:rsidR="00B35A2E" w:rsidRPr="00F86B03" w:rsidRDefault="00B35A2E" w:rsidP="00DD0429">
            <w:pPr>
              <w:pStyle w:val="BodyText3"/>
              <w:jc w:val="right"/>
              <w:rPr>
                <w:rFonts w:ascii="Arial" w:hAnsi="Arial" w:cs="Arial"/>
                <w:sz w:val="20"/>
                <w:szCs w:val="20"/>
              </w:rPr>
            </w:pPr>
          </w:p>
        </w:tc>
      </w:tr>
      <w:tr w:rsidR="000814E7" w:rsidRPr="00F86B03" w14:paraId="4350ED6E" w14:textId="77777777" w:rsidTr="00105750">
        <w:tc>
          <w:tcPr>
            <w:tcW w:w="3021" w:type="dxa"/>
          </w:tcPr>
          <w:p w14:paraId="28A7BBCD" w14:textId="7722DEB2" w:rsidR="000814E7" w:rsidRPr="00F86B03" w:rsidRDefault="000814E7" w:rsidP="00F6210F">
            <w:pPr>
              <w:pStyle w:val="BodyText3"/>
              <w:ind w:left="328"/>
              <w:jc w:val="left"/>
              <w:rPr>
                <w:rFonts w:ascii="Arial" w:hAnsi="Arial" w:cs="Arial"/>
                <w:color w:val="000000"/>
                <w:sz w:val="20"/>
                <w:szCs w:val="20"/>
              </w:rPr>
            </w:pPr>
            <w:proofErr w:type="gramStart"/>
            <w:r w:rsidRPr="00F86B03">
              <w:rPr>
                <w:rFonts w:ascii="Arial" w:hAnsi="Arial" w:cs="Arial"/>
                <w:color w:val="000000"/>
                <w:sz w:val="20"/>
                <w:szCs w:val="20"/>
              </w:rPr>
              <w:t>At</w:t>
            </w:r>
            <w:proofErr w:type="gramEnd"/>
            <w:r w:rsidRPr="00F86B03">
              <w:rPr>
                <w:rFonts w:ascii="Arial" w:hAnsi="Arial" w:cs="Arial"/>
                <w:color w:val="000000"/>
                <w:sz w:val="20"/>
                <w:szCs w:val="20"/>
              </w:rPr>
              <w:t xml:space="preserve"> 31</w:t>
            </w:r>
            <w:r w:rsidRPr="00F86B03">
              <w:rPr>
                <w:rFonts w:ascii="Arial" w:hAnsi="Arial" w:cs="Arial"/>
                <w:color w:val="000000"/>
                <w:sz w:val="20"/>
                <w:szCs w:val="20"/>
                <w:vertAlign w:val="superscript"/>
              </w:rPr>
              <w:t>st</w:t>
            </w:r>
            <w:r w:rsidRPr="00F86B03">
              <w:rPr>
                <w:rFonts w:ascii="Arial" w:hAnsi="Arial" w:cs="Arial"/>
                <w:color w:val="000000"/>
                <w:sz w:val="20"/>
                <w:szCs w:val="20"/>
              </w:rPr>
              <w:t xml:space="preserve"> December 202</w:t>
            </w:r>
            <w:r w:rsidR="00CB0EBB">
              <w:rPr>
                <w:rFonts w:ascii="Arial" w:hAnsi="Arial" w:cs="Arial"/>
                <w:color w:val="000000"/>
                <w:sz w:val="20"/>
                <w:szCs w:val="20"/>
              </w:rPr>
              <w:t>4</w:t>
            </w:r>
          </w:p>
        </w:tc>
        <w:tc>
          <w:tcPr>
            <w:tcW w:w="288" w:type="dxa"/>
            <w:gridSpan w:val="2"/>
          </w:tcPr>
          <w:p w14:paraId="514AA2BD" w14:textId="77777777" w:rsidR="000814E7" w:rsidRPr="00F86B03" w:rsidRDefault="000814E7" w:rsidP="000814E7">
            <w:pPr>
              <w:pStyle w:val="BodyText3"/>
              <w:jc w:val="left"/>
              <w:rPr>
                <w:rFonts w:ascii="Arial" w:hAnsi="Arial" w:cs="Arial"/>
                <w:color w:val="000000"/>
                <w:sz w:val="20"/>
                <w:szCs w:val="20"/>
              </w:rPr>
            </w:pPr>
          </w:p>
        </w:tc>
        <w:tc>
          <w:tcPr>
            <w:tcW w:w="1281" w:type="dxa"/>
            <w:tcBorders>
              <w:top w:val="single" w:sz="4" w:space="0" w:color="auto"/>
              <w:bottom w:val="single" w:sz="4" w:space="0" w:color="auto"/>
            </w:tcBorders>
          </w:tcPr>
          <w:p w14:paraId="45DC6DD5" w14:textId="7C03C768" w:rsidR="000814E7" w:rsidRPr="00F86B03" w:rsidRDefault="00243CF3"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346E4D5C" w14:textId="77777777" w:rsidR="000814E7" w:rsidRPr="00F86B03" w:rsidRDefault="000814E7" w:rsidP="00FE3D5A">
            <w:pPr>
              <w:pStyle w:val="BodyText3"/>
              <w:jc w:val="right"/>
              <w:rPr>
                <w:rFonts w:ascii="Arial" w:hAnsi="Arial" w:cs="Arial"/>
                <w:color w:val="000000"/>
                <w:sz w:val="20"/>
                <w:szCs w:val="20"/>
              </w:rPr>
            </w:pPr>
          </w:p>
        </w:tc>
        <w:tc>
          <w:tcPr>
            <w:tcW w:w="1265" w:type="dxa"/>
            <w:gridSpan w:val="2"/>
            <w:tcBorders>
              <w:top w:val="single" w:sz="4" w:space="0" w:color="auto"/>
              <w:bottom w:val="single" w:sz="4" w:space="0" w:color="auto"/>
            </w:tcBorders>
          </w:tcPr>
          <w:p w14:paraId="069A991E" w14:textId="18DB89A4"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1,223,840</w:t>
            </w:r>
          </w:p>
        </w:tc>
        <w:tc>
          <w:tcPr>
            <w:tcW w:w="238" w:type="dxa"/>
          </w:tcPr>
          <w:p w14:paraId="73F0CD71" w14:textId="77777777" w:rsidR="000814E7" w:rsidRPr="00F86B03" w:rsidRDefault="000814E7" w:rsidP="00FE3D5A">
            <w:pPr>
              <w:pStyle w:val="BodyText3"/>
              <w:jc w:val="right"/>
              <w:rPr>
                <w:rFonts w:ascii="Arial" w:hAnsi="Arial" w:cs="Arial"/>
                <w:color w:val="000000"/>
                <w:sz w:val="20"/>
                <w:szCs w:val="20"/>
              </w:rPr>
            </w:pPr>
          </w:p>
        </w:tc>
        <w:tc>
          <w:tcPr>
            <w:tcW w:w="1119" w:type="dxa"/>
            <w:tcBorders>
              <w:top w:val="single" w:sz="4" w:space="0" w:color="auto"/>
              <w:bottom w:val="single" w:sz="4" w:space="0" w:color="auto"/>
            </w:tcBorders>
          </w:tcPr>
          <w:p w14:paraId="78065511" w14:textId="2703FC7A"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520,446</w:t>
            </w:r>
          </w:p>
        </w:tc>
        <w:tc>
          <w:tcPr>
            <w:tcW w:w="236" w:type="dxa"/>
          </w:tcPr>
          <w:p w14:paraId="25FA7878" w14:textId="77777777" w:rsidR="000814E7" w:rsidRPr="00F86B03" w:rsidRDefault="000814E7" w:rsidP="00FE3D5A">
            <w:pPr>
              <w:pStyle w:val="BodyText3"/>
              <w:jc w:val="right"/>
              <w:rPr>
                <w:rFonts w:ascii="Arial" w:hAnsi="Arial" w:cs="Arial"/>
                <w:color w:val="000000"/>
                <w:sz w:val="20"/>
                <w:szCs w:val="20"/>
              </w:rPr>
            </w:pPr>
          </w:p>
        </w:tc>
        <w:tc>
          <w:tcPr>
            <w:tcW w:w="1282" w:type="dxa"/>
            <w:tcBorders>
              <w:top w:val="single" w:sz="4" w:space="0" w:color="auto"/>
              <w:bottom w:val="single" w:sz="4" w:space="0" w:color="auto"/>
            </w:tcBorders>
          </w:tcPr>
          <w:p w14:paraId="14EC60D9" w14:textId="4F1A67EB" w:rsidR="000814E7" w:rsidRPr="00F86B03" w:rsidRDefault="005F239C" w:rsidP="00FE3D5A">
            <w:pPr>
              <w:pStyle w:val="BodyText3"/>
              <w:jc w:val="right"/>
              <w:rPr>
                <w:rFonts w:ascii="Arial" w:hAnsi="Arial" w:cs="Arial"/>
                <w:color w:val="000000"/>
                <w:sz w:val="20"/>
                <w:szCs w:val="20"/>
              </w:rPr>
            </w:pPr>
            <w:r>
              <w:rPr>
                <w:rFonts w:ascii="Arial" w:hAnsi="Arial" w:cs="Arial"/>
                <w:color w:val="000000"/>
                <w:sz w:val="20"/>
                <w:szCs w:val="20"/>
              </w:rPr>
              <w:t>38,762</w:t>
            </w:r>
          </w:p>
        </w:tc>
        <w:tc>
          <w:tcPr>
            <w:tcW w:w="236" w:type="dxa"/>
          </w:tcPr>
          <w:p w14:paraId="4B4C22B9" w14:textId="77777777" w:rsidR="000814E7" w:rsidRPr="00F86B03" w:rsidRDefault="000814E7" w:rsidP="00FE3D5A">
            <w:pPr>
              <w:pStyle w:val="BodyText3"/>
              <w:jc w:val="right"/>
              <w:rPr>
                <w:rFonts w:ascii="Arial" w:hAnsi="Arial" w:cs="Arial"/>
                <w:color w:val="000000"/>
                <w:sz w:val="20"/>
                <w:szCs w:val="20"/>
              </w:rPr>
            </w:pPr>
          </w:p>
        </w:tc>
        <w:tc>
          <w:tcPr>
            <w:tcW w:w="1275" w:type="dxa"/>
            <w:tcBorders>
              <w:top w:val="single" w:sz="4" w:space="0" w:color="auto"/>
              <w:bottom w:val="single" w:sz="4" w:space="0" w:color="auto"/>
            </w:tcBorders>
          </w:tcPr>
          <w:p w14:paraId="42DCEE65" w14:textId="6E59AE00"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103,137</w:t>
            </w:r>
          </w:p>
        </w:tc>
        <w:tc>
          <w:tcPr>
            <w:tcW w:w="237" w:type="dxa"/>
          </w:tcPr>
          <w:p w14:paraId="30B274B4" w14:textId="77777777" w:rsidR="000814E7" w:rsidRPr="00F86B03" w:rsidRDefault="000814E7" w:rsidP="00FE3D5A">
            <w:pPr>
              <w:pStyle w:val="BodyText3"/>
              <w:jc w:val="right"/>
              <w:rPr>
                <w:rFonts w:ascii="Arial" w:hAnsi="Arial" w:cs="Arial"/>
                <w:color w:val="000000"/>
                <w:sz w:val="20"/>
                <w:szCs w:val="20"/>
              </w:rPr>
            </w:pPr>
          </w:p>
        </w:tc>
        <w:tc>
          <w:tcPr>
            <w:tcW w:w="1134" w:type="dxa"/>
            <w:tcBorders>
              <w:top w:val="single" w:sz="4" w:space="0" w:color="auto"/>
              <w:bottom w:val="single" w:sz="4" w:space="0" w:color="auto"/>
            </w:tcBorders>
          </w:tcPr>
          <w:p w14:paraId="4933F954" w14:textId="1FBE5C5D" w:rsidR="000814E7" w:rsidRPr="00F86B03" w:rsidRDefault="00144011" w:rsidP="00FE3D5A">
            <w:pPr>
              <w:pStyle w:val="BodyText3"/>
              <w:jc w:val="right"/>
              <w:rPr>
                <w:rFonts w:ascii="Arial" w:hAnsi="Arial" w:cs="Arial"/>
                <w:color w:val="000000"/>
                <w:sz w:val="20"/>
                <w:szCs w:val="20"/>
              </w:rPr>
            </w:pPr>
            <w:r>
              <w:rPr>
                <w:rFonts w:ascii="Arial" w:hAnsi="Arial" w:cs="Arial"/>
                <w:color w:val="000000"/>
                <w:sz w:val="20"/>
                <w:szCs w:val="20"/>
              </w:rPr>
              <w:t>4,268,318</w:t>
            </w:r>
          </w:p>
        </w:tc>
        <w:tc>
          <w:tcPr>
            <w:tcW w:w="562" w:type="dxa"/>
            <w:gridSpan w:val="2"/>
          </w:tcPr>
          <w:p w14:paraId="69F0E07B" w14:textId="77777777" w:rsidR="000814E7" w:rsidRPr="00F86B03" w:rsidRDefault="000814E7" w:rsidP="00FE3D5A">
            <w:pPr>
              <w:pStyle w:val="BodyText3"/>
              <w:jc w:val="right"/>
              <w:rPr>
                <w:rFonts w:ascii="Arial" w:hAnsi="Arial" w:cs="Arial"/>
                <w:color w:val="000000"/>
                <w:sz w:val="20"/>
                <w:szCs w:val="20"/>
              </w:rPr>
            </w:pPr>
          </w:p>
        </w:tc>
        <w:tc>
          <w:tcPr>
            <w:tcW w:w="1346" w:type="dxa"/>
            <w:tcBorders>
              <w:top w:val="single" w:sz="4" w:space="0" w:color="auto"/>
              <w:bottom w:val="single" w:sz="4" w:space="0" w:color="auto"/>
            </w:tcBorders>
          </w:tcPr>
          <w:p w14:paraId="58E0CE23" w14:textId="0EB97574" w:rsidR="000814E7" w:rsidRPr="00F86B03" w:rsidRDefault="00C44BCD" w:rsidP="00FE3D5A">
            <w:pPr>
              <w:pStyle w:val="BodyText3"/>
              <w:jc w:val="right"/>
              <w:rPr>
                <w:rFonts w:ascii="Arial" w:hAnsi="Arial" w:cs="Arial"/>
                <w:color w:val="000000"/>
                <w:sz w:val="20"/>
                <w:szCs w:val="20"/>
              </w:rPr>
            </w:pPr>
            <w:r>
              <w:rPr>
                <w:rFonts w:ascii="Arial" w:hAnsi="Arial" w:cs="Arial"/>
                <w:color w:val="000000"/>
                <w:sz w:val="20"/>
                <w:szCs w:val="20"/>
              </w:rPr>
              <w:t>6,154,503</w:t>
            </w:r>
          </w:p>
        </w:tc>
      </w:tr>
      <w:tr w:rsidR="000814E7" w:rsidRPr="00F86B03" w14:paraId="3D954656" w14:textId="77777777" w:rsidTr="00105750">
        <w:tc>
          <w:tcPr>
            <w:tcW w:w="3021" w:type="dxa"/>
          </w:tcPr>
          <w:p w14:paraId="12B17133" w14:textId="77777777" w:rsidR="000814E7" w:rsidRPr="00F86B03" w:rsidRDefault="000814E7" w:rsidP="005A17C9">
            <w:pPr>
              <w:pStyle w:val="BodyText3"/>
              <w:ind w:firstLine="360"/>
              <w:rPr>
                <w:rFonts w:ascii="Arial" w:hAnsi="Arial" w:cs="Arial"/>
                <w:b/>
                <w:bCs/>
                <w:color w:val="000000"/>
                <w:sz w:val="20"/>
                <w:szCs w:val="20"/>
                <w:u w:val="single"/>
                <w:lang w:val="en-GB"/>
              </w:rPr>
            </w:pPr>
          </w:p>
        </w:tc>
        <w:tc>
          <w:tcPr>
            <w:tcW w:w="288" w:type="dxa"/>
            <w:gridSpan w:val="2"/>
          </w:tcPr>
          <w:p w14:paraId="3C507C02" w14:textId="77777777" w:rsidR="000814E7" w:rsidRPr="00F86B03" w:rsidRDefault="000814E7" w:rsidP="005A17C9">
            <w:pPr>
              <w:pStyle w:val="BodyText3"/>
              <w:rPr>
                <w:rFonts w:ascii="Arial" w:hAnsi="Arial" w:cs="Arial"/>
                <w:color w:val="000000"/>
                <w:sz w:val="20"/>
                <w:szCs w:val="20"/>
              </w:rPr>
            </w:pPr>
          </w:p>
        </w:tc>
        <w:tc>
          <w:tcPr>
            <w:tcW w:w="1281" w:type="dxa"/>
            <w:tcBorders>
              <w:top w:val="single" w:sz="4" w:space="0" w:color="auto"/>
            </w:tcBorders>
          </w:tcPr>
          <w:p w14:paraId="76B22154" w14:textId="77777777" w:rsidR="000814E7" w:rsidRPr="00F86B03" w:rsidRDefault="000814E7" w:rsidP="005A17C9">
            <w:pPr>
              <w:pStyle w:val="BodyText3"/>
              <w:jc w:val="right"/>
              <w:rPr>
                <w:rFonts w:ascii="Arial" w:hAnsi="Arial" w:cs="Arial"/>
                <w:color w:val="000000"/>
                <w:sz w:val="20"/>
                <w:szCs w:val="20"/>
              </w:rPr>
            </w:pPr>
          </w:p>
        </w:tc>
        <w:tc>
          <w:tcPr>
            <w:tcW w:w="275" w:type="dxa"/>
          </w:tcPr>
          <w:p w14:paraId="2AB59418" w14:textId="77777777" w:rsidR="000814E7" w:rsidRPr="00F86B03" w:rsidRDefault="000814E7" w:rsidP="005A17C9">
            <w:pPr>
              <w:pStyle w:val="BodyText3"/>
              <w:jc w:val="right"/>
              <w:rPr>
                <w:rFonts w:ascii="Arial" w:hAnsi="Arial" w:cs="Arial"/>
                <w:color w:val="000000"/>
                <w:sz w:val="20"/>
                <w:szCs w:val="20"/>
              </w:rPr>
            </w:pPr>
          </w:p>
        </w:tc>
        <w:tc>
          <w:tcPr>
            <w:tcW w:w="1265" w:type="dxa"/>
            <w:gridSpan w:val="2"/>
            <w:tcBorders>
              <w:top w:val="single" w:sz="4" w:space="0" w:color="auto"/>
            </w:tcBorders>
          </w:tcPr>
          <w:p w14:paraId="12FF2ADF" w14:textId="77777777" w:rsidR="000814E7" w:rsidRPr="00F86B03" w:rsidRDefault="000814E7" w:rsidP="005A17C9">
            <w:pPr>
              <w:pStyle w:val="BodyText3"/>
              <w:jc w:val="right"/>
              <w:rPr>
                <w:rFonts w:ascii="Arial" w:hAnsi="Arial" w:cs="Arial"/>
                <w:color w:val="000000"/>
                <w:sz w:val="20"/>
                <w:szCs w:val="20"/>
              </w:rPr>
            </w:pPr>
          </w:p>
        </w:tc>
        <w:tc>
          <w:tcPr>
            <w:tcW w:w="238" w:type="dxa"/>
          </w:tcPr>
          <w:p w14:paraId="621C71CB" w14:textId="77777777" w:rsidR="000814E7" w:rsidRPr="00F86B03" w:rsidRDefault="000814E7" w:rsidP="005A17C9">
            <w:pPr>
              <w:pStyle w:val="BodyText3"/>
              <w:jc w:val="right"/>
              <w:rPr>
                <w:rFonts w:ascii="Arial" w:hAnsi="Arial" w:cs="Arial"/>
                <w:color w:val="000000"/>
                <w:sz w:val="20"/>
                <w:szCs w:val="20"/>
              </w:rPr>
            </w:pPr>
          </w:p>
        </w:tc>
        <w:tc>
          <w:tcPr>
            <w:tcW w:w="1119" w:type="dxa"/>
            <w:tcBorders>
              <w:top w:val="single" w:sz="4" w:space="0" w:color="auto"/>
            </w:tcBorders>
          </w:tcPr>
          <w:p w14:paraId="78466F34" w14:textId="77777777" w:rsidR="000814E7" w:rsidRPr="00F86B03" w:rsidRDefault="000814E7" w:rsidP="005A17C9">
            <w:pPr>
              <w:pStyle w:val="BodyText3"/>
              <w:jc w:val="right"/>
              <w:rPr>
                <w:rFonts w:ascii="Arial" w:hAnsi="Arial" w:cs="Arial"/>
                <w:color w:val="000000"/>
                <w:sz w:val="20"/>
                <w:szCs w:val="20"/>
              </w:rPr>
            </w:pPr>
          </w:p>
        </w:tc>
        <w:tc>
          <w:tcPr>
            <w:tcW w:w="236" w:type="dxa"/>
          </w:tcPr>
          <w:p w14:paraId="41FBBB2C" w14:textId="77777777" w:rsidR="000814E7" w:rsidRPr="00F86B03" w:rsidRDefault="000814E7" w:rsidP="005A17C9">
            <w:pPr>
              <w:pStyle w:val="BodyText3"/>
              <w:jc w:val="right"/>
              <w:rPr>
                <w:rFonts w:ascii="Arial" w:hAnsi="Arial" w:cs="Arial"/>
                <w:color w:val="000000"/>
                <w:sz w:val="20"/>
                <w:szCs w:val="20"/>
              </w:rPr>
            </w:pPr>
          </w:p>
        </w:tc>
        <w:tc>
          <w:tcPr>
            <w:tcW w:w="1282" w:type="dxa"/>
            <w:tcBorders>
              <w:top w:val="single" w:sz="4" w:space="0" w:color="auto"/>
            </w:tcBorders>
          </w:tcPr>
          <w:p w14:paraId="7731A306" w14:textId="77777777" w:rsidR="000814E7" w:rsidRPr="00F86B03" w:rsidRDefault="000814E7" w:rsidP="005A17C9">
            <w:pPr>
              <w:pStyle w:val="BodyText3"/>
              <w:jc w:val="right"/>
              <w:rPr>
                <w:rFonts w:ascii="Arial" w:hAnsi="Arial" w:cs="Arial"/>
                <w:color w:val="000000"/>
                <w:sz w:val="20"/>
                <w:szCs w:val="20"/>
              </w:rPr>
            </w:pPr>
          </w:p>
        </w:tc>
        <w:tc>
          <w:tcPr>
            <w:tcW w:w="236" w:type="dxa"/>
          </w:tcPr>
          <w:p w14:paraId="412524C3" w14:textId="685DF29F" w:rsidR="000814E7" w:rsidRPr="00F86B03" w:rsidRDefault="000814E7" w:rsidP="005A17C9">
            <w:pPr>
              <w:pStyle w:val="BodyText3"/>
              <w:jc w:val="right"/>
              <w:rPr>
                <w:rFonts w:ascii="Arial" w:hAnsi="Arial" w:cs="Arial"/>
                <w:color w:val="000000"/>
                <w:sz w:val="20"/>
                <w:szCs w:val="20"/>
              </w:rPr>
            </w:pPr>
          </w:p>
        </w:tc>
        <w:tc>
          <w:tcPr>
            <w:tcW w:w="1275" w:type="dxa"/>
            <w:tcBorders>
              <w:top w:val="single" w:sz="4" w:space="0" w:color="auto"/>
            </w:tcBorders>
          </w:tcPr>
          <w:p w14:paraId="490024E1" w14:textId="77777777" w:rsidR="000814E7" w:rsidRPr="00F86B03" w:rsidRDefault="000814E7" w:rsidP="005A17C9">
            <w:pPr>
              <w:pStyle w:val="BodyText3"/>
              <w:jc w:val="right"/>
              <w:rPr>
                <w:rFonts w:ascii="Arial" w:hAnsi="Arial" w:cs="Arial"/>
                <w:color w:val="000000"/>
                <w:sz w:val="20"/>
                <w:szCs w:val="20"/>
              </w:rPr>
            </w:pPr>
          </w:p>
        </w:tc>
        <w:tc>
          <w:tcPr>
            <w:tcW w:w="237" w:type="dxa"/>
          </w:tcPr>
          <w:p w14:paraId="2593B5FD" w14:textId="77777777" w:rsidR="000814E7" w:rsidRPr="00F86B03" w:rsidRDefault="000814E7" w:rsidP="005A17C9">
            <w:pPr>
              <w:pStyle w:val="BodyText3"/>
              <w:jc w:val="right"/>
              <w:rPr>
                <w:rFonts w:ascii="Arial" w:hAnsi="Arial" w:cs="Arial"/>
                <w:color w:val="000000"/>
                <w:sz w:val="20"/>
                <w:szCs w:val="20"/>
              </w:rPr>
            </w:pPr>
          </w:p>
        </w:tc>
        <w:tc>
          <w:tcPr>
            <w:tcW w:w="1134" w:type="dxa"/>
            <w:tcBorders>
              <w:top w:val="single" w:sz="4" w:space="0" w:color="auto"/>
            </w:tcBorders>
          </w:tcPr>
          <w:p w14:paraId="2EB9741E" w14:textId="77777777" w:rsidR="000814E7" w:rsidRPr="00F86B03" w:rsidRDefault="000814E7" w:rsidP="005A17C9">
            <w:pPr>
              <w:pStyle w:val="BodyText3"/>
              <w:jc w:val="right"/>
              <w:rPr>
                <w:rFonts w:ascii="Arial" w:hAnsi="Arial" w:cs="Arial"/>
                <w:color w:val="000000"/>
                <w:sz w:val="20"/>
                <w:szCs w:val="20"/>
              </w:rPr>
            </w:pPr>
          </w:p>
        </w:tc>
        <w:tc>
          <w:tcPr>
            <w:tcW w:w="562" w:type="dxa"/>
            <w:gridSpan w:val="2"/>
          </w:tcPr>
          <w:p w14:paraId="1BA86822" w14:textId="77777777" w:rsidR="000814E7" w:rsidRPr="00F86B03" w:rsidRDefault="000814E7" w:rsidP="0033721B">
            <w:pPr>
              <w:pStyle w:val="BodyText3"/>
              <w:jc w:val="right"/>
              <w:rPr>
                <w:rFonts w:ascii="Arial" w:hAnsi="Arial" w:cs="Arial"/>
                <w:color w:val="000000"/>
                <w:sz w:val="20"/>
                <w:szCs w:val="20"/>
              </w:rPr>
            </w:pPr>
          </w:p>
        </w:tc>
        <w:tc>
          <w:tcPr>
            <w:tcW w:w="1346" w:type="dxa"/>
            <w:tcBorders>
              <w:top w:val="single" w:sz="4" w:space="0" w:color="auto"/>
            </w:tcBorders>
          </w:tcPr>
          <w:p w14:paraId="26AFB3E6" w14:textId="77777777" w:rsidR="000814E7" w:rsidRPr="00F86B03" w:rsidRDefault="000814E7" w:rsidP="005A17C9">
            <w:pPr>
              <w:pStyle w:val="BodyText3"/>
              <w:jc w:val="right"/>
              <w:rPr>
                <w:rFonts w:ascii="Arial" w:hAnsi="Arial" w:cs="Arial"/>
                <w:color w:val="000000"/>
                <w:sz w:val="20"/>
                <w:szCs w:val="20"/>
              </w:rPr>
            </w:pPr>
          </w:p>
        </w:tc>
      </w:tr>
      <w:tr w:rsidR="000814E7" w:rsidRPr="00F86B03" w14:paraId="40316C8F" w14:textId="77777777" w:rsidTr="00105750">
        <w:tc>
          <w:tcPr>
            <w:tcW w:w="3021" w:type="dxa"/>
          </w:tcPr>
          <w:p w14:paraId="61E8A2EF" w14:textId="77777777" w:rsidR="000814E7" w:rsidRPr="00F86B03" w:rsidRDefault="000814E7" w:rsidP="00DB03D8">
            <w:pPr>
              <w:pStyle w:val="BodyText3"/>
              <w:ind w:firstLine="360"/>
              <w:rPr>
                <w:rFonts w:ascii="Arial" w:hAnsi="Arial" w:cs="Arial"/>
                <w:b/>
                <w:bCs/>
                <w:color w:val="000000"/>
                <w:sz w:val="20"/>
                <w:szCs w:val="20"/>
                <w:u w:val="single"/>
                <w:lang w:val="en-GB"/>
              </w:rPr>
            </w:pPr>
          </w:p>
        </w:tc>
        <w:tc>
          <w:tcPr>
            <w:tcW w:w="279" w:type="dxa"/>
          </w:tcPr>
          <w:p w14:paraId="34BF923A" w14:textId="77777777" w:rsidR="000814E7" w:rsidRPr="00F86B03" w:rsidRDefault="000814E7" w:rsidP="00DB03D8">
            <w:pPr>
              <w:pStyle w:val="BodyText3"/>
              <w:rPr>
                <w:rFonts w:ascii="Arial" w:hAnsi="Arial" w:cs="Arial"/>
                <w:color w:val="000000"/>
                <w:sz w:val="20"/>
                <w:szCs w:val="20"/>
              </w:rPr>
            </w:pPr>
          </w:p>
        </w:tc>
        <w:tc>
          <w:tcPr>
            <w:tcW w:w="1290" w:type="dxa"/>
            <w:gridSpan w:val="2"/>
          </w:tcPr>
          <w:p w14:paraId="34598806" w14:textId="77777777" w:rsidR="000814E7" w:rsidRPr="00F86B03" w:rsidRDefault="000814E7" w:rsidP="00DB03D8">
            <w:pPr>
              <w:pStyle w:val="BodyText3"/>
              <w:jc w:val="right"/>
              <w:rPr>
                <w:rFonts w:ascii="Arial" w:hAnsi="Arial" w:cs="Arial"/>
                <w:color w:val="000000"/>
                <w:sz w:val="20"/>
                <w:szCs w:val="20"/>
              </w:rPr>
            </w:pPr>
          </w:p>
        </w:tc>
        <w:tc>
          <w:tcPr>
            <w:tcW w:w="275" w:type="dxa"/>
          </w:tcPr>
          <w:p w14:paraId="69C4168F" w14:textId="77777777" w:rsidR="000814E7" w:rsidRPr="00F86B03" w:rsidRDefault="000814E7" w:rsidP="00DB03D8">
            <w:pPr>
              <w:pStyle w:val="BodyText3"/>
              <w:jc w:val="right"/>
              <w:rPr>
                <w:rFonts w:ascii="Arial" w:hAnsi="Arial" w:cs="Arial"/>
                <w:color w:val="000000"/>
                <w:sz w:val="20"/>
                <w:szCs w:val="20"/>
              </w:rPr>
            </w:pPr>
          </w:p>
        </w:tc>
        <w:tc>
          <w:tcPr>
            <w:tcW w:w="1259" w:type="dxa"/>
          </w:tcPr>
          <w:p w14:paraId="22A257A0" w14:textId="77777777" w:rsidR="000814E7" w:rsidRPr="00F86B03" w:rsidRDefault="000814E7" w:rsidP="00DB03D8">
            <w:pPr>
              <w:pStyle w:val="BodyText3"/>
              <w:jc w:val="right"/>
              <w:rPr>
                <w:rFonts w:ascii="Arial" w:hAnsi="Arial" w:cs="Arial"/>
                <w:color w:val="000000"/>
                <w:sz w:val="20"/>
                <w:szCs w:val="20"/>
              </w:rPr>
            </w:pPr>
          </w:p>
        </w:tc>
        <w:tc>
          <w:tcPr>
            <w:tcW w:w="244" w:type="dxa"/>
            <w:gridSpan w:val="2"/>
          </w:tcPr>
          <w:p w14:paraId="49084946" w14:textId="77777777" w:rsidR="000814E7" w:rsidRPr="00F86B03" w:rsidRDefault="000814E7" w:rsidP="00DB03D8">
            <w:pPr>
              <w:pStyle w:val="BodyText3"/>
              <w:jc w:val="right"/>
              <w:rPr>
                <w:rFonts w:ascii="Arial" w:hAnsi="Arial" w:cs="Arial"/>
                <w:color w:val="000000"/>
                <w:sz w:val="20"/>
                <w:szCs w:val="20"/>
              </w:rPr>
            </w:pPr>
          </w:p>
        </w:tc>
        <w:tc>
          <w:tcPr>
            <w:tcW w:w="1119" w:type="dxa"/>
          </w:tcPr>
          <w:p w14:paraId="5DEFEC74" w14:textId="77777777" w:rsidR="000814E7" w:rsidRPr="00F86B03" w:rsidRDefault="000814E7" w:rsidP="00DB03D8">
            <w:pPr>
              <w:pStyle w:val="BodyText3"/>
              <w:jc w:val="right"/>
              <w:rPr>
                <w:rFonts w:ascii="Arial" w:hAnsi="Arial" w:cs="Arial"/>
                <w:color w:val="000000"/>
                <w:sz w:val="20"/>
                <w:szCs w:val="20"/>
              </w:rPr>
            </w:pPr>
          </w:p>
        </w:tc>
        <w:tc>
          <w:tcPr>
            <w:tcW w:w="236" w:type="dxa"/>
          </w:tcPr>
          <w:p w14:paraId="584EF8CD" w14:textId="77777777" w:rsidR="000814E7" w:rsidRPr="00F86B03" w:rsidRDefault="000814E7" w:rsidP="00DB03D8">
            <w:pPr>
              <w:pStyle w:val="BodyText3"/>
              <w:jc w:val="right"/>
              <w:rPr>
                <w:rFonts w:ascii="Arial" w:hAnsi="Arial" w:cs="Arial"/>
                <w:color w:val="000000"/>
                <w:sz w:val="20"/>
                <w:szCs w:val="20"/>
              </w:rPr>
            </w:pPr>
          </w:p>
        </w:tc>
        <w:tc>
          <w:tcPr>
            <w:tcW w:w="1282" w:type="dxa"/>
          </w:tcPr>
          <w:p w14:paraId="68ABC86E" w14:textId="77777777" w:rsidR="000814E7" w:rsidRPr="00F86B03" w:rsidRDefault="000814E7" w:rsidP="00DB03D8">
            <w:pPr>
              <w:pStyle w:val="BodyText3"/>
              <w:jc w:val="right"/>
              <w:rPr>
                <w:rFonts w:ascii="Arial" w:hAnsi="Arial" w:cs="Arial"/>
                <w:color w:val="000000"/>
                <w:sz w:val="20"/>
                <w:szCs w:val="20"/>
              </w:rPr>
            </w:pPr>
          </w:p>
        </w:tc>
        <w:tc>
          <w:tcPr>
            <w:tcW w:w="236" w:type="dxa"/>
          </w:tcPr>
          <w:p w14:paraId="21351CBF" w14:textId="77777777" w:rsidR="000814E7" w:rsidRPr="00F86B03" w:rsidRDefault="000814E7" w:rsidP="00DB03D8">
            <w:pPr>
              <w:pStyle w:val="BodyText3"/>
              <w:jc w:val="right"/>
              <w:rPr>
                <w:rFonts w:ascii="Arial" w:hAnsi="Arial" w:cs="Arial"/>
                <w:color w:val="000000"/>
                <w:sz w:val="20"/>
                <w:szCs w:val="20"/>
              </w:rPr>
            </w:pPr>
          </w:p>
        </w:tc>
        <w:tc>
          <w:tcPr>
            <w:tcW w:w="1275" w:type="dxa"/>
          </w:tcPr>
          <w:p w14:paraId="0D9C9DBC" w14:textId="77777777" w:rsidR="000814E7" w:rsidRPr="00F86B03" w:rsidRDefault="000814E7" w:rsidP="00DB03D8">
            <w:pPr>
              <w:pStyle w:val="BodyText3"/>
              <w:jc w:val="right"/>
              <w:rPr>
                <w:rFonts w:ascii="Arial" w:hAnsi="Arial" w:cs="Arial"/>
                <w:color w:val="000000"/>
                <w:sz w:val="20"/>
                <w:szCs w:val="20"/>
              </w:rPr>
            </w:pPr>
          </w:p>
        </w:tc>
        <w:tc>
          <w:tcPr>
            <w:tcW w:w="237" w:type="dxa"/>
          </w:tcPr>
          <w:p w14:paraId="4C5C00AD" w14:textId="77777777" w:rsidR="000814E7" w:rsidRPr="00F86B03" w:rsidRDefault="000814E7" w:rsidP="00DB03D8">
            <w:pPr>
              <w:pStyle w:val="BodyText3"/>
              <w:jc w:val="right"/>
              <w:rPr>
                <w:rFonts w:ascii="Arial" w:hAnsi="Arial" w:cs="Arial"/>
                <w:color w:val="000000"/>
                <w:sz w:val="20"/>
                <w:szCs w:val="20"/>
              </w:rPr>
            </w:pPr>
          </w:p>
        </w:tc>
        <w:tc>
          <w:tcPr>
            <w:tcW w:w="1134" w:type="dxa"/>
          </w:tcPr>
          <w:p w14:paraId="0092BC5A" w14:textId="77777777" w:rsidR="000814E7" w:rsidRPr="00F86B03" w:rsidRDefault="000814E7" w:rsidP="00DB03D8">
            <w:pPr>
              <w:pStyle w:val="BodyText3"/>
              <w:jc w:val="right"/>
              <w:rPr>
                <w:rFonts w:ascii="Arial" w:hAnsi="Arial" w:cs="Arial"/>
                <w:color w:val="000000"/>
                <w:sz w:val="20"/>
                <w:szCs w:val="20"/>
              </w:rPr>
            </w:pPr>
          </w:p>
        </w:tc>
        <w:tc>
          <w:tcPr>
            <w:tcW w:w="562" w:type="dxa"/>
            <w:gridSpan w:val="2"/>
          </w:tcPr>
          <w:p w14:paraId="18507176" w14:textId="77777777" w:rsidR="000814E7" w:rsidRPr="00F86B03" w:rsidRDefault="000814E7" w:rsidP="00DB03D8">
            <w:pPr>
              <w:pStyle w:val="BodyText3"/>
              <w:jc w:val="right"/>
              <w:rPr>
                <w:rFonts w:ascii="Arial" w:hAnsi="Arial" w:cs="Arial"/>
                <w:color w:val="000000"/>
                <w:sz w:val="20"/>
                <w:szCs w:val="20"/>
              </w:rPr>
            </w:pPr>
          </w:p>
        </w:tc>
        <w:tc>
          <w:tcPr>
            <w:tcW w:w="1346" w:type="dxa"/>
          </w:tcPr>
          <w:p w14:paraId="611D6826" w14:textId="77777777" w:rsidR="000814E7" w:rsidRPr="00F86B03" w:rsidRDefault="000814E7" w:rsidP="001A4D01">
            <w:pPr>
              <w:pStyle w:val="BodyText3"/>
              <w:jc w:val="right"/>
              <w:rPr>
                <w:rFonts w:ascii="Arial" w:hAnsi="Arial" w:cs="Arial"/>
                <w:color w:val="000000"/>
                <w:sz w:val="20"/>
                <w:szCs w:val="20"/>
              </w:rPr>
            </w:pPr>
          </w:p>
        </w:tc>
      </w:tr>
      <w:tr w:rsidR="000814E7" w:rsidRPr="00F86B03" w14:paraId="76F98A7F" w14:textId="77777777" w:rsidTr="00CB0EBB">
        <w:tc>
          <w:tcPr>
            <w:tcW w:w="3021" w:type="dxa"/>
          </w:tcPr>
          <w:p w14:paraId="0E6AD587" w14:textId="77777777" w:rsidR="00FC7C26" w:rsidRPr="00F86B03" w:rsidRDefault="00FC7C26" w:rsidP="00DB03D8">
            <w:pPr>
              <w:pStyle w:val="BodyText3"/>
              <w:ind w:firstLine="360"/>
              <w:rPr>
                <w:rFonts w:ascii="Arial" w:hAnsi="Arial" w:cs="Arial"/>
                <w:b/>
                <w:bCs/>
                <w:color w:val="000000"/>
                <w:sz w:val="20"/>
                <w:szCs w:val="20"/>
                <w:u w:val="single"/>
                <w:lang w:val="en-GB"/>
              </w:rPr>
            </w:pPr>
            <w:r w:rsidRPr="00F86B03">
              <w:rPr>
                <w:rFonts w:ascii="Arial" w:hAnsi="Arial" w:cs="Arial"/>
                <w:b/>
                <w:bCs/>
                <w:color w:val="000000"/>
                <w:sz w:val="20"/>
                <w:szCs w:val="20"/>
                <w:u w:val="single"/>
                <w:lang w:val="en-GB"/>
              </w:rPr>
              <w:t>Depreciation</w:t>
            </w:r>
          </w:p>
        </w:tc>
        <w:tc>
          <w:tcPr>
            <w:tcW w:w="279" w:type="dxa"/>
          </w:tcPr>
          <w:p w14:paraId="338E5CB5" w14:textId="77777777" w:rsidR="00FC7C26" w:rsidRPr="00F86B03" w:rsidRDefault="00FC7C26" w:rsidP="00DB03D8">
            <w:pPr>
              <w:pStyle w:val="BodyText3"/>
              <w:rPr>
                <w:rFonts w:ascii="Arial" w:hAnsi="Arial" w:cs="Arial"/>
                <w:color w:val="000000"/>
                <w:sz w:val="20"/>
                <w:szCs w:val="20"/>
              </w:rPr>
            </w:pPr>
          </w:p>
        </w:tc>
        <w:tc>
          <w:tcPr>
            <w:tcW w:w="1290" w:type="dxa"/>
            <w:gridSpan w:val="2"/>
          </w:tcPr>
          <w:p w14:paraId="77875C39" w14:textId="77777777" w:rsidR="00FC7C26" w:rsidRPr="00F86B03" w:rsidRDefault="00FC7C26" w:rsidP="00DB03D8">
            <w:pPr>
              <w:pStyle w:val="BodyText3"/>
              <w:jc w:val="right"/>
              <w:rPr>
                <w:rFonts w:ascii="Arial" w:hAnsi="Arial" w:cs="Arial"/>
                <w:color w:val="000000"/>
                <w:sz w:val="20"/>
                <w:szCs w:val="20"/>
              </w:rPr>
            </w:pPr>
          </w:p>
        </w:tc>
        <w:tc>
          <w:tcPr>
            <w:tcW w:w="275" w:type="dxa"/>
          </w:tcPr>
          <w:p w14:paraId="1EE9FA0F" w14:textId="77777777" w:rsidR="00FC7C26" w:rsidRPr="00F86B03" w:rsidRDefault="00FC7C26" w:rsidP="00DB03D8">
            <w:pPr>
              <w:pStyle w:val="BodyText3"/>
              <w:jc w:val="right"/>
              <w:rPr>
                <w:rFonts w:ascii="Arial" w:hAnsi="Arial" w:cs="Arial"/>
                <w:color w:val="000000"/>
                <w:sz w:val="20"/>
                <w:szCs w:val="20"/>
              </w:rPr>
            </w:pPr>
          </w:p>
        </w:tc>
        <w:tc>
          <w:tcPr>
            <w:tcW w:w="1259" w:type="dxa"/>
          </w:tcPr>
          <w:p w14:paraId="112AD4F6" w14:textId="77777777" w:rsidR="00FC7C26" w:rsidRPr="00F86B03" w:rsidRDefault="00FC7C26" w:rsidP="00DB03D8">
            <w:pPr>
              <w:pStyle w:val="BodyText3"/>
              <w:jc w:val="right"/>
              <w:rPr>
                <w:rFonts w:ascii="Arial" w:hAnsi="Arial" w:cs="Arial"/>
                <w:color w:val="000000"/>
                <w:sz w:val="20"/>
                <w:szCs w:val="20"/>
              </w:rPr>
            </w:pPr>
          </w:p>
        </w:tc>
        <w:tc>
          <w:tcPr>
            <w:tcW w:w="244" w:type="dxa"/>
            <w:gridSpan w:val="2"/>
          </w:tcPr>
          <w:p w14:paraId="3338AE18" w14:textId="77777777" w:rsidR="00FC7C26" w:rsidRPr="00F86B03" w:rsidRDefault="00FC7C26" w:rsidP="00DB03D8">
            <w:pPr>
              <w:pStyle w:val="BodyText3"/>
              <w:jc w:val="right"/>
              <w:rPr>
                <w:rFonts w:ascii="Arial" w:hAnsi="Arial" w:cs="Arial"/>
                <w:color w:val="000000"/>
                <w:sz w:val="20"/>
                <w:szCs w:val="20"/>
              </w:rPr>
            </w:pPr>
          </w:p>
        </w:tc>
        <w:tc>
          <w:tcPr>
            <w:tcW w:w="1119" w:type="dxa"/>
          </w:tcPr>
          <w:p w14:paraId="207BA88F" w14:textId="77777777" w:rsidR="00FC7C26" w:rsidRPr="00F86B03" w:rsidRDefault="00FC7C26" w:rsidP="00DB03D8">
            <w:pPr>
              <w:pStyle w:val="BodyText3"/>
              <w:jc w:val="right"/>
              <w:rPr>
                <w:rFonts w:ascii="Arial" w:hAnsi="Arial" w:cs="Arial"/>
                <w:color w:val="000000"/>
                <w:sz w:val="20"/>
                <w:szCs w:val="20"/>
              </w:rPr>
            </w:pPr>
          </w:p>
        </w:tc>
        <w:tc>
          <w:tcPr>
            <w:tcW w:w="236" w:type="dxa"/>
          </w:tcPr>
          <w:p w14:paraId="42FE479F" w14:textId="77777777" w:rsidR="00FC7C26" w:rsidRPr="00F86B03" w:rsidRDefault="00FC7C26" w:rsidP="00DB03D8">
            <w:pPr>
              <w:pStyle w:val="BodyText3"/>
              <w:jc w:val="right"/>
              <w:rPr>
                <w:rFonts w:ascii="Arial" w:hAnsi="Arial" w:cs="Arial"/>
                <w:color w:val="000000"/>
                <w:sz w:val="20"/>
                <w:szCs w:val="20"/>
              </w:rPr>
            </w:pPr>
          </w:p>
        </w:tc>
        <w:tc>
          <w:tcPr>
            <w:tcW w:w="1282" w:type="dxa"/>
          </w:tcPr>
          <w:p w14:paraId="300E7827" w14:textId="77777777" w:rsidR="00FC7C26" w:rsidRPr="00F86B03" w:rsidRDefault="00FC7C26" w:rsidP="00DB03D8">
            <w:pPr>
              <w:pStyle w:val="BodyText3"/>
              <w:jc w:val="right"/>
              <w:rPr>
                <w:rFonts w:ascii="Arial" w:hAnsi="Arial" w:cs="Arial"/>
                <w:color w:val="000000"/>
                <w:sz w:val="20"/>
                <w:szCs w:val="20"/>
              </w:rPr>
            </w:pPr>
          </w:p>
        </w:tc>
        <w:tc>
          <w:tcPr>
            <w:tcW w:w="236" w:type="dxa"/>
          </w:tcPr>
          <w:p w14:paraId="36243E65" w14:textId="77777777" w:rsidR="00FC7C26" w:rsidRPr="00F86B03" w:rsidRDefault="00FC7C26" w:rsidP="00DB03D8">
            <w:pPr>
              <w:pStyle w:val="BodyText3"/>
              <w:jc w:val="right"/>
              <w:rPr>
                <w:rFonts w:ascii="Arial" w:hAnsi="Arial" w:cs="Arial"/>
                <w:color w:val="000000"/>
                <w:sz w:val="20"/>
                <w:szCs w:val="20"/>
              </w:rPr>
            </w:pPr>
          </w:p>
        </w:tc>
        <w:tc>
          <w:tcPr>
            <w:tcW w:w="1275" w:type="dxa"/>
          </w:tcPr>
          <w:p w14:paraId="277A7472" w14:textId="77777777" w:rsidR="00FC7C26" w:rsidRPr="00F86B03" w:rsidRDefault="00FC7C26" w:rsidP="00DB03D8">
            <w:pPr>
              <w:pStyle w:val="BodyText3"/>
              <w:jc w:val="right"/>
              <w:rPr>
                <w:rFonts w:ascii="Arial" w:hAnsi="Arial" w:cs="Arial"/>
                <w:color w:val="000000"/>
                <w:sz w:val="20"/>
                <w:szCs w:val="20"/>
              </w:rPr>
            </w:pPr>
          </w:p>
        </w:tc>
        <w:tc>
          <w:tcPr>
            <w:tcW w:w="237" w:type="dxa"/>
          </w:tcPr>
          <w:p w14:paraId="1FD20565" w14:textId="77777777" w:rsidR="00FC7C26" w:rsidRPr="00F86B03" w:rsidRDefault="00FC7C26" w:rsidP="00DB03D8">
            <w:pPr>
              <w:pStyle w:val="BodyText3"/>
              <w:jc w:val="right"/>
              <w:rPr>
                <w:rFonts w:ascii="Arial" w:hAnsi="Arial" w:cs="Arial"/>
                <w:color w:val="000000"/>
                <w:sz w:val="20"/>
                <w:szCs w:val="20"/>
              </w:rPr>
            </w:pPr>
          </w:p>
        </w:tc>
        <w:tc>
          <w:tcPr>
            <w:tcW w:w="1134" w:type="dxa"/>
          </w:tcPr>
          <w:p w14:paraId="5725AE36" w14:textId="77777777" w:rsidR="00FC7C26" w:rsidRPr="00F86B03" w:rsidRDefault="00FC7C26" w:rsidP="00DB03D8">
            <w:pPr>
              <w:pStyle w:val="BodyText3"/>
              <w:jc w:val="right"/>
              <w:rPr>
                <w:rFonts w:ascii="Arial" w:hAnsi="Arial" w:cs="Arial"/>
                <w:color w:val="000000"/>
                <w:sz w:val="20"/>
                <w:szCs w:val="20"/>
              </w:rPr>
            </w:pPr>
          </w:p>
        </w:tc>
        <w:tc>
          <w:tcPr>
            <w:tcW w:w="562" w:type="dxa"/>
            <w:gridSpan w:val="2"/>
          </w:tcPr>
          <w:p w14:paraId="5B992223" w14:textId="77777777" w:rsidR="00FC7C26" w:rsidRPr="00F86B03" w:rsidRDefault="00FC7C26" w:rsidP="00DB03D8">
            <w:pPr>
              <w:pStyle w:val="BodyText3"/>
              <w:jc w:val="right"/>
              <w:rPr>
                <w:rFonts w:ascii="Arial" w:hAnsi="Arial" w:cs="Arial"/>
                <w:color w:val="000000"/>
                <w:sz w:val="20"/>
                <w:szCs w:val="20"/>
              </w:rPr>
            </w:pPr>
          </w:p>
        </w:tc>
        <w:tc>
          <w:tcPr>
            <w:tcW w:w="1346" w:type="dxa"/>
          </w:tcPr>
          <w:p w14:paraId="1CBF6E5C" w14:textId="77777777" w:rsidR="00FC7C26" w:rsidRPr="00F86B03" w:rsidRDefault="00FC7C26" w:rsidP="001A4D01">
            <w:pPr>
              <w:pStyle w:val="BodyText3"/>
              <w:jc w:val="right"/>
              <w:rPr>
                <w:rFonts w:ascii="Arial" w:hAnsi="Arial" w:cs="Arial"/>
                <w:color w:val="000000"/>
                <w:sz w:val="20"/>
                <w:szCs w:val="20"/>
              </w:rPr>
            </w:pPr>
          </w:p>
        </w:tc>
      </w:tr>
      <w:tr w:rsidR="00CB0EBB" w:rsidRPr="00F86B03" w14:paraId="0E9EAE64" w14:textId="77777777" w:rsidTr="00CB0EBB">
        <w:trPr>
          <w:trHeight w:val="371"/>
        </w:trPr>
        <w:tc>
          <w:tcPr>
            <w:tcW w:w="3021" w:type="dxa"/>
          </w:tcPr>
          <w:p w14:paraId="5E432A7D" w14:textId="63D32AC8" w:rsidR="00CB0EBB" w:rsidRPr="00F86B03" w:rsidRDefault="00CB0EBB" w:rsidP="00CB0EBB">
            <w:pPr>
              <w:pStyle w:val="BodyText3"/>
              <w:ind w:firstLine="360"/>
              <w:rPr>
                <w:rFonts w:ascii="Arial" w:hAnsi="Arial" w:cs="Arial"/>
                <w:color w:val="000000"/>
                <w:sz w:val="20"/>
                <w:szCs w:val="20"/>
              </w:rPr>
            </w:pPr>
            <w:proofErr w:type="gramStart"/>
            <w:r w:rsidRPr="00F86B03">
              <w:rPr>
                <w:rFonts w:ascii="Arial" w:hAnsi="Arial" w:cs="Arial"/>
                <w:color w:val="000000"/>
                <w:sz w:val="20"/>
                <w:szCs w:val="20"/>
              </w:rPr>
              <w:t>At</w:t>
            </w:r>
            <w:proofErr w:type="gramEnd"/>
            <w:r w:rsidRPr="00F86B03">
              <w:rPr>
                <w:rFonts w:ascii="Arial" w:hAnsi="Arial" w:cs="Arial"/>
                <w:color w:val="000000"/>
                <w:sz w:val="20"/>
                <w:szCs w:val="20"/>
              </w:rPr>
              <w:t xml:space="preserve"> 1</w:t>
            </w:r>
            <w:r w:rsidRPr="00F86B03">
              <w:rPr>
                <w:rFonts w:ascii="Arial" w:hAnsi="Arial" w:cs="Arial"/>
                <w:color w:val="000000"/>
                <w:sz w:val="20"/>
                <w:szCs w:val="20"/>
                <w:vertAlign w:val="superscript"/>
              </w:rPr>
              <w:t>st</w:t>
            </w:r>
            <w:r w:rsidRPr="00F86B03">
              <w:rPr>
                <w:rFonts w:ascii="Arial" w:hAnsi="Arial" w:cs="Arial"/>
                <w:color w:val="000000"/>
                <w:sz w:val="20"/>
                <w:szCs w:val="20"/>
              </w:rPr>
              <w:t xml:space="preserve"> January 202</w:t>
            </w:r>
            <w:r>
              <w:rPr>
                <w:rFonts w:ascii="Arial" w:hAnsi="Arial" w:cs="Arial"/>
                <w:color w:val="000000"/>
                <w:sz w:val="20"/>
                <w:szCs w:val="20"/>
              </w:rPr>
              <w:t>4</w:t>
            </w:r>
          </w:p>
        </w:tc>
        <w:tc>
          <w:tcPr>
            <w:tcW w:w="279" w:type="dxa"/>
          </w:tcPr>
          <w:p w14:paraId="51C1DD18" w14:textId="77777777" w:rsidR="00CB0EBB" w:rsidRPr="00F86B03" w:rsidRDefault="00CB0EBB" w:rsidP="00CB0EBB">
            <w:pPr>
              <w:pStyle w:val="BodyText3"/>
              <w:rPr>
                <w:rFonts w:ascii="Arial" w:hAnsi="Arial" w:cs="Arial"/>
                <w:color w:val="000000"/>
                <w:sz w:val="20"/>
                <w:szCs w:val="20"/>
              </w:rPr>
            </w:pPr>
          </w:p>
        </w:tc>
        <w:tc>
          <w:tcPr>
            <w:tcW w:w="1290" w:type="dxa"/>
            <w:gridSpan w:val="2"/>
          </w:tcPr>
          <w:p w14:paraId="154BB9D6" w14:textId="60622F2C"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15251199" w14:textId="77777777" w:rsidR="00CB0EBB" w:rsidRPr="00F86B03" w:rsidRDefault="00CB0EBB" w:rsidP="00CB0EBB">
            <w:pPr>
              <w:pStyle w:val="BodyText3"/>
              <w:jc w:val="right"/>
              <w:rPr>
                <w:rFonts w:ascii="Arial" w:hAnsi="Arial" w:cs="Arial"/>
                <w:color w:val="000000"/>
                <w:sz w:val="20"/>
                <w:szCs w:val="20"/>
              </w:rPr>
            </w:pPr>
          </w:p>
        </w:tc>
        <w:tc>
          <w:tcPr>
            <w:tcW w:w="1259" w:type="dxa"/>
          </w:tcPr>
          <w:p w14:paraId="4A20DFAA" w14:textId="7DB7C554"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984,598</w:t>
            </w:r>
          </w:p>
        </w:tc>
        <w:tc>
          <w:tcPr>
            <w:tcW w:w="244" w:type="dxa"/>
            <w:gridSpan w:val="2"/>
          </w:tcPr>
          <w:p w14:paraId="6A3168BA" w14:textId="77777777" w:rsidR="00CB0EBB" w:rsidRPr="00F86B03" w:rsidRDefault="00CB0EBB" w:rsidP="00CB0EBB">
            <w:pPr>
              <w:pStyle w:val="BodyText3"/>
              <w:jc w:val="right"/>
              <w:rPr>
                <w:rFonts w:ascii="Arial" w:hAnsi="Arial" w:cs="Arial"/>
                <w:color w:val="000000"/>
                <w:sz w:val="20"/>
                <w:szCs w:val="20"/>
              </w:rPr>
            </w:pPr>
          </w:p>
        </w:tc>
        <w:tc>
          <w:tcPr>
            <w:tcW w:w="1119" w:type="dxa"/>
          </w:tcPr>
          <w:p w14:paraId="048B9DF6" w14:textId="1D58853F"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361,229</w:t>
            </w:r>
          </w:p>
        </w:tc>
        <w:tc>
          <w:tcPr>
            <w:tcW w:w="236" w:type="dxa"/>
          </w:tcPr>
          <w:p w14:paraId="7B37998A" w14:textId="77777777" w:rsidR="00CB0EBB" w:rsidRPr="00F86B03" w:rsidRDefault="00CB0EBB" w:rsidP="00CB0EBB">
            <w:pPr>
              <w:pStyle w:val="BodyText3"/>
              <w:jc w:val="right"/>
              <w:rPr>
                <w:rFonts w:ascii="Arial" w:hAnsi="Arial" w:cs="Arial"/>
                <w:color w:val="000000"/>
                <w:sz w:val="20"/>
                <w:szCs w:val="20"/>
              </w:rPr>
            </w:pPr>
          </w:p>
        </w:tc>
        <w:tc>
          <w:tcPr>
            <w:tcW w:w="1282" w:type="dxa"/>
          </w:tcPr>
          <w:p w14:paraId="1F0A45A9" w14:textId="5E7F3C4E"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31,873</w:t>
            </w:r>
          </w:p>
        </w:tc>
        <w:tc>
          <w:tcPr>
            <w:tcW w:w="236" w:type="dxa"/>
          </w:tcPr>
          <w:p w14:paraId="681F280D" w14:textId="77777777" w:rsidR="00CB0EBB" w:rsidRPr="00F86B03" w:rsidRDefault="00CB0EBB" w:rsidP="00CB0EBB">
            <w:pPr>
              <w:pStyle w:val="BodyText3"/>
              <w:jc w:val="right"/>
              <w:rPr>
                <w:rFonts w:ascii="Arial" w:hAnsi="Arial" w:cs="Arial"/>
                <w:color w:val="000000"/>
                <w:sz w:val="20"/>
                <w:szCs w:val="20"/>
              </w:rPr>
            </w:pPr>
          </w:p>
        </w:tc>
        <w:tc>
          <w:tcPr>
            <w:tcW w:w="1275" w:type="dxa"/>
          </w:tcPr>
          <w:p w14:paraId="0E507BC1" w14:textId="7E639A3B"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76,347</w:t>
            </w:r>
          </w:p>
        </w:tc>
        <w:tc>
          <w:tcPr>
            <w:tcW w:w="237" w:type="dxa"/>
          </w:tcPr>
          <w:p w14:paraId="40A84659" w14:textId="77777777" w:rsidR="00CB0EBB" w:rsidRPr="00F86B03" w:rsidRDefault="00CB0EBB" w:rsidP="00CB0EBB">
            <w:pPr>
              <w:pStyle w:val="BodyText3"/>
              <w:jc w:val="right"/>
              <w:rPr>
                <w:rFonts w:ascii="Arial" w:hAnsi="Arial" w:cs="Arial"/>
                <w:color w:val="000000"/>
                <w:sz w:val="20"/>
                <w:szCs w:val="20"/>
              </w:rPr>
            </w:pPr>
          </w:p>
        </w:tc>
        <w:tc>
          <w:tcPr>
            <w:tcW w:w="1134" w:type="dxa"/>
          </w:tcPr>
          <w:p w14:paraId="129F96C2" w14:textId="585201A7"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4,268,318</w:t>
            </w:r>
          </w:p>
        </w:tc>
        <w:tc>
          <w:tcPr>
            <w:tcW w:w="562" w:type="dxa"/>
            <w:gridSpan w:val="2"/>
          </w:tcPr>
          <w:p w14:paraId="0F673C76" w14:textId="77777777" w:rsidR="00CB0EBB" w:rsidRPr="00F86B03" w:rsidRDefault="00CB0EBB" w:rsidP="00CB0EBB">
            <w:pPr>
              <w:pStyle w:val="BodyText3"/>
              <w:jc w:val="right"/>
              <w:rPr>
                <w:rFonts w:ascii="Arial" w:hAnsi="Arial" w:cs="Arial"/>
                <w:color w:val="000000"/>
                <w:sz w:val="20"/>
                <w:szCs w:val="20"/>
              </w:rPr>
            </w:pPr>
          </w:p>
        </w:tc>
        <w:tc>
          <w:tcPr>
            <w:tcW w:w="1346" w:type="dxa"/>
          </w:tcPr>
          <w:p w14:paraId="06874640" w14:textId="12D2D866" w:rsidR="00CB0EBB" w:rsidRPr="00F86B03" w:rsidRDefault="00CB0EBB" w:rsidP="00CB0EBB">
            <w:pPr>
              <w:pStyle w:val="BodyText3"/>
              <w:jc w:val="right"/>
              <w:rPr>
                <w:rFonts w:ascii="Arial" w:hAnsi="Arial" w:cs="Arial"/>
                <w:color w:val="000000"/>
                <w:sz w:val="20"/>
                <w:szCs w:val="20"/>
              </w:rPr>
            </w:pPr>
            <w:r>
              <w:rPr>
                <w:rFonts w:ascii="Arial" w:hAnsi="Arial" w:cs="Arial"/>
                <w:color w:val="000000"/>
                <w:sz w:val="20"/>
                <w:szCs w:val="20"/>
              </w:rPr>
              <w:t>5,722,365</w:t>
            </w:r>
          </w:p>
        </w:tc>
      </w:tr>
      <w:tr w:rsidR="000814E7" w:rsidRPr="00F86B03" w14:paraId="16E266FF" w14:textId="77777777" w:rsidTr="00CB0EBB">
        <w:trPr>
          <w:trHeight w:val="337"/>
        </w:trPr>
        <w:tc>
          <w:tcPr>
            <w:tcW w:w="3021" w:type="dxa"/>
          </w:tcPr>
          <w:p w14:paraId="7894DB16" w14:textId="77777777" w:rsidR="00FC7C26" w:rsidRPr="00F86B03" w:rsidRDefault="00FC7C26" w:rsidP="001C5796">
            <w:pPr>
              <w:pStyle w:val="BodyText3"/>
              <w:tabs>
                <w:tab w:val="left" w:pos="328"/>
              </w:tabs>
              <w:rPr>
                <w:rFonts w:ascii="Arial" w:hAnsi="Arial" w:cs="Arial"/>
                <w:color w:val="000000"/>
                <w:sz w:val="20"/>
                <w:szCs w:val="20"/>
              </w:rPr>
            </w:pPr>
            <w:r w:rsidRPr="00F86B03">
              <w:rPr>
                <w:rFonts w:ascii="Arial" w:hAnsi="Arial" w:cs="Arial"/>
                <w:color w:val="000000"/>
                <w:sz w:val="20"/>
                <w:szCs w:val="20"/>
              </w:rPr>
              <w:t xml:space="preserve">      Charge for the year</w:t>
            </w:r>
          </w:p>
        </w:tc>
        <w:tc>
          <w:tcPr>
            <w:tcW w:w="279" w:type="dxa"/>
          </w:tcPr>
          <w:p w14:paraId="01A5D401" w14:textId="77777777" w:rsidR="00FC7C26" w:rsidRPr="00F86B03" w:rsidRDefault="00FC7C26" w:rsidP="00DB03D8">
            <w:pPr>
              <w:pStyle w:val="BodyText3"/>
              <w:rPr>
                <w:rFonts w:ascii="Arial" w:hAnsi="Arial" w:cs="Arial"/>
                <w:color w:val="000000"/>
                <w:sz w:val="20"/>
                <w:szCs w:val="20"/>
              </w:rPr>
            </w:pPr>
          </w:p>
        </w:tc>
        <w:tc>
          <w:tcPr>
            <w:tcW w:w="1290" w:type="dxa"/>
            <w:gridSpan w:val="2"/>
          </w:tcPr>
          <w:p w14:paraId="51C2EB53" w14:textId="31B89263" w:rsidR="00FC7C26" w:rsidRPr="00F86B03" w:rsidRDefault="008409B7"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3DCABB80" w14:textId="77777777" w:rsidR="00FC7C26" w:rsidRPr="00F86B03" w:rsidRDefault="00FC7C26" w:rsidP="00FE3D5A">
            <w:pPr>
              <w:pStyle w:val="BodyText3"/>
              <w:jc w:val="right"/>
              <w:rPr>
                <w:rFonts w:ascii="Arial" w:hAnsi="Arial" w:cs="Arial"/>
                <w:color w:val="000000"/>
                <w:sz w:val="20"/>
                <w:szCs w:val="20"/>
              </w:rPr>
            </w:pPr>
          </w:p>
        </w:tc>
        <w:tc>
          <w:tcPr>
            <w:tcW w:w="1259" w:type="dxa"/>
          </w:tcPr>
          <w:p w14:paraId="2587F578" w14:textId="4B1EADA7" w:rsidR="00FC7C26"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36,505</w:t>
            </w:r>
          </w:p>
        </w:tc>
        <w:tc>
          <w:tcPr>
            <w:tcW w:w="244" w:type="dxa"/>
            <w:gridSpan w:val="2"/>
          </w:tcPr>
          <w:p w14:paraId="6BE0B982" w14:textId="77777777" w:rsidR="00FC7C26" w:rsidRPr="00F86B03" w:rsidRDefault="00FC7C26" w:rsidP="00FE3D5A">
            <w:pPr>
              <w:pStyle w:val="BodyText3"/>
              <w:jc w:val="right"/>
              <w:rPr>
                <w:rFonts w:ascii="Arial" w:hAnsi="Arial" w:cs="Arial"/>
                <w:color w:val="000000"/>
                <w:sz w:val="20"/>
                <w:szCs w:val="20"/>
              </w:rPr>
            </w:pPr>
          </w:p>
        </w:tc>
        <w:tc>
          <w:tcPr>
            <w:tcW w:w="1119" w:type="dxa"/>
          </w:tcPr>
          <w:p w14:paraId="2739A3EB" w14:textId="44906CE8" w:rsidR="00FC7C26"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32,234</w:t>
            </w:r>
          </w:p>
        </w:tc>
        <w:tc>
          <w:tcPr>
            <w:tcW w:w="236" w:type="dxa"/>
          </w:tcPr>
          <w:p w14:paraId="6952333A" w14:textId="77777777" w:rsidR="00FC7C26" w:rsidRPr="00F86B03" w:rsidRDefault="00FC7C26" w:rsidP="00FE3D5A">
            <w:pPr>
              <w:pStyle w:val="BodyText3"/>
              <w:jc w:val="right"/>
              <w:rPr>
                <w:rFonts w:ascii="Arial" w:hAnsi="Arial" w:cs="Arial"/>
                <w:color w:val="000000"/>
                <w:sz w:val="20"/>
                <w:szCs w:val="20"/>
              </w:rPr>
            </w:pPr>
          </w:p>
        </w:tc>
        <w:tc>
          <w:tcPr>
            <w:tcW w:w="1282" w:type="dxa"/>
          </w:tcPr>
          <w:p w14:paraId="11843581" w14:textId="215B73E6" w:rsidR="00FC7C26"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3,445</w:t>
            </w:r>
          </w:p>
        </w:tc>
        <w:tc>
          <w:tcPr>
            <w:tcW w:w="236" w:type="dxa"/>
          </w:tcPr>
          <w:p w14:paraId="18054BE4" w14:textId="77777777" w:rsidR="00FC7C26" w:rsidRPr="00F86B03" w:rsidRDefault="00FC7C26" w:rsidP="00FE3D5A">
            <w:pPr>
              <w:pStyle w:val="BodyText3"/>
              <w:jc w:val="right"/>
              <w:rPr>
                <w:rFonts w:ascii="Arial" w:hAnsi="Arial" w:cs="Arial"/>
                <w:color w:val="000000"/>
                <w:sz w:val="20"/>
                <w:szCs w:val="20"/>
              </w:rPr>
            </w:pPr>
          </w:p>
        </w:tc>
        <w:tc>
          <w:tcPr>
            <w:tcW w:w="1275" w:type="dxa"/>
          </w:tcPr>
          <w:p w14:paraId="1E3D1BE2" w14:textId="54CB2EE8" w:rsidR="00FC7C26"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8,033</w:t>
            </w:r>
          </w:p>
        </w:tc>
        <w:tc>
          <w:tcPr>
            <w:tcW w:w="237" w:type="dxa"/>
          </w:tcPr>
          <w:p w14:paraId="29636D77" w14:textId="77777777" w:rsidR="00FC7C26" w:rsidRPr="00F86B03" w:rsidRDefault="00FC7C26" w:rsidP="00FE3D5A">
            <w:pPr>
              <w:pStyle w:val="BodyText3"/>
              <w:jc w:val="right"/>
              <w:rPr>
                <w:rFonts w:ascii="Arial" w:hAnsi="Arial" w:cs="Arial"/>
                <w:color w:val="000000"/>
                <w:sz w:val="20"/>
                <w:szCs w:val="20"/>
              </w:rPr>
            </w:pPr>
          </w:p>
        </w:tc>
        <w:tc>
          <w:tcPr>
            <w:tcW w:w="1134" w:type="dxa"/>
          </w:tcPr>
          <w:p w14:paraId="666B4931" w14:textId="00C05307" w:rsidR="00FC7C26" w:rsidRPr="00F86B03" w:rsidRDefault="00D9497C"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562" w:type="dxa"/>
            <w:gridSpan w:val="2"/>
          </w:tcPr>
          <w:p w14:paraId="3CE3CA46" w14:textId="77777777" w:rsidR="00FC7C26" w:rsidRPr="00F86B03" w:rsidRDefault="00FC7C26" w:rsidP="00FE3D5A">
            <w:pPr>
              <w:pStyle w:val="BodyText3"/>
              <w:jc w:val="right"/>
              <w:rPr>
                <w:rFonts w:ascii="Arial" w:hAnsi="Arial" w:cs="Arial"/>
                <w:color w:val="000000"/>
                <w:sz w:val="20"/>
                <w:szCs w:val="20"/>
              </w:rPr>
            </w:pPr>
          </w:p>
        </w:tc>
        <w:tc>
          <w:tcPr>
            <w:tcW w:w="1346" w:type="dxa"/>
          </w:tcPr>
          <w:p w14:paraId="09D3A15F" w14:textId="77E6BE64" w:rsidR="00FC7C26"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80,217</w:t>
            </w:r>
          </w:p>
        </w:tc>
      </w:tr>
      <w:tr w:rsidR="000814E7" w:rsidRPr="00F86B03" w14:paraId="7D6FD894" w14:textId="77777777" w:rsidTr="00105750">
        <w:trPr>
          <w:trHeight w:val="343"/>
        </w:trPr>
        <w:tc>
          <w:tcPr>
            <w:tcW w:w="3021" w:type="dxa"/>
          </w:tcPr>
          <w:p w14:paraId="069601EF" w14:textId="77777777" w:rsidR="00A6627C" w:rsidRPr="00F86B03" w:rsidRDefault="00A6627C" w:rsidP="00A6627C">
            <w:pPr>
              <w:pStyle w:val="BodyText3"/>
              <w:tabs>
                <w:tab w:val="left" w:pos="328"/>
              </w:tabs>
              <w:rPr>
                <w:rFonts w:ascii="Arial" w:hAnsi="Arial" w:cs="Arial"/>
                <w:color w:val="000000"/>
                <w:sz w:val="20"/>
                <w:szCs w:val="20"/>
              </w:rPr>
            </w:pPr>
            <w:r w:rsidRPr="00F86B03">
              <w:rPr>
                <w:rFonts w:ascii="Arial" w:hAnsi="Arial" w:cs="Arial"/>
                <w:color w:val="000000"/>
                <w:sz w:val="20"/>
                <w:szCs w:val="20"/>
              </w:rPr>
              <w:t xml:space="preserve">      Disposals</w:t>
            </w:r>
          </w:p>
        </w:tc>
        <w:tc>
          <w:tcPr>
            <w:tcW w:w="279" w:type="dxa"/>
          </w:tcPr>
          <w:p w14:paraId="43D4D144" w14:textId="77777777" w:rsidR="00A6627C" w:rsidRPr="00F86B03" w:rsidRDefault="00A6627C" w:rsidP="00DB03D8">
            <w:pPr>
              <w:pStyle w:val="BodyText3"/>
              <w:rPr>
                <w:rFonts w:ascii="Arial" w:hAnsi="Arial" w:cs="Arial"/>
                <w:color w:val="000000"/>
                <w:sz w:val="20"/>
                <w:szCs w:val="20"/>
              </w:rPr>
            </w:pPr>
          </w:p>
        </w:tc>
        <w:tc>
          <w:tcPr>
            <w:tcW w:w="1290" w:type="dxa"/>
            <w:gridSpan w:val="2"/>
            <w:tcBorders>
              <w:bottom w:val="single" w:sz="4" w:space="0" w:color="auto"/>
            </w:tcBorders>
          </w:tcPr>
          <w:p w14:paraId="566CF452" w14:textId="10D4ACEB" w:rsidR="00A6627C" w:rsidRPr="00F86B03" w:rsidRDefault="008409B7"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2CE5C6BB" w14:textId="77777777" w:rsidR="00A6627C" w:rsidRPr="00F86B03" w:rsidRDefault="00A6627C" w:rsidP="00FE3D5A">
            <w:pPr>
              <w:pStyle w:val="BodyText3"/>
              <w:jc w:val="right"/>
              <w:rPr>
                <w:rFonts w:ascii="Arial" w:hAnsi="Arial" w:cs="Arial"/>
                <w:color w:val="000000"/>
                <w:sz w:val="20"/>
                <w:szCs w:val="20"/>
              </w:rPr>
            </w:pPr>
          </w:p>
        </w:tc>
        <w:tc>
          <w:tcPr>
            <w:tcW w:w="1259" w:type="dxa"/>
            <w:tcBorders>
              <w:bottom w:val="single" w:sz="4" w:space="0" w:color="auto"/>
            </w:tcBorders>
          </w:tcPr>
          <w:p w14:paraId="0605BEB7" w14:textId="4A47B323" w:rsidR="00A6627C" w:rsidRPr="00F86B03" w:rsidRDefault="00105750"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44" w:type="dxa"/>
            <w:gridSpan w:val="2"/>
          </w:tcPr>
          <w:p w14:paraId="25723099" w14:textId="77777777" w:rsidR="00A6627C" w:rsidRPr="00F86B03" w:rsidRDefault="00A6627C" w:rsidP="00FE3D5A">
            <w:pPr>
              <w:pStyle w:val="BodyText3"/>
              <w:jc w:val="right"/>
              <w:rPr>
                <w:rFonts w:ascii="Arial" w:hAnsi="Arial" w:cs="Arial"/>
                <w:color w:val="000000"/>
                <w:sz w:val="20"/>
                <w:szCs w:val="20"/>
              </w:rPr>
            </w:pPr>
          </w:p>
        </w:tc>
        <w:tc>
          <w:tcPr>
            <w:tcW w:w="1119" w:type="dxa"/>
            <w:tcBorders>
              <w:bottom w:val="single" w:sz="4" w:space="0" w:color="auto"/>
            </w:tcBorders>
          </w:tcPr>
          <w:p w14:paraId="28BF2750" w14:textId="3BB0338F" w:rsidR="00A6627C" w:rsidRPr="00F86B03" w:rsidRDefault="00105750"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36" w:type="dxa"/>
          </w:tcPr>
          <w:p w14:paraId="4853F7B6" w14:textId="77777777" w:rsidR="00A6627C" w:rsidRPr="00F86B03" w:rsidRDefault="00A6627C" w:rsidP="00FE3D5A">
            <w:pPr>
              <w:pStyle w:val="BodyText3"/>
              <w:jc w:val="right"/>
              <w:rPr>
                <w:rFonts w:ascii="Arial" w:hAnsi="Arial" w:cs="Arial"/>
                <w:color w:val="000000"/>
                <w:sz w:val="20"/>
                <w:szCs w:val="20"/>
              </w:rPr>
            </w:pPr>
          </w:p>
        </w:tc>
        <w:tc>
          <w:tcPr>
            <w:tcW w:w="1282" w:type="dxa"/>
            <w:tcBorders>
              <w:bottom w:val="single" w:sz="4" w:space="0" w:color="auto"/>
            </w:tcBorders>
          </w:tcPr>
          <w:p w14:paraId="5852DE2D" w14:textId="71B6D9BA" w:rsidR="00A6627C" w:rsidRPr="00F86B03" w:rsidRDefault="00105750"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36" w:type="dxa"/>
          </w:tcPr>
          <w:p w14:paraId="7E22551C" w14:textId="77777777" w:rsidR="00A6627C" w:rsidRPr="00F86B03" w:rsidRDefault="00A6627C" w:rsidP="00FE3D5A">
            <w:pPr>
              <w:pStyle w:val="BodyText3"/>
              <w:jc w:val="right"/>
              <w:rPr>
                <w:rFonts w:ascii="Arial" w:hAnsi="Arial" w:cs="Arial"/>
                <w:color w:val="000000"/>
                <w:sz w:val="20"/>
                <w:szCs w:val="20"/>
              </w:rPr>
            </w:pPr>
          </w:p>
        </w:tc>
        <w:tc>
          <w:tcPr>
            <w:tcW w:w="1275" w:type="dxa"/>
            <w:tcBorders>
              <w:bottom w:val="single" w:sz="4" w:space="0" w:color="auto"/>
            </w:tcBorders>
          </w:tcPr>
          <w:p w14:paraId="0628218A" w14:textId="0EFABC5D" w:rsidR="00A6627C" w:rsidRPr="00F86B03" w:rsidRDefault="00A6627C" w:rsidP="00FE3D5A">
            <w:pPr>
              <w:pStyle w:val="BodyText3"/>
              <w:jc w:val="right"/>
              <w:rPr>
                <w:rFonts w:ascii="Arial" w:hAnsi="Arial" w:cs="Arial"/>
                <w:color w:val="000000"/>
                <w:sz w:val="20"/>
                <w:szCs w:val="20"/>
              </w:rPr>
            </w:pPr>
          </w:p>
        </w:tc>
        <w:tc>
          <w:tcPr>
            <w:tcW w:w="237" w:type="dxa"/>
          </w:tcPr>
          <w:p w14:paraId="4C9B631B" w14:textId="77777777" w:rsidR="00A6627C" w:rsidRPr="00F86B03" w:rsidRDefault="00A6627C" w:rsidP="00FE3D5A">
            <w:pPr>
              <w:pStyle w:val="BodyText3"/>
              <w:jc w:val="right"/>
              <w:rPr>
                <w:rFonts w:ascii="Arial" w:hAnsi="Arial" w:cs="Arial"/>
                <w:color w:val="000000"/>
                <w:sz w:val="20"/>
                <w:szCs w:val="20"/>
              </w:rPr>
            </w:pPr>
          </w:p>
        </w:tc>
        <w:tc>
          <w:tcPr>
            <w:tcW w:w="1134" w:type="dxa"/>
            <w:tcBorders>
              <w:bottom w:val="single" w:sz="4" w:space="0" w:color="auto"/>
            </w:tcBorders>
          </w:tcPr>
          <w:p w14:paraId="0035D097" w14:textId="6D3DDF4C" w:rsidR="00A6627C" w:rsidRPr="00F86B03" w:rsidRDefault="00D9497C"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562" w:type="dxa"/>
            <w:gridSpan w:val="2"/>
          </w:tcPr>
          <w:p w14:paraId="2B8FD2CD" w14:textId="6C7A97DD" w:rsidR="00A6627C" w:rsidRPr="00F86B03" w:rsidRDefault="00A6627C" w:rsidP="00FE3D5A">
            <w:pPr>
              <w:pStyle w:val="BodyText3"/>
              <w:jc w:val="right"/>
              <w:rPr>
                <w:rFonts w:ascii="Arial" w:hAnsi="Arial" w:cs="Arial"/>
                <w:color w:val="000000"/>
                <w:sz w:val="20"/>
                <w:szCs w:val="20"/>
              </w:rPr>
            </w:pPr>
          </w:p>
        </w:tc>
        <w:tc>
          <w:tcPr>
            <w:tcW w:w="1346" w:type="dxa"/>
            <w:tcBorders>
              <w:bottom w:val="single" w:sz="4" w:space="0" w:color="auto"/>
            </w:tcBorders>
          </w:tcPr>
          <w:p w14:paraId="4796C0D0" w14:textId="0E698ED4" w:rsidR="00A6627C" w:rsidRPr="00F86B03" w:rsidRDefault="00A6627C" w:rsidP="00FE3D5A">
            <w:pPr>
              <w:pStyle w:val="BodyText3"/>
              <w:jc w:val="right"/>
              <w:rPr>
                <w:rFonts w:ascii="Arial" w:hAnsi="Arial" w:cs="Arial"/>
                <w:color w:val="000000"/>
                <w:sz w:val="20"/>
                <w:szCs w:val="20"/>
              </w:rPr>
            </w:pPr>
          </w:p>
        </w:tc>
      </w:tr>
      <w:tr w:rsidR="000814E7" w:rsidRPr="00F86B03" w14:paraId="138F1351" w14:textId="77777777" w:rsidTr="00105750">
        <w:tc>
          <w:tcPr>
            <w:tcW w:w="3021" w:type="dxa"/>
          </w:tcPr>
          <w:p w14:paraId="46D4B0FB" w14:textId="6223452B" w:rsidR="000814E7" w:rsidRPr="00F86B03" w:rsidRDefault="000814E7" w:rsidP="00F6210F">
            <w:pPr>
              <w:pStyle w:val="BodyText3"/>
              <w:ind w:firstLine="328"/>
              <w:jc w:val="left"/>
              <w:rPr>
                <w:rFonts w:ascii="Arial" w:hAnsi="Arial" w:cs="Arial"/>
                <w:color w:val="000000"/>
                <w:sz w:val="20"/>
                <w:szCs w:val="20"/>
              </w:rPr>
            </w:pPr>
            <w:proofErr w:type="gramStart"/>
            <w:r w:rsidRPr="00F86B03">
              <w:rPr>
                <w:rFonts w:ascii="Arial" w:hAnsi="Arial" w:cs="Arial"/>
                <w:color w:val="000000"/>
                <w:sz w:val="20"/>
                <w:szCs w:val="20"/>
                <w:lang w:val="en-GB"/>
              </w:rPr>
              <w:t>At</w:t>
            </w:r>
            <w:proofErr w:type="gramEnd"/>
            <w:r w:rsidRPr="00F86B03">
              <w:rPr>
                <w:rFonts w:ascii="Arial" w:hAnsi="Arial" w:cs="Arial"/>
                <w:color w:val="000000"/>
                <w:sz w:val="20"/>
                <w:szCs w:val="20"/>
                <w:lang w:val="en-GB"/>
              </w:rPr>
              <w:t xml:space="preserve"> </w:t>
            </w:r>
            <w:r w:rsidRPr="00F86B03">
              <w:rPr>
                <w:rFonts w:ascii="Arial" w:hAnsi="Arial" w:cs="Arial"/>
                <w:color w:val="000000"/>
                <w:sz w:val="20"/>
                <w:szCs w:val="20"/>
              </w:rPr>
              <w:t>31</w:t>
            </w:r>
            <w:r w:rsidRPr="00F86B03">
              <w:rPr>
                <w:rFonts w:ascii="Arial" w:hAnsi="Arial" w:cs="Arial"/>
                <w:color w:val="000000"/>
                <w:sz w:val="20"/>
                <w:szCs w:val="20"/>
                <w:vertAlign w:val="superscript"/>
              </w:rPr>
              <w:t>st</w:t>
            </w:r>
            <w:r w:rsidRPr="00F86B03">
              <w:rPr>
                <w:rFonts w:ascii="Arial" w:hAnsi="Arial" w:cs="Arial"/>
                <w:color w:val="000000"/>
                <w:sz w:val="20"/>
                <w:szCs w:val="20"/>
              </w:rPr>
              <w:t xml:space="preserve"> December 202</w:t>
            </w:r>
            <w:r w:rsidR="00CB0EBB">
              <w:rPr>
                <w:rFonts w:ascii="Arial" w:hAnsi="Arial" w:cs="Arial"/>
                <w:color w:val="000000"/>
                <w:sz w:val="20"/>
                <w:szCs w:val="20"/>
              </w:rPr>
              <w:t>4</w:t>
            </w:r>
          </w:p>
        </w:tc>
        <w:tc>
          <w:tcPr>
            <w:tcW w:w="279" w:type="dxa"/>
          </w:tcPr>
          <w:p w14:paraId="689679E7" w14:textId="68C82FD2" w:rsidR="000814E7" w:rsidRPr="00F86B03" w:rsidRDefault="000814E7" w:rsidP="000814E7">
            <w:pPr>
              <w:pStyle w:val="BodyText3"/>
              <w:jc w:val="right"/>
              <w:rPr>
                <w:rFonts w:ascii="Arial" w:hAnsi="Arial" w:cs="Arial"/>
                <w:color w:val="000000"/>
                <w:sz w:val="20"/>
                <w:szCs w:val="20"/>
              </w:rPr>
            </w:pPr>
          </w:p>
        </w:tc>
        <w:tc>
          <w:tcPr>
            <w:tcW w:w="1290" w:type="dxa"/>
            <w:gridSpan w:val="2"/>
            <w:tcBorders>
              <w:top w:val="single" w:sz="4" w:space="0" w:color="auto"/>
              <w:bottom w:val="single" w:sz="4" w:space="0" w:color="auto"/>
            </w:tcBorders>
          </w:tcPr>
          <w:p w14:paraId="276F02B9" w14:textId="442240BC" w:rsidR="000814E7" w:rsidRPr="00F86B03" w:rsidRDefault="00243CF3" w:rsidP="00FE3D5A">
            <w:pPr>
              <w:pStyle w:val="BodyText3"/>
              <w:jc w:val="right"/>
              <w:rPr>
                <w:rFonts w:ascii="Arial" w:hAnsi="Arial" w:cs="Arial"/>
                <w:color w:val="000000"/>
                <w:sz w:val="20"/>
                <w:szCs w:val="20"/>
              </w:rPr>
            </w:pPr>
            <w:r>
              <w:rPr>
                <w:rFonts w:ascii="Arial" w:hAnsi="Arial" w:cs="Arial"/>
                <w:color w:val="000000"/>
                <w:sz w:val="20"/>
                <w:szCs w:val="20"/>
              </w:rPr>
              <w:t>-</w:t>
            </w:r>
          </w:p>
        </w:tc>
        <w:tc>
          <w:tcPr>
            <w:tcW w:w="275" w:type="dxa"/>
          </w:tcPr>
          <w:p w14:paraId="6FCF8242" w14:textId="32D4C3F9" w:rsidR="000814E7" w:rsidRPr="00F86B03" w:rsidRDefault="000814E7" w:rsidP="00FE3D5A">
            <w:pPr>
              <w:pStyle w:val="BodyText3"/>
              <w:jc w:val="right"/>
              <w:rPr>
                <w:rFonts w:ascii="Arial" w:hAnsi="Arial" w:cs="Arial"/>
                <w:color w:val="000000"/>
                <w:sz w:val="20"/>
                <w:szCs w:val="20"/>
              </w:rPr>
            </w:pPr>
          </w:p>
        </w:tc>
        <w:tc>
          <w:tcPr>
            <w:tcW w:w="1259" w:type="dxa"/>
            <w:tcBorders>
              <w:top w:val="single" w:sz="4" w:space="0" w:color="auto"/>
              <w:bottom w:val="single" w:sz="4" w:space="0" w:color="auto"/>
            </w:tcBorders>
          </w:tcPr>
          <w:p w14:paraId="06C51B09" w14:textId="4308362A"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1,021,103</w:t>
            </w:r>
          </w:p>
        </w:tc>
        <w:tc>
          <w:tcPr>
            <w:tcW w:w="244" w:type="dxa"/>
            <w:gridSpan w:val="2"/>
          </w:tcPr>
          <w:p w14:paraId="52AAE1E3" w14:textId="77777777" w:rsidR="000814E7" w:rsidRPr="00F86B03" w:rsidRDefault="000814E7" w:rsidP="00FE3D5A">
            <w:pPr>
              <w:pStyle w:val="BodyText3"/>
              <w:jc w:val="right"/>
              <w:rPr>
                <w:rFonts w:ascii="Arial" w:hAnsi="Arial" w:cs="Arial"/>
                <w:color w:val="000000"/>
                <w:sz w:val="20"/>
                <w:szCs w:val="20"/>
              </w:rPr>
            </w:pPr>
          </w:p>
        </w:tc>
        <w:tc>
          <w:tcPr>
            <w:tcW w:w="1119" w:type="dxa"/>
            <w:tcBorders>
              <w:top w:val="single" w:sz="4" w:space="0" w:color="auto"/>
              <w:bottom w:val="single" w:sz="4" w:space="0" w:color="auto"/>
            </w:tcBorders>
          </w:tcPr>
          <w:p w14:paraId="00A8B575" w14:textId="26A53FC0"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393,463</w:t>
            </w:r>
          </w:p>
        </w:tc>
        <w:tc>
          <w:tcPr>
            <w:tcW w:w="236" w:type="dxa"/>
          </w:tcPr>
          <w:p w14:paraId="634603DF" w14:textId="77777777" w:rsidR="000814E7" w:rsidRPr="00F86B03" w:rsidRDefault="000814E7" w:rsidP="00FE3D5A">
            <w:pPr>
              <w:pStyle w:val="BodyText3"/>
              <w:jc w:val="right"/>
              <w:rPr>
                <w:rFonts w:ascii="Arial" w:hAnsi="Arial" w:cs="Arial"/>
                <w:color w:val="000000"/>
                <w:sz w:val="20"/>
                <w:szCs w:val="20"/>
              </w:rPr>
            </w:pPr>
          </w:p>
        </w:tc>
        <w:tc>
          <w:tcPr>
            <w:tcW w:w="1282" w:type="dxa"/>
            <w:tcBorders>
              <w:top w:val="single" w:sz="4" w:space="0" w:color="auto"/>
              <w:bottom w:val="single" w:sz="4" w:space="0" w:color="auto"/>
            </w:tcBorders>
          </w:tcPr>
          <w:p w14:paraId="100F6EF6" w14:textId="76EB905B"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35,318</w:t>
            </w:r>
          </w:p>
        </w:tc>
        <w:tc>
          <w:tcPr>
            <w:tcW w:w="236" w:type="dxa"/>
          </w:tcPr>
          <w:p w14:paraId="3B20965B" w14:textId="77777777" w:rsidR="000814E7" w:rsidRPr="00F86B03" w:rsidRDefault="000814E7" w:rsidP="00FE3D5A">
            <w:pPr>
              <w:pStyle w:val="BodyText3"/>
              <w:jc w:val="right"/>
              <w:rPr>
                <w:rFonts w:ascii="Arial" w:hAnsi="Arial" w:cs="Arial"/>
                <w:color w:val="000000"/>
                <w:sz w:val="20"/>
                <w:szCs w:val="20"/>
              </w:rPr>
            </w:pPr>
          </w:p>
        </w:tc>
        <w:tc>
          <w:tcPr>
            <w:tcW w:w="1275" w:type="dxa"/>
            <w:tcBorders>
              <w:top w:val="single" w:sz="4" w:space="0" w:color="auto"/>
              <w:bottom w:val="single" w:sz="4" w:space="0" w:color="auto"/>
            </w:tcBorders>
          </w:tcPr>
          <w:p w14:paraId="6C34E35E" w14:textId="70C1D122"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84,3</w:t>
            </w:r>
            <w:r w:rsidR="00C44BCD">
              <w:rPr>
                <w:rFonts w:ascii="Arial" w:hAnsi="Arial" w:cs="Arial"/>
                <w:color w:val="000000"/>
                <w:sz w:val="20"/>
                <w:szCs w:val="20"/>
              </w:rPr>
              <w:t>80</w:t>
            </w:r>
          </w:p>
        </w:tc>
        <w:tc>
          <w:tcPr>
            <w:tcW w:w="237" w:type="dxa"/>
          </w:tcPr>
          <w:p w14:paraId="440383D6" w14:textId="77777777" w:rsidR="000814E7" w:rsidRPr="00F86B03" w:rsidRDefault="000814E7" w:rsidP="00FE3D5A">
            <w:pPr>
              <w:pStyle w:val="BodyText3"/>
              <w:jc w:val="right"/>
              <w:rPr>
                <w:rFonts w:ascii="Arial" w:hAnsi="Arial" w:cs="Arial"/>
                <w:color w:val="000000"/>
                <w:sz w:val="20"/>
                <w:szCs w:val="20"/>
              </w:rPr>
            </w:pPr>
          </w:p>
        </w:tc>
        <w:tc>
          <w:tcPr>
            <w:tcW w:w="1134" w:type="dxa"/>
            <w:tcBorders>
              <w:top w:val="single" w:sz="4" w:space="0" w:color="auto"/>
              <w:bottom w:val="single" w:sz="4" w:space="0" w:color="auto"/>
            </w:tcBorders>
          </w:tcPr>
          <w:p w14:paraId="55E577CA" w14:textId="084D572B" w:rsidR="000814E7" w:rsidRPr="00F86B03" w:rsidRDefault="00BD326D" w:rsidP="00FE3D5A">
            <w:pPr>
              <w:pStyle w:val="BodyText3"/>
              <w:jc w:val="right"/>
              <w:rPr>
                <w:rFonts w:ascii="Arial" w:hAnsi="Arial" w:cs="Arial"/>
                <w:color w:val="000000"/>
                <w:sz w:val="20"/>
                <w:szCs w:val="20"/>
              </w:rPr>
            </w:pPr>
            <w:r>
              <w:rPr>
                <w:rFonts w:ascii="Arial" w:hAnsi="Arial" w:cs="Arial"/>
                <w:color w:val="000000"/>
                <w:sz w:val="20"/>
                <w:szCs w:val="20"/>
              </w:rPr>
              <w:t>4,268,318</w:t>
            </w:r>
          </w:p>
        </w:tc>
        <w:tc>
          <w:tcPr>
            <w:tcW w:w="562" w:type="dxa"/>
            <w:gridSpan w:val="2"/>
          </w:tcPr>
          <w:p w14:paraId="5F31726C" w14:textId="77777777" w:rsidR="000814E7" w:rsidRPr="00F86B03" w:rsidRDefault="000814E7" w:rsidP="00FE3D5A">
            <w:pPr>
              <w:pStyle w:val="BodyText3"/>
              <w:jc w:val="right"/>
              <w:rPr>
                <w:rFonts w:ascii="Arial" w:hAnsi="Arial" w:cs="Arial"/>
                <w:color w:val="000000"/>
                <w:sz w:val="20"/>
                <w:szCs w:val="20"/>
              </w:rPr>
            </w:pPr>
          </w:p>
        </w:tc>
        <w:tc>
          <w:tcPr>
            <w:tcW w:w="1346" w:type="dxa"/>
            <w:tcBorders>
              <w:top w:val="single" w:sz="4" w:space="0" w:color="auto"/>
              <w:bottom w:val="single" w:sz="4" w:space="0" w:color="auto"/>
            </w:tcBorders>
          </w:tcPr>
          <w:p w14:paraId="06FF849C" w14:textId="1AE08CAF" w:rsidR="000814E7" w:rsidRPr="00F86B03" w:rsidRDefault="00C44BCD" w:rsidP="00FE3D5A">
            <w:pPr>
              <w:pStyle w:val="BodyText3"/>
              <w:jc w:val="right"/>
              <w:rPr>
                <w:rFonts w:ascii="Arial" w:hAnsi="Arial" w:cs="Arial"/>
                <w:color w:val="000000"/>
                <w:sz w:val="20"/>
                <w:szCs w:val="20"/>
              </w:rPr>
            </w:pPr>
            <w:r>
              <w:rPr>
                <w:rFonts w:ascii="Arial" w:hAnsi="Arial" w:cs="Arial"/>
                <w:color w:val="000000"/>
                <w:sz w:val="20"/>
                <w:szCs w:val="20"/>
              </w:rPr>
              <w:t>5,802,582</w:t>
            </w:r>
          </w:p>
        </w:tc>
      </w:tr>
      <w:tr w:rsidR="000814E7" w:rsidRPr="00F86B03" w14:paraId="1ED735B0" w14:textId="77777777" w:rsidTr="00105750">
        <w:tc>
          <w:tcPr>
            <w:tcW w:w="3021" w:type="dxa"/>
          </w:tcPr>
          <w:p w14:paraId="72E4B834" w14:textId="77777777" w:rsidR="00FC7C26" w:rsidRPr="00F86B03" w:rsidRDefault="00FC7C26" w:rsidP="00DB03D8">
            <w:pPr>
              <w:pStyle w:val="BodyText3"/>
              <w:ind w:firstLine="360"/>
              <w:rPr>
                <w:rFonts w:ascii="Arial" w:hAnsi="Arial" w:cs="Arial"/>
                <w:color w:val="000000"/>
                <w:sz w:val="20"/>
                <w:szCs w:val="20"/>
              </w:rPr>
            </w:pPr>
          </w:p>
        </w:tc>
        <w:tc>
          <w:tcPr>
            <w:tcW w:w="279" w:type="dxa"/>
          </w:tcPr>
          <w:p w14:paraId="4B7BA26B" w14:textId="77777777" w:rsidR="00FC7C26" w:rsidRPr="00F86B03" w:rsidRDefault="00FC7C26" w:rsidP="00DB03D8">
            <w:pPr>
              <w:pStyle w:val="BodyText3"/>
              <w:rPr>
                <w:rFonts w:ascii="Arial" w:hAnsi="Arial" w:cs="Arial"/>
                <w:color w:val="000000"/>
                <w:sz w:val="20"/>
                <w:szCs w:val="20"/>
              </w:rPr>
            </w:pPr>
          </w:p>
        </w:tc>
        <w:tc>
          <w:tcPr>
            <w:tcW w:w="1290" w:type="dxa"/>
            <w:gridSpan w:val="2"/>
            <w:tcBorders>
              <w:top w:val="single" w:sz="4" w:space="0" w:color="auto"/>
            </w:tcBorders>
          </w:tcPr>
          <w:p w14:paraId="6112C2B4" w14:textId="77777777" w:rsidR="00FC7C26" w:rsidRPr="00F86B03" w:rsidRDefault="00FC7C26" w:rsidP="00DB03D8">
            <w:pPr>
              <w:pStyle w:val="BodyText3"/>
              <w:jc w:val="right"/>
              <w:rPr>
                <w:rFonts w:ascii="Arial" w:hAnsi="Arial" w:cs="Arial"/>
                <w:color w:val="000000"/>
                <w:sz w:val="20"/>
                <w:szCs w:val="20"/>
              </w:rPr>
            </w:pPr>
          </w:p>
        </w:tc>
        <w:tc>
          <w:tcPr>
            <w:tcW w:w="275" w:type="dxa"/>
          </w:tcPr>
          <w:p w14:paraId="27C45972" w14:textId="77777777" w:rsidR="00FC7C26" w:rsidRPr="00F86B03" w:rsidRDefault="00FC7C26" w:rsidP="00DB03D8">
            <w:pPr>
              <w:pStyle w:val="BodyText3"/>
              <w:jc w:val="right"/>
              <w:rPr>
                <w:rFonts w:ascii="Arial" w:hAnsi="Arial" w:cs="Arial"/>
                <w:color w:val="000000"/>
                <w:sz w:val="20"/>
                <w:szCs w:val="20"/>
              </w:rPr>
            </w:pPr>
          </w:p>
        </w:tc>
        <w:tc>
          <w:tcPr>
            <w:tcW w:w="1259" w:type="dxa"/>
            <w:tcBorders>
              <w:top w:val="single" w:sz="4" w:space="0" w:color="auto"/>
            </w:tcBorders>
          </w:tcPr>
          <w:p w14:paraId="32A82D07" w14:textId="77777777" w:rsidR="00FC7C26" w:rsidRPr="00F86B03" w:rsidRDefault="00FC7C26" w:rsidP="00DB03D8">
            <w:pPr>
              <w:pStyle w:val="BodyText3"/>
              <w:jc w:val="right"/>
              <w:rPr>
                <w:rFonts w:ascii="Arial" w:hAnsi="Arial" w:cs="Arial"/>
                <w:color w:val="000000"/>
                <w:sz w:val="20"/>
                <w:szCs w:val="20"/>
              </w:rPr>
            </w:pPr>
          </w:p>
        </w:tc>
        <w:tc>
          <w:tcPr>
            <w:tcW w:w="244" w:type="dxa"/>
            <w:gridSpan w:val="2"/>
          </w:tcPr>
          <w:p w14:paraId="78D42B5F" w14:textId="77777777" w:rsidR="00FC7C26" w:rsidRPr="00F86B03" w:rsidRDefault="00FC7C26" w:rsidP="00DB03D8">
            <w:pPr>
              <w:pStyle w:val="BodyText3"/>
              <w:jc w:val="right"/>
              <w:rPr>
                <w:rFonts w:ascii="Arial" w:hAnsi="Arial" w:cs="Arial"/>
                <w:color w:val="000000"/>
                <w:sz w:val="20"/>
                <w:szCs w:val="20"/>
              </w:rPr>
            </w:pPr>
          </w:p>
        </w:tc>
        <w:tc>
          <w:tcPr>
            <w:tcW w:w="1119" w:type="dxa"/>
            <w:tcBorders>
              <w:top w:val="single" w:sz="4" w:space="0" w:color="auto"/>
            </w:tcBorders>
          </w:tcPr>
          <w:p w14:paraId="7E90E6CD" w14:textId="77777777" w:rsidR="00FC7C26" w:rsidRPr="00F86B03" w:rsidRDefault="00FC7C26" w:rsidP="00DB03D8">
            <w:pPr>
              <w:pStyle w:val="BodyText3"/>
              <w:jc w:val="right"/>
              <w:rPr>
                <w:rFonts w:ascii="Arial" w:hAnsi="Arial" w:cs="Arial"/>
                <w:color w:val="000000"/>
                <w:sz w:val="20"/>
                <w:szCs w:val="20"/>
              </w:rPr>
            </w:pPr>
          </w:p>
        </w:tc>
        <w:tc>
          <w:tcPr>
            <w:tcW w:w="236" w:type="dxa"/>
          </w:tcPr>
          <w:p w14:paraId="17F33A17" w14:textId="77777777" w:rsidR="00FC7C26" w:rsidRPr="00F86B03" w:rsidRDefault="00FC7C26" w:rsidP="00DB03D8">
            <w:pPr>
              <w:pStyle w:val="BodyText3"/>
              <w:jc w:val="right"/>
              <w:rPr>
                <w:rFonts w:ascii="Arial" w:hAnsi="Arial" w:cs="Arial"/>
                <w:color w:val="000000"/>
                <w:sz w:val="20"/>
                <w:szCs w:val="20"/>
              </w:rPr>
            </w:pPr>
          </w:p>
        </w:tc>
        <w:tc>
          <w:tcPr>
            <w:tcW w:w="1282" w:type="dxa"/>
            <w:tcBorders>
              <w:top w:val="single" w:sz="4" w:space="0" w:color="auto"/>
            </w:tcBorders>
          </w:tcPr>
          <w:p w14:paraId="69084252" w14:textId="77777777" w:rsidR="00FC7C26" w:rsidRPr="00F86B03" w:rsidRDefault="00FC7C26" w:rsidP="00DB03D8">
            <w:pPr>
              <w:pStyle w:val="BodyText3"/>
              <w:jc w:val="right"/>
              <w:rPr>
                <w:rFonts w:ascii="Arial" w:hAnsi="Arial" w:cs="Arial"/>
                <w:color w:val="000000"/>
                <w:sz w:val="20"/>
                <w:szCs w:val="20"/>
              </w:rPr>
            </w:pPr>
          </w:p>
        </w:tc>
        <w:tc>
          <w:tcPr>
            <w:tcW w:w="236" w:type="dxa"/>
          </w:tcPr>
          <w:p w14:paraId="7CE525F1" w14:textId="77777777" w:rsidR="00FC7C26" w:rsidRPr="00F86B03" w:rsidRDefault="00FC7C26" w:rsidP="00DB03D8">
            <w:pPr>
              <w:pStyle w:val="BodyText3"/>
              <w:jc w:val="right"/>
              <w:rPr>
                <w:rFonts w:ascii="Arial" w:hAnsi="Arial" w:cs="Arial"/>
                <w:color w:val="000000"/>
                <w:sz w:val="20"/>
                <w:szCs w:val="20"/>
              </w:rPr>
            </w:pPr>
          </w:p>
        </w:tc>
        <w:tc>
          <w:tcPr>
            <w:tcW w:w="1275" w:type="dxa"/>
            <w:tcBorders>
              <w:top w:val="single" w:sz="4" w:space="0" w:color="auto"/>
            </w:tcBorders>
          </w:tcPr>
          <w:p w14:paraId="7DED8CCD" w14:textId="77777777" w:rsidR="00FC7C26" w:rsidRPr="00F86B03" w:rsidRDefault="00FC7C26" w:rsidP="00DB03D8">
            <w:pPr>
              <w:pStyle w:val="BodyText3"/>
              <w:jc w:val="right"/>
              <w:rPr>
                <w:rFonts w:ascii="Arial" w:hAnsi="Arial" w:cs="Arial"/>
                <w:color w:val="000000"/>
                <w:sz w:val="20"/>
                <w:szCs w:val="20"/>
              </w:rPr>
            </w:pPr>
          </w:p>
        </w:tc>
        <w:tc>
          <w:tcPr>
            <w:tcW w:w="237" w:type="dxa"/>
          </w:tcPr>
          <w:p w14:paraId="1D3F973A" w14:textId="77777777" w:rsidR="00FC7C26" w:rsidRPr="00F86B03" w:rsidRDefault="00FC7C26" w:rsidP="00DB03D8">
            <w:pPr>
              <w:pStyle w:val="BodyText3"/>
              <w:jc w:val="right"/>
              <w:rPr>
                <w:rFonts w:ascii="Arial" w:hAnsi="Arial" w:cs="Arial"/>
                <w:color w:val="000000"/>
                <w:sz w:val="20"/>
                <w:szCs w:val="20"/>
              </w:rPr>
            </w:pPr>
          </w:p>
        </w:tc>
        <w:tc>
          <w:tcPr>
            <w:tcW w:w="1134" w:type="dxa"/>
            <w:tcBorders>
              <w:top w:val="single" w:sz="4" w:space="0" w:color="auto"/>
            </w:tcBorders>
          </w:tcPr>
          <w:p w14:paraId="2B993E33" w14:textId="77777777" w:rsidR="00FC7C26" w:rsidRPr="00F86B03" w:rsidRDefault="00FC7C26" w:rsidP="00DB03D8">
            <w:pPr>
              <w:pStyle w:val="BodyText3"/>
              <w:jc w:val="right"/>
              <w:rPr>
                <w:rFonts w:ascii="Arial" w:hAnsi="Arial" w:cs="Arial"/>
                <w:color w:val="000000"/>
                <w:sz w:val="20"/>
                <w:szCs w:val="20"/>
              </w:rPr>
            </w:pPr>
          </w:p>
        </w:tc>
        <w:tc>
          <w:tcPr>
            <w:tcW w:w="562" w:type="dxa"/>
            <w:gridSpan w:val="2"/>
          </w:tcPr>
          <w:p w14:paraId="30F3F1DC" w14:textId="77777777" w:rsidR="00FC7C26" w:rsidRPr="00F86B03" w:rsidRDefault="00FC7C26" w:rsidP="00DB03D8">
            <w:pPr>
              <w:pStyle w:val="BodyText3"/>
              <w:jc w:val="right"/>
              <w:rPr>
                <w:rFonts w:ascii="Arial" w:hAnsi="Arial" w:cs="Arial"/>
                <w:color w:val="000000"/>
                <w:sz w:val="20"/>
                <w:szCs w:val="20"/>
              </w:rPr>
            </w:pPr>
          </w:p>
        </w:tc>
        <w:tc>
          <w:tcPr>
            <w:tcW w:w="1346" w:type="dxa"/>
            <w:tcBorders>
              <w:top w:val="single" w:sz="4" w:space="0" w:color="auto"/>
            </w:tcBorders>
          </w:tcPr>
          <w:p w14:paraId="19925BC4" w14:textId="77777777" w:rsidR="00FC7C26" w:rsidRPr="00F86B03" w:rsidRDefault="00FC7C26" w:rsidP="00DB03D8">
            <w:pPr>
              <w:pStyle w:val="BodyText3"/>
              <w:jc w:val="right"/>
              <w:rPr>
                <w:rFonts w:ascii="Arial" w:hAnsi="Arial" w:cs="Arial"/>
                <w:color w:val="000000"/>
                <w:sz w:val="20"/>
                <w:szCs w:val="20"/>
              </w:rPr>
            </w:pPr>
          </w:p>
        </w:tc>
      </w:tr>
      <w:tr w:rsidR="000814E7" w:rsidRPr="00F86B03" w14:paraId="6AA786ED" w14:textId="77777777" w:rsidTr="00105750">
        <w:trPr>
          <w:trHeight w:val="291"/>
        </w:trPr>
        <w:tc>
          <w:tcPr>
            <w:tcW w:w="3021" w:type="dxa"/>
          </w:tcPr>
          <w:p w14:paraId="3DE60E02" w14:textId="77777777" w:rsidR="000814E7" w:rsidRPr="00F86B03" w:rsidRDefault="000814E7" w:rsidP="005A17C9">
            <w:pPr>
              <w:pStyle w:val="BodyText3"/>
              <w:ind w:firstLine="360"/>
              <w:rPr>
                <w:rFonts w:ascii="Arial" w:hAnsi="Arial" w:cs="Arial"/>
                <w:b/>
                <w:bCs/>
                <w:color w:val="000000"/>
                <w:sz w:val="20"/>
                <w:szCs w:val="20"/>
                <w:u w:val="single"/>
              </w:rPr>
            </w:pPr>
          </w:p>
          <w:p w14:paraId="43E2768D" w14:textId="60191922" w:rsidR="000814E7" w:rsidRPr="00F86B03" w:rsidRDefault="000814E7" w:rsidP="005A17C9">
            <w:pPr>
              <w:pStyle w:val="BodyText3"/>
              <w:ind w:firstLine="360"/>
              <w:rPr>
                <w:rFonts w:ascii="Arial" w:hAnsi="Arial" w:cs="Arial"/>
                <w:b/>
                <w:bCs/>
                <w:color w:val="000000"/>
                <w:sz w:val="20"/>
                <w:szCs w:val="20"/>
                <w:u w:val="single"/>
              </w:rPr>
            </w:pPr>
            <w:r w:rsidRPr="00F86B03">
              <w:rPr>
                <w:rFonts w:ascii="Arial" w:hAnsi="Arial" w:cs="Arial"/>
                <w:b/>
                <w:bCs/>
                <w:color w:val="000000"/>
                <w:sz w:val="20"/>
                <w:szCs w:val="20"/>
                <w:u w:val="single"/>
              </w:rPr>
              <w:t>Net Book Value</w:t>
            </w:r>
          </w:p>
        </w:tc>
        <w:tc>
          <w:tcPr>
            <w:tcW w:w="279" w:type="dxa"/>
          </w:tcPr>
          <w:p w14:paraId="61EACAE6" w14:textId="77777777" w:rsidR="000814E7" w:rsidRPr="00F86B03" w:rsidRDefault="000814E7" w:rsidP="005A17C9">
            <w:pPr>
              <w:pStyle w:val="BodyText3"/>
              <w:rPr>
                <w:rFonts w:ascii="Arial" w:hAnsi="Arial" w:cs="Arial"/>
                <w:color w:val="000000"/>
                <w:sz w:val="20"/>
                <w:szCs w:val="20"/>
              </w:rPr>
            </w:pPr>
          </w:p>
        </w:tc>
        <w:tc>
          <w:tcPr>
            <w:tcW w:w="1290" w:type="dxa"/>
            <w:gridSpan w:val="2"/>
          </w:tcPr>
          <w:p w14:paraId="0776C4EE" w14:textId="77777777" w:rsidR="000814E7" w:rsidRPr="00F86B03" w:rsidRDefault="000814E7" w:rsidP="005A17C9">
            <w:pPr>
              <w:pStyle w:val="BodyText3"/>
              <w:jc w:val="right"/>
              <w:rPr>
                <w:rFonts w:ascii="Arial" w:hAnsi="Arial" w:cs="Arial"/>
                <w:color w:val="000000"/>
                <w:sz w:val="20"/>
                <w:szCs w:val="20"/>
              </w:rPr>
            </w:pPr>
          </w:p>
        </w:tc>
        <w:tc>
          <w:tcPr>
            <w:tcW w:w="275" w:type="dxa"/>
          </w:tcPr>
          <w:p w14:paraId="726D9D19" w14:textId="77777777" w:rsidR="000814E7" w:rsidRPr="00F86B03" w:rsidRDefault="000814E7" w:rsidP="005A17C9">
            <w:pPr>
              <w:pStyle w:val="BodyText3"/>
              <w:jc w:val="right"/>
              <w:rPr>
                <w:rFonts w:ascii="Arial" w:hAnsi="Arial" w:cs="Arial"/>
                <w:color w:val="000000"/>
                <w:sz w:val="20"/>
                <w:szCs w:val="20"/>
              </w:rPr>
            </w:pPr>
          </w:p>
        </w:tc>
        <w:tc>
          <w:tcPr>
            <w:tcW w:w="1259" w:type="dxa"/>
          </w:tcPr>
          <w:p w14:paraId="7230C296" w14:textId="77777777" w:rsidR="000814E7" w:rsidRPr="00F86B03" w:rsidRDefault="000814E7" w:rsidP="005A17C9">
            <w:pPr>
              <w:pStyle w:val="BodyText3"/>
              <w:jc w:val="right"/>
              <w:rPr>
                <w:rFonts w:ascii="Arial" w:hAnsi="Arial" w:cs="Arial"/>
                <w:color w:val="000000"/>
                <w:sz w:val="20"/>
                <w:szCs w:val="20"/>
              </w:rPr>
            </w:pPr>
          </w:p>
        </w:tc>
        <w:tc>
          <w:tcPr>
            <w:tcW w:w="244" w:type="dxa"/>
            <w:gridSpan w:val="2"/>
          </w:tcPr>
          <w:p w14:paraId="53A5F418" w14:textId="77777777" w:rsidR="000814E7" w:rsidRPr="00F86B03" w:rsidRDefault="000814E7" w:rsidP="005A17C9">
            <w:pPr>
              <w:pStyle w:val="BodyText3"/>
              <w:jc w:val="right"/>
              <w:rPr>
                <w:rFonts w:ascii="Arial" w:hAnsi="Arial" w:cs="Arial"/>
                <w:color w:val="000000"/>
                <w:sz w:val="20"/>
                <w:szCs w:val="20"/>
              </w:rPr>
            </w:pPr>
          </w:p>
        </w:tc>
        <w:tc>
          <w:tcPr>
            <w:tcW w:w="1119" w:type="dxa"/>
          </w:tcPr>
          <w:p w14:paraId="20922373" w14:textId="77777777" w:rsidR="000814E7" w:rsidRPr="00F86B03" w:rsidRDefault="000814E7" w:rsidP="005A17C9">
            <w:pPr>
              <w:pStyle w:val="BodyText3"/>
              <w:jc w:val="right"/>
              <w:rPr>
                <w:rFonts w:ascii="Arial" w:hAnsi="Arial" w:cs="Arial"/>
                <w:color w:val="000000"/>
                <w:sz w:val="20"/>
                <w:szCs w:val="20"/>
              </w:rPr>
            </w:pPr>
          </w:p>
        </w:tc>
        <w:tc>
          <w:tcPr>
            <w:tcW w:w="236" w:type="dxa"/>
          </w:tcPr>
          <w:p w14:paraId="5F25C05F" w14:textId="77777777" w:rsidR="000814E7" w:rsidRPr="00F86B03" w:rsidRDefault="000814E7" w:rsidP="005A17C9">
            <w:pPr>
              <w:pStyle w:val="BodyText3"/>
              <w:jc w:val="right"/>
              <w:rPr>
                <w:rFonts w:ascii="Arial" w:hAnsi="Arial" w:cs="Arial"/>
                <w:color w:val="000000"/>
                <w:sz w:val="20"/>
                <w:szCs w:val="20"/>
              </w:rPr>
            </w:pPr>
          </w:p>
        </w:tc>
        <w:tc>
          <w:tcPr>
            <w:tcW w:w="1282" w:type="dxa"/>
          </w:tcPr>
          <w:p w14:paraId="2166A761" w14:textId="0FA59A86" w:rsidR="000814E7" w:rsidRPr="00F86B03" w:rsidRDefault="000814E7" w:rsidP="009F3197">
            <w:pPr>
              <w:pStyle w:val="BodyText3"/>
              <w:rPr>
                <w:rFonts w:ascii="Arial" w:hAnsi="Arial" w:cs="Arial"/>
                <w:color w:val="000000"/>
                <w:sz w:val="20"/>
                <w:szCs w:val="20"/>
              </w:rPr>
            </w:pPr>
          </w:p>
        </w:tc>
        <w:tc>
          <w:tcPr>
            <w:tcW w:w="236" w:type="dxa"/>
          </w:tcPr>
          <w:p w14:paraId="7A2FFB58" w14:textId="77777777" w:rsidR="000814E7" w:rsidRPr="00F86B03" w:rsidRDefault="000814E7" w:rsidP="0023541C">
            <w:pPr>
              <w:pStyle w:val="BodyText3"/>
              <w:jc w:val="center"/>
              <w:rPr>
                <w:rFonts w:ascii="Arial" w:hAnsi="Arial" w:cs="Arial"/>
                <w:color w:val="000000"/>
                <w:sz w:val="20"/>
                <w:szCs w:val="20"/>
              </w:rPr>
            </w:pPr>
          </w:p>
        </w:tc>
        <w:tc>
          <w:tcPr>
            <w:tcW w:w="1275" w:type="dxa"/>
          </w:tcPr>
          <w:p w14:paraId="1DCA4745" w14:textId="7DE4D117" w:rsidR="000814E7" w:rsidRPr="00F86B03" w:rsidRDefault="000814E7" w:rsidP="00A31063">
            <w:pPr>
              <w:pStyle w:val="BodyText3"/>
              <w:jc w:val="right"/>
              <w:rPr>
                <w:rFonts w:ascii="Arial" w:hAnsi="Arial" w:cs="Arial"/>
                <w:color w:val="000000"/>
                <w:sz w:val="20"/>
                <w:szCs w:val="20"/>
              </w:rPr>
            </w:pPr>
          </w:p>
        </w:tc>
        <w:tc>
          <w:tcPr>
            <w:tcW w:w="237" w:type="dxa"/>
          </w:tcPr>
          <w:p w14:paraId="5BF2C297" w14:textId="77777777" w:rsidR="000814E7" w:rsidRPr="00F86B03" w:rsidRDefault="000814E7" w:rsidP="00A31063">
            <w:pPr>
              <w:pStyle w:val="BodyText3"/>
              <w:jc w:val="right"/>
              <w:rPr>
                <w:rFonts w:ascii="Arial" w:hAnsi="Arial" w:cs="Arial"/>
                <w:color w:val="000000"/>
                <w:sz w:val="20"/>
                <w:szCs w:val="20"/>
              </w:rPr>
            </w:pPr>
          </w:p>
        </w:tc>
        <w:tc>
          <w:tcPr>
            <w:tcW w:w="1140" w:type="dxa"/>
            <w:gridSpan w:val="2"/>
          </w:tcPr>
          <w:p w14:paraId="619E9007" w14:textId="77777777" w:rsidR="000814E7" w:rsidRPr="00F86B03" w:rsidRDefault="000814E7" w:rsidP="00A31063">
            <w:pPr>
              <w:pStyle w:val="BodyText3"/>
              <w:jc w:val="right"/>
              <w:rPr>
                <w:rFonts w:ascii="Arial" w:hAnsi="Arial" w:cs="Arial"/>
                <w:color w:val="000000"/>
                <w:sz w:val="20"/>
                <w:szCs w:val="20"/>
              </w:rPr>
            </w:pPr>
          </w:p>
        </w:tc>
        <w:tc>
          <w:tcPr>
            <w:tcW w:w="556" w:type="dxa"/>
          </w:tcPr>
          <w:p w14:paraId="741CF5E9" w14:textId="36B890FA" w:rsidR="000814E7" w:rsidRPr="00F86B03" w:rsidRDefault="000814E7" w:rsidP="005A17C9">
            <w:pPr>
              <w:pStyle w:val="BodyText3"/>
              <w:jc w:val="right"/>
              <w:rPr>
                <w:rFonts w:ascii="Arial" w:hAnsi="Arial" w:cs="Arial"/>
                <w:color w:val="000000"/>
                <w:sz w:val="20"/>
                <w:szCs w:val="20"/>
              </w:rPr>
            </w:pPr>
          </w:p>
        </w:tc>
        <w:tc>
          <w:tcPr>
            <w:tcW w:w="1346" w:type="dxa"/>
          </w:tcPr>
          <w:p w14:paraId="1612CF4D" w14:textId="40125AF1" w:rsidR="000814E7" w:rsidRPr="00F86B03" w:rsidRDefault="000814E7" w:rsidP="005A17C9">
            <w:pPr>
              <w:pStyle w:val="BodyText3"/>
              <w:jc w:val="right"/>
              <w:rPr>
                <w:rFonts w:ascii="Arial" w:hAnsi="Arial" w:cs="Arial"/>
                <w:color w:val="000000"/>
                <w:sz w:val="20"/>
                <w:szCs w:val="20"/>
              </w:rPr>
            </w:pPr>
          </w:p>
        </w:tc>
      </w:tr>
      <w:tr w:rsidR="008E5595" w:rsidRPr="00F86B03" w14:paraId="22F623AA" w14:textId="77777777" w:rsidTr="00105750">
        <w:trPr>
          <w:trHeight w:val="149"/>
        </w:trPr>
        <w:tc>
          <w:tcPr>
            <w:tcW w:w="3021" w:type="dxa"/>
            <w:vAlign w:val="center"/>
          </w:tcPr>
          <w:p w14:paraId="37F016A7" w14:textId="77E308B1" w:rsidR="008E5595" w:rsidRPr="00F86B03" w:rsidRDefault="008E5595" w:rsidP="008E5595">
            <w:pPr>
              <w:pStyle w:val="BodyText3"/>
              <w:ind w:firstLine="328"/>
              <w:rPr>
                <w:rFonts w:ascii="Arial" w:hAnsi="Arial" w:cs="Arial"/>
                <w:color w:val="000000"/>
                <w:sz w:val="20"/>
                <w:szCs w:val="20"/>
              </w:rPr>
            </w:pPr>
            <w:proofErr w:type="gramStart"/>
            <w:r w:rsidRPr="00F86B03">
              <w:rPr>
                <w:rFonts w:ascii="Arial" w:hAnsi="Arial" w:cs="Arial"/>
                <w:color w:val="000000"/>
                <w:sz w:val="20"/>
                <w:szCs w:val="20"/>
              </w:rPr>
              <w:t>At</w:t>
            </w:r>
            <w:proofErr w:type="gramEnd"/>
            <w:r w:rsidRPr="00F86B03">
              <w:rPr>
                <w:rFonts w:ascii="Arial" w:hAnsi="Arial" w:cs="Arial"/>
                <w:color w:val="000000"/>
                <w:sz w:val="20"/>
                <w:szCs w:val="20"/>
              </w:rPr>
              <w:t xml:space="preserve"> 31</w:t>
            </w:r>
            <w:r w:rsidRPr="00F86B03">
              <w:rPr>
                <w:rFonts w:ascii="Arial" w:hAnsi="Arial" w:cs="Arial"/>
                <w:color w:val="000000"/>
                <w:sz w:val="20"/>
                <w:szCs w:val="20"/>
                <w:vertAlign w:val="superscript"/>
              </w:rPr>
              <w:t>st</w:t>
            </w:r>
            <w:r w:rsidRPr="00F86B03">
              <w:rPr>
                <w:rFonts w:ascii="Arial" w:hAnsi="Arial" w:cs="Arial"/>
                <w:color w:val="000000"/>
                <w:sz w:val="20"/>
                <w:szCs w:val="20"/>
              </w:rPr>
              <w:t xml:space="preserve"> December 202</w:t>
            </w:r>
            <w:r w:rsidR="00CB0EBB">
              <w:rPr>
                <w:rFonts w:ascii="Arial" w:hAnsi="Arial" w:cs="Arial"/>
                <w:color w:val="000000"/>
                <w:sz w:val="20"/>
                <w:szCs w:val="20"/>
              </w:rPr>
              <w:t>4</w:t>
            </w:r>
          </w:p>
        </w:tc>
        <w:tc>
          <w:tcPr>
            <w:tcW w:w="279" w:type="dxa"/>
          </w:tcPr>
          <w:p w14:paraId="10A1D55E" w14:textId="74AB43D1" w:rsidR="008E5595" w:rsidRPr="00F86B03" w:rsidRDefault="008E5595" w:rsidP="008E5595">
            <w:pPr>
              <w:pStyle w:val="BodyText3"/>
              <w:jc w:val="center"/>
              <w:rPr>
                <w:rFonts w:ascii="Arial" w:hAnsi="Arial" w:cs="Arial"/>
                <w:b/>
                <w:color w:val="000000"/>
                <w:sz w:val="20"/>
                <w:szCs w:val="20"/>
              </w:rPr>
            </w:pPr>
          </w:p>
        </w:tc>
        <w:tc>
          <w:tcPr>
            <w:tcW w:w="1290" w:type="dxa"/>
            <w:gridSpan w:val="2"/>
            <w:tcBorders>
              <w:bottom w:val="double" w:sz="4" w:space="0" w:color="auto"/>
            </w:tcBorders>
          </w:tcPr>
          <w:p w14:paraId="5A43C361" w14:textId="14D56602" w:rsidR="008E5595" w:rsidRPr="00F86B03" w:rsidRDefault="00F54791" w:rsidP="00CD7ADE">
            <w:pPr>
              <w:pStyle w:val="BodyText3"/>
              <w:jc w:val="right"/>
              <w:rPr>
                <w:rFonts w:ascii="Arial" w:hAnsi="Arial" w:cs="Arial"/>
                <w:b/>
                <w:color w:val="000000"/>
                <w:sz w:val="20"/>
                <w:szCs w:val="20"/>
              </w:rPr>
            </w:pPr>
            <w:r w:rsidRPr="00F86B03">
              <w:rPr>
                <w:rFonts w:ascii="Arial" w:hAnsi="Arial" w:cs="Arial"/>
                <w:b/>
                <w:color w:val="000000"/>
                <w:sz w:val="20"/>
                <w:szCs w:val="20"/>
              </w:rPr>
              <w:t>-</w:t>
            </w:r>
          </w:p>
        </w:tc>
        <w:tc>
          <w:tcPr>
            <w:tcW w:w="275" w:type="dxa"/>
          </w:tcPr>
          <w:p w14:paraId="2B8342AD" w14:textId="3B9B922E" w:rsidR="008E5595" w:rsidRPr="00F86B03" w:rsidRDefault="008E5595" w:rsidP="008E5595">
            <w:pPr>
              <w:pStyle w:val="BodyText3"/>
              <w:jc w:val="right"/>
              <w:rPr>
                <w:rFonts w:ascii="Arial" w:hAnsi="Arial" w:cs="Arial"/>
                <w:b/>
                <w:color w:val="000000"/>
                <w:sz w:val="20"/>
                <w:szCs w:val="20"/>
              </w:rPr>
            </w:pPr>
          </w:p>
        </w:tc>
        <w:tc>
          <w:tcPr>
            <w:tcW w:w="1259" w:type="dxa"/>
            <w:tcBorders>
              <w:bottom w:val="double" w:sz="4" w:space="0" w:color="auto"/>
            </w:tcBorders>
          </w:tcPr>
          <w:p w14:paraId="65A1C448" w14:textId="2019A809" w:rsidR="008E5595" w:rsidRPr="00F86B03" w:rsidRDefault="00BD326D" w:rsidP="008E5595">
            <w:pPr>
              <w:pStyle w:val="BodyText3"/>
              <w:jc w:val="right"/>
              <w:rPr>
                <w:rFonts w:ascii="Arial" w:hAnsi="Arial" w:cs="Arial"/>
                <w:b/>
                <w:color w:val="000000"/>
                <w:sz w:val="20"/>
                <w:szCs w:val="20"/>
              </w:rPr>
            </w:pPr>
            <w:r>
              <w:rPr>
                <w:rFonts w:ascii="Arial" w:hAnsi="Arial" w:cs="Arial"/>
                <w:b/>
                <w:color w:val="000000"/>
                <w:sz w:val="20"/>
                <w:szCs w:val="20"/>
              </w:rPr>
              <w:t>202,737</w:t>
            </w:r>
          </w:p>
        </w:tc>
        <w:tc>
          <w:tcPr>
            <w:tcW w:w="244" w:type="dxa"/>
            <w:gridSpan w:val="2"/>
          </w:tcPr>
          <w:p w14:paraId="09F3EB68" w14:textId="77777777" w:rsidR="008E5595" w:rsidRPr="00F86B03" w:rsidRDefault="008E5595" w:rsidP="008E5595">
            <w:pPr>
              <w:pStyle w:val="BodyText3"/>
              <w:jc w:val="right"/>
              <w:rPr>
                <w:rFonts w:ascii="Arial" w:hAnsi="Arial" w:cs="Arial"/>
                <w:b/>
                <w:color w:val="000000"/>
                <w:sz w:val="20"/>
                <w:szCs w:val="20"/>
              </w:rPr>
            </w:pPr>
          </w:p>
        </w:tc>
        <w:tc>
          <w:tcPr>
            <w:tcW w:w="1119" w:type="dxa"/>
            <w:tcBorders>
              <w:bottom w:val="double" w:sz="4" w:space="0" w:color="auto"/>
            </w:tcBorders>
          </w:tcPr>
          <w:p w14:paraId="6D9AA1D0" w14:textId="2F7B6671" w:rsidR="008E5595" w:rsidRPr="00F86B03" w:rsidRDefault="00BD326D" w:rsidP="008E5595">
            <w:pPr>
              <w:pStyle w:val="BodyText3"/>
              <w:jc w:val="right"/>
              <w:rPr>
                <w:rFonts w:ascii="Arial" w:hAnsi="Arial" w:cs="Arial"/>
                <w:b/>
                <w:color w:val="000000"/>
                <w:sz w:val="20"/>
                <w:szCs w:val="20"/>
              </w:rPr>
            </w:pPr>
            <w:r>
              <w:rPr>
                <w:rFonts w:ascii="Arial" w:hAnsi="Arial" w:cs="Arial"/>
                <w:b/>
                <w:color w:val="000000"/>
                <w:sz w:val="20"/>
                <w:szCs w:val="20"/>
              </w:rPr>
              <w:t>126,983</w:t>
            </w:r>
          </w:p>
        </w:tc>
        <w:tc>
          <w:tcPr>
            <w:tcW w:w="236" w:type="dxa"/>
          </w:tcPr>
          <w:p w14:paraId="603E88C5" w14:textId="77777777" w:rsidR="008E5595" w:rsidRPr="00F86B03" w:rsidRDefault="008E5595" w:rsidP="008E5595">
            <w:pPr>
              <w:pStyle w:val="BodyText3"/>
              <w:jc w:val="right"/>
              <w:rPr>
                <w:rFonts w:ascii="Arial" w:hAnsi="Arial" w:cs="Arial"/>
                <w:b/>
                <w:color w:val="000000"/>
                <w:sz w:val="20"/>
                <w:szCs w:val="20"/>
              </w:rPr>
            </w:pPr>
          </w:p>
        </w:tc>
        <w:tc>
          <w:tcPr>
            <w:tcW w:w="1282" w:type="dxa"/>
            <w:tcBorders>
              <w:bottom w:val="double" w:sz="4" w:space="0" w:color="auto"/>
            </w:tcBorders>
          </w:tcPr>
          <w:p w14:paraId="5A11D019" w14:textId="1EAB6141" w:rsidR="008E5595" w:rsidRPr="00F86B03" w:rsidRDefault="00BD326D" w:rsidP="008E5595">
            <w:pPr>
              <w:pStyle w:val="BodyText3"/>
              <w:jc w:val="right"/>
              <w:rPr>
                <w:rFonts w:ascii="Arial" w:hAnsi="Arial" w:cs="Arial"/>
                <w:b/>
                <w:color w:val="000000"/>
                <w:sz w:val="20"/>
                <w:szCs w:val="20"/>
              </w:rPr>
            </w:pPr>
            <w:r>
              <w:rPr>
                <w:rFonts w:ascii="Arial" w:hAnsi="Arial" w:cs="Arial"/>
                <w:b/>
                <w:color w:val="000000"/>
                <w:sz w:val="20"/>
                <w:szCs w:val="20"/>
              </w:rPr>
              <w:t>3,444</w:t>
            </w:r>
          </w:p>
        </w:tc>
        <w:tc>
          <w:tcPr>
            <w:tcW w:w="236" w:type="dxa"/>
          </w:tcPr>
          <w:p w14:paraId="78692373" w14:textId="77777777" w:rsidR="008E5595" w:rsidRPr="00F86B03" w:rsidRDefault="008E5595" w:rsidP="008E5595">
            <w:pPr>
              <w:pStyle w:val="BodyText3"/>
              <w:jc w:val="right"/>
              <w:rPr>
                <w:rFonts w:ascii="Arial" w:hAnsi="Arial" w:cs="Arial"/>
                <w:b/>
                <w:color w:val="000000"/>
                <w:sz w:val="20"/>
                <w:szCs w:val="20"/>
              </w:rPr>
            </w:pPr>
          </w:p>
        </w:tc>
        <w:tc>
          <w:tcPr>
            <w:tcW w:w="1275" w:type="dxa"/>
            <w:tcBorders>
              <w:bottom w:val="double" w:sz="4" w:space="0" w:color="auto"/>
            </w:tcBorders>
          </w:tcPr>
          <w:p w14:paraId="7481E0D8" w14:textId="2BF8EA34" w:rsidR="008E5595" w:rsidRPr="00F86B03" w:rsidRDefault="00BD326D" w:rsidP="008E5595">
            <w:pPr>
              <w:pStyle w:val="BodyText3"/>
              <w:jc w:val="right"/>
              <w:rPr>
                <w:rFonts w:ascii="Arial" w:hAnsi="Arial" w:cs="Arial"/>
                <w:b/>
                <w:color w:val="000000"/>
                <w:sz w:val="20"/>
                <w:szCs w:val="20"/>
              </w:rPr>
            </w:pPr>
            <w:r>
              <w:rPr>
                <w:rFonts w:ascii="Arial" w:hAnsi="Arial" w:cs="Arial"/>
                <w:b/>
                <w:color w:val="000000"/>
                <w:sz w:val="20"/>
                <w:szCs w:val="20"/>
              </w:rPr>
              <w:t>18,75</w:t>
            </w:r>
            <w:r w:rsidR="00C44BCD">
              <w:rPr>
                <w:rFonts w:ascii="Arial" w:hAnsi="Arial" w:cs="Arial"/>
                <w:b/>
                <w:color w:val="000000"/>
                <w:sz w:val="20"/>
                <w:szCs w:val="20"/>
              </w:rPr>
              <w:t>7</w:t>
            </w:r>
          </w:p>
        </w:tc>
        <w:tc>
          <w:tcPr>
            <w:tcW w:w="237" w:type="dxa"/>
          </w:tcPr>
          <w:p w14:paraId="359BB83A" w14:textId="77777777" w:rsidR="008E5595" w:rsidRPr="00F86B03" w:rsidRDefault="008E5595" w:rsidP="008E5595">
            <w:pPr>
              <w:pStyle w:val="BodyText3"/>
              <w:jc w:val="right"/>
              <w:rPr>
                <w:rFonts w:ascii="Arial" w:hAnsi="Arial" w:cs="Arial"/>
                <w:b/>
                <w:color w:val="000000"/>
                <w:sz w:val="20"/>
                <w:szCs w:val="20"/>
              </w:rPr>
            </w:pPr>
          </w:p>
        </w:tc>
        <w:tc>
          <w:tcPr>
            <w:tcW w:w="1134" w:type="dxa"/>
            <w:tcBorders>
              <w:bottom w:val="double" w:sz="4" w:space="0" w:color="auto"/>
            </w:tcBorders>
          </w:tcPr>
          <w:p w14:paraId="31F7695B" w14:textId="70EECAD7" w:rsidR="008E5595" w:rsidRPr="00F86B03" w:rsidRDefault="00D9497C" w:rsidP="008E5595">
            <w:pPr>
              <w:pStyle w:val="BodyText3"/>
              <w:jc w:val="right"/>
              <w:rPr>
                <w:rFonts w:ascii="Arial" w:hAnsi="Arial" w:cs="Arial"/>
                <w:b/>
                <w:color w:val="000000"/>
                <w:sz w:val="20"/>
                <w:szCs w:val="20"/>
              </w:rPr>
            </w:pPr>
            <w:r>
              <w:rPr>
                <w:rFonts w:ascii="Arial" w:hAnsi="Arial" w:cs="Arial"/>
                <w:b/>
                <w:color w:val="000000"/>
                <w:sz w:val="20"/>
                <w:szCs w:val="20"/>
              </w:rPr>
              <w:t>-</w:t>
            </w:r>
          </w:p>
        </w:tc>
        <w:tc>
          <w:tcPr>
            <w:tcW w:w="562" w:type="dxa"/>
            <w:gridSpan w:val="2"/>
          </w:tcPr>
          <w:p w14:paraId="7B918B31" w14:textId="77777777" w:rsidR="008E5595" w:rsidRPr="00F86B03" w:rsidRDefault="008E5595" w:rsidP="008E5595">
            <w:pPr>
              <w:pStyle w:val="BodyText3"/>
              <w:jc w:val="right"/>
              <w:rPr>
                <w:rFonts w:ascii="Arial" w:hAnsi="Arial" w:cs="Arial"/>
                <w:b/>
                <w:color w:val="000000"/>
                <w:sz w:val="20"/>
                <w:szCs w:val="20"/>
              </w:rPr>
            </w:pPr>
          </w:p>
        </w:tc>
        <w:tc>
          <w:tcPr>
            <w:tcW w:w="1346" w:type="dxa"/>
            <w:tcBorders>
              <w:bottom w:val="double" w:sz="4" w:space="0" w:color="auto"/>
            </w:tcBorders>
          </w:tcPr>
          <w:p w14:paraId="1995CD6A" w14:textId="72D9D235" w:rsidR="008E5595" w:rsidRPr="00F86B03" w:rsidRDefault="00BD326D" w:rsidP="008E5595">
            <w:pPr>
              <w:pStyle w:val="BodyText3"/>
              <w:jc w:val="right"/>
              <w:rPr>
                <w:rFonts w:ascii="Arial" w:hAnsi="Arial" w:cs="Arial"/>
                <w:b/>
                <w:color w:val="000000"/>
                <w:sz w:val="20"/>
                <w:szCs w:val="20"/>
              </w:rPr>
            </w:pPr>
            <w:r>
              <w:rPr>
                <w:rFonts w:ascii="Arial" w:hAnsi="Arial" w:cs="Arial"/>
                <w:b/>
                <w:color w:val="000000"/>
                <w:sz w:val="20"/>
                <w:szCs w:val="20"/>
              </w:rPr>
              <w:t>351,921</w:t>
            </w:r>
          </w:p>
        </w:tc>
      </w:tr>
      <w:tr w:rsidR="00CB0EBB" w:rsidRPr="00F86B03" w14:paraId="2CE45748" w14:textId="77777777" w:rsidTr="006A39F8">
        <w:trPr>
          <w:trHeight w:val="151"/>
        </w:trPr>
        <w:tc>
          <w:tcPr>
            <w:tcW w:w="3021" w:type="dxa"/>
            <w:vAlign w:val="center"/>
          </w:tcPr>
          <w:p w14:paraId="521FC503" w14:textId="77777777" w:rsidR="00CB0EBB" w:rsidRPr="00F86B03" w:rsidRDefault="00CB0EBB" w:rsidP="00CB0EBB">
            <w:pPr>
              <w:pStyle w:val="BodyText3"/>
              <w:ind w:firstLine="328"/>
              <w:jc w:val="left"/>
              <w:rPr>
                <w:rFonts w:ascii="Arial" w:hAnsi="Arial" w:cs="Arial"/>
                <w:color w:val="000000"/>
                <w:sz w:val="20"/>
                <w:szCs w:val="20"/>
              </w:rPr>
            </w:pPr>
          </w:p>
          <w:p w14:paraId="7004868E" w14:textId="097E1F96" w:rsidR="00CB0EBB" w:rsidRPr="00F86B03" w:rsidRDefault="00CB0EBB" w:rsidP="00CB0EBB">
            <w:pPr>
              <w:pStyle w:val="BodyText3"/>
              <w:ind w:firstLine="328"/>
              <w:jc w:val="left"/>
              <w:rPr>
                <w:rFonts w:ascii="Arial" w:hAnsi="Arial" w:cs="Arial"/>
                <w:color w:val="000000"/>
                <w:sz w:val="20"/>
                <w:szCs w:val="20"/>
              </w:rPr>
            </w:pPr>
            <w:proofErr w:type="gramStart"/>
            <w:r w:rsidRPr="00F86B03">
              <w:rPr>
                <w:rFonts w:ascii="Arial" w:hAnsi="Arial" w:cs="Arial"/>
                <w:color w:val="000000"/>
                <w:sz w:val="20"/>
                <w:szCs w:val="20"/>
              </w:rPr>
              <w:t>At</w:t>
            </w:r>
            <w:proofErr w:type="gramEnd"/>
            <w:r w:rsidRPr="00F86B03">
              <w:rPr>
                <w:rFonts w:ascii="Arial" w:hAnsi="Arial" w:cs="Arial"/>
                <w:color w:val="000000"/>
                <w:sz w:val="20"/>
                <w:szCs w:val="20"/>
              </w:rPr>
              <w:t xml:space="preserve"> 31</w:t>
            </w:r>
            <w:r w:rsidRPr="00F86B03">
              <w:rPr>
                <w:rFonts w:ascii="Arial" w:hAnsi="Arial" w:cs="Arial"/>
                <w:color w:val="000000"/>
                <w:sz w:val="20"/>
                <w:szCs w:val="20"/>
                <w:vertAlign w:val="superscript"/>
              </w:rPr>
              <w:t>st</w:t>
            </w:r>
            <w:r w:rsidRPr="00F86B03">
              <w:rPr>
                <w:rFonts w:ascii="Arial" w:hAnsi="Arial" w:cs="Arial"/>
                <w:color w:val="000000"/>
                <w:sz w:val="20"/>
                <w:szCs w:val="20"/>
              </w:rPr>
              <w:t xml:space="preserve"> December 202</w:t>
            </w:r>
            <w:r>
              <w:rPr>
                <w:rFonts w:ascii="Arial" w:hAnsi="Arial" w:cs="Arial"/>
                <w:color w:val="000000"/>
                <w:sz w:val="20"/>
                <w:szCs w:val="20"/>
              </w:rPr>
              <w:t>3</w:t>
            </w:r>
          </w:p>
        </w:tc>
        <w:tc>
          <w:tcPr>
            <w:tcW w:w="279" w:type="dxa"/>
          </w:tcPr>
          <w:p w14:paraId="4E262046" w14:textId="1D33D288" w:rsidR="00CB0EBB" w:rsidRPr="00F86B03" w:rsidRDefault="00CB0EBB" w:rsidP="00CB0EBB">
            <w:pPr>
              <w:pStyle w:val="BodyText3"/>
              <w:jc w:val="center"/>
              <w:rPr>
                <w:rFonts w:ascii="Arial" w:hAnsi="Arial" w:cs="Arial"/>
                <w:b/>
                <w:color w:val="000000"/>
                <w:sz w:val="20"/>
                <w:szCs w:val="20"/>
              </w:rPr>
            </w:pPr>
          </w:p>
        </w:tc>
        <w:tc>
          <w:tcPr>
            <w:tcW w:w="1290" w:type="dxa"/>
            <w:gridSpan w:val="2"/>
            <w:tcBorders>
              <w:top w:val="double" w:sz="4" w:space="0" w:color="auto"/>
              <w:bottom w:val="double" w:sz="4" w:space="0" w:color="auto"/>
            </w:tcBorders>
          </w:tcPr>
          <w:p w14:paraId="10069E86" w14:textId="77777777" w:rsidR="00CB0EBB" w:rsidRPr="00F86B03" w:rsidRDefault="00CB0EBB" w:rsidP="00CB0EBB">
            <w:pPr>
              <w:pStyle w:val="BodyText3"/>
              <w:jc w:val="right"/>
              <w:rPr>
                <w:rFonts w:ascii="Arial" w:hAnsi="Arial" w:cs="Arial"/>
                <w:b/>
                <w:color w:val="000000"/>
                <w:sz w:val="20"/>
                <w:szCs w:val="20"/>
              </w:rPr>
            </w:pPr>
          </w:p>
          <w:p w14:paraId="1EDDED21" w14:textId="2CE95FA2" w:rsidR="00CB0EBB" w:rsidRPr="00F86B03" w:rsidRDefault="00CB0EBB" w:rsidP="00CB0EBB">
            <w:pPr>
              <w:pStyle w:val="BodyText3"/>
              <w:jc w:val="right"/>
              <w:rPr>
                <w:rFonts w:ascii="Arial" w:hAnsi="Arial" w:cs="Arial"/>
                <w:b/>
                <w:color w:val="000000"/>
                <w:sz w:val="20"/>
                <w:szCs w:val="20"/>
              </w:rPr>
            </w:pPr>
            <w:r w:rsidRPr="00F86B03">
              <w:rPr>
                <w:rFonts w:ascii="Arial" w:hAnsi="Arial" w:cs="Arial"/>
                <w:b/>
                <w:color w:val="000000"/>
                <w:sz w:val="20"/>
                <w:szCs w:val="20"/>
              </w:rPr>
              <w:t>-</w:t>
            </w:r>
          </w:p>
        </w:tc>
        <w:tc>
          <w:tcPr>
            <w:tcW w:w="275" w:type="dxa"/>
            <w:tcBorders>
              <w:left w:val="nil"/>
            </w:tcBorders>
          </w:tcPr>
          <w:p w14:paraId="27B1068E" w14:textId="4CA98847" w:rsidR="00CB0EBB" w:rsidRPr="00F86B03" w:rsidRDefault="00CB0EBB" w:rsidP="00CB0EBB">
            <w:pPr>
              <w:pStyle w:val="BodyText3"/>
              <w:jc w:val="right"/>
              <w:rPr>
                <w:rFonts w:ascii="Arial" w:hAnsi="Arial" w:cs="Arial"/>
                <w:b/>
                <w:color w:val="000000"/>
                <w:sz w:val="20"/>
                <w:szCs w:val="20"/>
              </w:rPr>
            </w:pPr>
          </w:p>
        </w:tc>
        <w:tc>
          <w:tcPr>
            <w:tcW w:w="1259" w:type="dxa"/>
            <w:tcBorders>
              <w:bottom w:val="double" w:sz="4" w:space="0" w:color="auto"/>
            </w:tcBorders>
          </w:tcPr>
          <w:p w14:paraId="680BD7B4" w14:textId="77777777" w:rsidR="00CB0EBB" w:rsidRDefault="00CB0EBB" w:rsidP="00CB0EBB">
            <w:pPr>
              <w:pStyle w:val="BodyText3"/>
              <w:jc w:val="right"/>
              <w:rPr>
                <w:rFonts w:ascii="Arial" w:hAnsi="Arial" w:cs="Arial"/>
                <w:b/>
                <w:color w:val="000000"/>
                <w:sz w:val="20"/>
                <w:szCs w:val="20"/>
              </w:rPr>
            </w:pPr>
          </w:p>
          <w:p w14:paraId="5BEC04BE" w14:textId="1C0E540E" w:rsidR="00CB0EBB" w:rsidRPr="00F86B03" w:rsidRDefault="00C44BCD" w:rsidP="00CB0EBB">
            <w:pPr>
              <w:pStyle w:val="BodyText3"/>
              <w:jc w:val="right"/>
              <w:rPr>
                <w:rFonts w:ascii="Arial" w:hAnsi="Arial" w:cs="Arial"/>
                <w:b/>
                <w:color w:val="000000"/>
                <w:sz w:val="20"/>
                <w:szCs w:val="20"/>
              </w:rPr>
            </w:pPr>
            <w:r>
              <w:rPr>
                <w:rFonts w:ascii="Arial" w:hAnsi="Arial" w:cs="Arial"/>
                <w:b/>
                <w:color w:val="000000"/>
                <w:sz w:val="20"/>
                <w:szCs w:val="20"/>
              </w:rPr>
              <w:t>84,750</w:t>
            </w:r>
          </w:p>
        </w:tc>
        <w:tc>
          <w:tcPr>
            <w:tcW w:w="244" w:type="dxa"/>
            <w:gridSpan w:val="2"/>
          </w:tcPr>
          <w:p w14:paraId="087EE151" w14:textId="77777777" w:rsidR="00CB0EBB" w:rsidRPr="00F86B03" w:rsidRDefault="00CB0EBB" w:rsidP="00CB0EBB">
            <w:pPr>
              <w:pStyle w:val="BodyText3"/>
              <w:jc w:val="right"/>
              <w:rPr>
                <w:rFonts w:ascii="Arial" w:hAnsi="Arial" w:cs="Arial"/>
                <w:b/>
                <w:color w:val="000000"/>
                <w:sz w:val="20"/>
                <w:szCs w:val="20"/>
              </w:rPr>
            </w:pPr>
          </w:p>
        </w:tc>
        <w:tc>
          <w:tcPr>
            <w:tcW w:w="1119" w:type="dxa"/>
            <w:tcBorders>
              <w:bottom w:val="double" w:sz="4" w:space="0" w:color="auto"/>
            </w:tcBorders>
          </w:tcPr>
          <w:p w14:paraId="67830F20" w14:textId="77777777" w:rsidR="00C44BCD" w:rsidRDefault="00C44BCD" w:rsidP="00CB0EBB">
            <w:pPr>
              <w:pStyle w:val="BodyText3"/>
              <w:jc w:val="right"/>
              <w:rPr>
                <w:rFonts w:ascii="Arial" w:hAnsi="Arial" w:cs="Arial"/>
                <w:b/>
                <w:color w:val="000000"/>
                <w:sz w:val="20"/>
                <w:szCs w:val="20"/>
              </w:rPr>
            </w:pPr>
          </w:p>
          <w:p w14:paraId="592ADCCC" w14:textId="4125F05E" w:rsidR="00CB0EBB" w:rsidRPr="00F86B03" w:rsidRDefault="00C44BCD" w:rsidP="00CB0EBB">
            <w:pPr>
              <w:pStyle w:val="BodyText3"/>
              <w:jc w:val="right"/>
              <w:rPr>
                <w:rFonts w:ascii="Arial" w:hAnsi="Arial" w:cs="Arial"/>
                <w:b/>
                <w:color w:val="000000"/>
                <w:sz w:val="20"/>
                <w:szCs w:val="20"/>
              </w:rPr>
            </w:pPr>
            <w:r>
              <w:rPr>
                <w:rFonts w:ascii="Arial" w:hAnsi="Arial" w:cs="Arial"/>
                <w:b/>
                <w:color w:val="000000"/>
                <w:sz w:val="20"/>
                <w:szCs w:val="20"/>
              </w:rPr>
              <w:t>149,512</w:t>
            </w:r>
          </w:p>
        </w:tc>
        <w:tc>
          <w:tcPr>
            <w:tcW w:w="236" w:type="dxa"/>
          </w:tcPr>
          <w:p w14:paraId="5C655D7E" w14:textId="77777777" w:rsidR="00CB0EBB" w:rsidRPr="00F86B03" w:rsidRDefault="00CB0EBB" w:rsidP="00CB0EBB">
            <w:pPr>
              <w:pStyle w:val="BodyText3"/>
              <w:jc w:val="right"/>
              <w:rPr>
                <w:rFonts w:ascii="Arial" w:hAnsi="Arial" w:cs="Arial"/>
                <w:b/>
                <w:color w:val="000000"/>
                <w:sz w:val="20"/>
                <w:szCs w:val="20"/>
              </w:rPr>
            </w:pPr>
          </w:p>
        </w:tc>
        <w:tc>
          <w:tcPr>
            <w:tcW w:w="1282" w:type="dxa"/>
            <w:tcBorders>
              <w:bottom w:val="double" w:sz="4" w:space="0" w:color="auto"/>
            </w:tcBorders>
          </w:tcPr>
          <w:p w14:paraId="22C59BC6" w14:textId="77777777" w:rsidR="00C44BCD" w:rsidRDefault="00C44BCD" w:rsidP="00CB0EBB">
            <w:pPr>
              <w:pStyle w:val="BodyText3"/>
              <w:jc w:val="right"/>
              <w:rPr>
                <w:rFonts w:ascii="Arial" w:hAnsi="Arial" w:cs="Arial"/>
                <w:b/>
                <w:color w:val="000000"/>
                <w:sz w:val="20"/>
                <w:szCs w:val="20"/>
              </w:rPr>
            </w:pPr>
          </w:p>
          <w:p w14:paraId="70FC9D93" w14:textId="2DDF563A" w:rsidR="00CB0EBB" w:rsidRPr="00F86B03" w:rsidRDefault="00C44BCD" w:rsidP="00CB0EBB">
            <w:pPr>
              <w:pStyle w:val="BodyText3"/>
              <w:jc w:val="right"/>
              <w:rPr>
                <w:rFonts w:ascii="Arial" w:hAnsi="Arial" w:cs="Arial"/>
                <w:b/>
                <w:color w:val="000000"/>
                <w:sz w:val="20"/>
                <w:szCs w:val="20"/>
              </w:rPr>
            </w:pPr>
            <w:r>
              <w:rPr>
                <w:rFonts w:ascii="Arial" w:hAnsi="Arial" w:cs="Arial"/>
                <w:b/>
                <w:color w:val="000000"/>
                <w:sz w:val="20"/>
                <w:szCs w:val="20"/>
              </w:rPr>
              <w:t>6,889</w:t>
            </w:r>
          </w:p>
        </w:tc>
        <w:tc>
          <w:tcPr>
            <w:tcW w:w="236" w:type="dxa"/>
          </w:tcPr>
          <w:p w14:paraId="2635FA5A" w14:textId="77777777" w:rsidR="00CB0EBB" w:rsidRPr="00F86B03" w:rsidRDefault="00CB0EBB" w:rsidP="00CB0EBB">
            <w:pPr>
              <w:pStyle w:val="BodyText3"/>
              <w:jc w:val="right"/>
              <w:rPr>
                <w:rFonts w:ascii="Arial" w:hAnsi="Arial" w:cs="Arial"/>
                <w:b/>
                <w:color w:val="000000"/>
                <w:sz w:val="20"/>
                <w:szCs w:val="20"/>
              </w:rPr>
            </w:pPr>
          </w:p>
        </w:tc>
        <w:tc>
          <w:tcPr>
            <w:tcW w:w="1275" w:type="dxa"/>
            <w:tcBorders>
              <w:bottom w:val="double" w:sz="4" w:space="0" w:color="auto"/>
            </w:tcBorders>
          </w:tcPr>
          <w:p w14:paraId="4577AFAB" w14:textId="77777777" w:rsidR="00CB0EBB" w:rsidRDefault="00CB0EBB" w:rsidP="00CB0EBB">
            <w:pPr>
              <w:pStyle w:val="BodyText3"/>
              <w:jc w:val="right"/>
              <w:rPr>
                <w:rFonts w:ascii="Arial" w:hAnsi="Arial" w:cs="Arial"/>
                <w:b/>
                <w:color w:val="000000"/>
                <w:sz w:val="20"/>
                <w:szCs w:val="20"/>
              </w:rPr>
            </w:pPr>
          </w:p>
          <w:p w14:paraId="3B83EBCA" w14:textId="64DB206C" w:rsidR="00CB0EBB" w:rsidRPr="00F86B03" w:rsidRDefault="00CB0EBB" w:rsidP="00CB0EBB">
            <w:pPr>
              <w:pStyle w:val="BodyText3"/>
              <w:jc w:val="right"/>
              <w:rPr>
                <w:rFonts w:ascii="Arial" w:hAnsi="Arial" w:cs="Arial"/>
                <w:b/>
                <w:color w:val="000000"/>
                <w:sz w:val="20"/>
                <w:szCs w:val="20"/>
              </w:rPr>
            </w:pPr>
            <w:r>
              <w:rPr>
                <w:rFonts w:ascii="Arial" w:hAnsi="Arial" w:cs="Arial"/>
                <w:b/>
                <w:color w:val="000000"/>
                <w:sz w:val="20"/>
                <w:szCs w:val="20"/>
              </w:rPr>
              <w:t>5,948</w:t>
            </w:r>
          </w:p>
        </w:tc>
        <w:tc>
          <w:tcPr>
            <w:tcW w:w="237" w:type="dxa"/>
          </w:tcPr>
          <w:p w14:paraId="4EF96E56" w14:textId="77777777" w:rsidR="00CB0EBB" w:rsidRPr="00F86B03" w:rsidRDefault="00CB0EBB" w:rsidP="00CB0EBB">
            <w:pPr>
              <w:pStyle w:val="BodyText3"/>
              <w:jc w:val="right"/>
              <w:rPr>
                <w:rFonts w:ascii="Arial" w:hAnsi="Arial" w:cs="Arial"/>
                <w:b/>
                <w:color w:val="000000"/>
                <w:sz w:val="20"/>
                <w:szCs w:val="20"/>
              </w:rPr>
            </w:pPr>
          </w:p>
        </w:tc>
        <w:tc>
          <w:tcPr>
            <w:tcW w:w="1134" w:type="dxa"/>
            <w:tcBorders>
              <w:bottom w:val="double" w:sz="4" w:space="0" w:color="auto"/>
            </w:tcBorders>
          </w:tcPr>
          <w:p w14:paraId="24FCBA2C" w14:textId="77777777" w:rsidR="00CB0EBB" w:rsidRDefault="00CB0EBB" w:rsidP="00CB0EBB">
            <w:pPr>
              <w:pStyle w:val="BodyText3"/>
              <w:jc w:val="right"/>
              <w:rPr>
                <w:rFonts w:ascii="Arial" w:hAnsi="Arial" w:cs="Arial"/>
                <w:b/>
                <w:color w:val="000000"/>
                <w:sz w:val="20"/>
                <w:szCs w:val="20"/>
              </w:rPr>
            </w:pPr>
          </w:p>
          <w:p w14:paraId="01200BD0" w14:textId="1B9B0432" w:rsidR="00CB0EBB" w:rsidRPr="00F86B03" w:rsidRDefault="00CB0EBB" w:rsidP="00CB0EBB">
            <w:pPr>
              <w:pStyle w:val="BodyText3"/>
              <w:jc w:val="right"/>
              <w:rPr>
                <w:rFonts w:ascii="Arial" w:hAnsi="Arial" w:cs="Arial"/>
                <w:b/>
                <w:color w:val="000000"/>
                <w:sz w:val="20"/>
                <w:szCs w:val="20"/>
              </w:rPr>
            </w:pPr>
            <w:r>
              <w:rPr>
                <w:rFonts w:ascii="Arial" w:hAnsi="Arial" w:cs="Arial"/>
                <w:b/>
                <w:color w:val="000000"/>
                <w:sz w:val="20"/>
                <w:szCs w:val="20"/>
              </w:rPr>
              <w:t>-</w:t>
            </w:r>
          </w:p>
        </w:tc>
        <w:tc>
          <w:tcPr>
            <w:tcW w:w="562" w:type="dxa"/>
            <w:gridSpan w:val="2"/>
          </w:tcPr>
          <w:p w14:paraId="4571CFBA" w14:textId="77777777" w:rsidR="00CB0EBB" w:rsidRPr="00F86B03" w:rsidRDefault="00CB0EBB" w:rsidP="00CB0EBB">
            <w:pPr>
              <w:pStyle w:val="BodyText3"/>
              <w:jc w:val="right"/>
              <w:rPr>
                <w:rFonts w:ascii="Arial" w:hAnsi="Arial" w:cs="Arial"/>
                <w:b/>
                <w:color w:val="000000"/>
                <w:sz w:val="20"/>
                <w:szCs w:val="20"/>
              </w:rPr>
            </w:pPr>
          </w:p>
        </w:tc>
        <w:tc>
          <w:tcPr>
            <w:tcW w:w="1346" w:type="dxa"/>
            <w:tcBorders>
              <w:bottom w:val="double" w:sz="4" w:space="0" w:color="auto"/>
            </w:tcBorders>
          </w:tcPr>
          <w:p w14:paraId="373604AF" w14:textId="77777777" w:rsidR="00CB0EBB" w:rsidRDefault="00CB0EBB" w:rsidP="00CB0EBB">
            <w:pPr>
              <w:pStyle w:val="BodyText3"/>
              <w:jc w:val="right"/>
              <w:rPr>
                <w:rFonts w:ascii="Arial" w:hAnsi="Arial" w:cs="Arial"/>
                <w:b/>
                <w:color w:val="000000"/>
                <w:sz w:val="20"/>
                <w:szCs w:val="20"/>
              </w:rPr>
            </w:pPr>
          </w:p>
          <w:p w14:paraId="02164F14" w14:textId="0E7EF2D1" w:rsidR="00CB0EBB" w:rsidRPr="00F86B03" w:rsidRDefault="00CB0EBB" w:rsidP="00CB0EBB">
            <w:pPr>
              <w:pStyle w:val="BodyText3"/>
              <w:jc w:val="right"/>
              <w:rPr>
                <w:rFonts w:ascii="Arial" w:hAnsi="Arial" w:cs="Arial"/>
                <w:b/>
                <w:color w:val="000000"/>
                <w:sz w:val="20"/>
                <w:szCs w:val="20"/>
              </w:rPr>
            </w:pPr>
            <w:r>
              <w:rPr>
                <w:rFonts w:ascii="Arial" w:hAnsi="Arial" w:cs="Arial"/>
                <w:b/>
                <w:color w:val="000000"/>
                <w:sz w:val="20"/>
                <w:szCs w:val="20"/>
              </w:rPr>
              <w:t>247,099</w:t>
            </w:r>
          </w:p>
        </w:tc>
      </w:tr>
    </w:tbl>
    <w:p w14:paraId="6DE13395" w14:textId="10119882" w:rsidR="001A700A" w:rsidRPr="00F86B03" w:rsidRDefault="001A700A" w:rsidP="001A700A">
      <w:pPr>
        <w:rPr>
          <w:rFonts w:ascii="Arial" w:hAnsi="Arial" w:cs="Arial"/>
          <w:b/>
          <w:color w:val="000000"/>
          <w:sz w:val="20"/>
          <w:szCs w:val="20"/>
          <w:lang w:val="en-IE"/>
        </w:rPr>
      </w:pPr>
    </w:p>
    <w:p w14:paraId="1E66EF72" w14:textId="77777777" w:rsidR="001A700A" w:rsidRPr="00F86B03" w:rsidRDefault="001A700A" w:rsidP="001A700A">
      <w:pPr>
        <w:rPr>
          <w:rFonts w:ascii="Arial" w:hAnsi="Arial" w:cs="Arial"/>
          <w:b/>
          <w:color w:val="000000"/>
          <w:sz w:val="20"/>
          <w:szCs w:val="20"/>
          <w:lang w:val="en-IE"/>
        </w:rPr>
      </w:pPr>
    </w:p>
    <w:p w14:paraId="78BD4161" w14:textId="77777777" w:rsidR="007B065F" w:rsidRPr="00F86B03" w:rsidRDefault="007B065F" w:rsidP="001A700A">
      <w:pPr>
        <w:jc w:val="center"/>
        <w:rPr>
          <w:rFonts w:ascii="Arial" w:hAnsi="Arial" w:cs="Arial"/>
          <w:b/>
          <w:color w:val="000000"/>
          <w:sz w:val="20"/>
          <w:szCs w:val="20"/>
          <w:lang w:val="en-IE"/>
        </w:rPr>
        <w:sectPr w:rsidR="007B065F" w:rsidRPr="00F86B03" w:rsidSect="00640959">
          <w:pgSz w:w="15840" w:h="12240" w:orient="landscape"/>
          <w:pgMar w:top="1620" w:right="567" w:bottom="1608" w:left="1440" w:header="708" w:footer="708" w:gutter="0"/>
          <w:cols w:space="708"/>
          <w:titlePg/>
          <w:docGrid w:linePitch="360"/>
        </w:sectPr>
      </w:pPr>
    </w:p>
    <w:p w14:paraId="4446A6B5" w14:textId="77777777" w:rsidR="007C72A7" w:rsidRPr="00F86B03" w:rsidRDefault="007C72A7" w:rsidP="007C72A7">
      <w:pPr>
        <w:ind w:left="567" w:right="-394" w:firstLine="153"/>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65764771" w14:textId="77777777" w:rsidR="007C72A7" w:rsidRPr="00F86B03" w:rsidRDefault="007C72A7" w:rsidP="007C72A7">
      <w:pPr>
        <w:rPr>
          <w:rFonts w:ascii="Arial" w:hAnsi="Arial" w:cs="Arial"/>
          <w:b/>
          <w:color w:val="000000"/>
          <w:sz w:val="20"/>
          <w:szCs w:val="20"/>
          <w:lang w:val="en-IE"/>
        </w:rPr>
      </w:pPr>
    </w:p>
    <w:p w14:paraId="059FA427" w14:textId="77777777" w:rsidR="007C72A7" w:rsidRPr="00F86B03" w:rsidRDefault="007C72A7" w:rsidP="007C72A7">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5869276F" w14:textId="76F7B244" w:rsidR="007C72A7" w:rsidRPr="00F86B03" w:rsidRDefault="007C72A7" w:rsidP="007C72A7">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915FF6" w:rsidRPr="00F86B03">
        <w:rPr>
          <w:rFonts w:ascii="Arial" w:hAnsi="Arial" w:cs="Arial"/>
          <w:b/>
          <w:color w:val="000000"/>
          <w:sz w:val="20"/>
          <w:szCs w:val="20"/>
          <w:lang w:val="en-IE"/>
        </w:rPr>
        <w:t>202</w:t>
      </w:r>
      <w:r w:rsidR="000B1192">
        <w:rPr>
          <w:rFonts w:ascii="Arial" w:hAnsi="Arial" w:cs="Arial"/>
          <w:b/>
          <w:color w:val="000000"/>
          <w:sz w:val="20"/>
          <w:szCs w:val="20"/>
          <w:lang w:val="en-IE"/>
        </w:rPr>
        <w:t>4</w:t>
      </w:r>
    </w:p>
    <w:p w14:paraId="56CCA945" w14:textId="77777777" w:rsidR="00A01EC0" w:rsidRPr="00F86B03" w:rsidRDefault="00A01EC0" w:rsidP="00226026">
      <w:pPr>
        <w:pBdr>
          <w:bottom w:val="single" w:sz="12" w:space="0" w:color="auto"/>
        </w:pBdr>
        <w:tabs>
          <w:tab w:val="left" w:pos="2736"/>
          <w:tab w:val="left" w:pos="3420"/>
        </w:tabs>
        <w:suppressAutoHyphens/>
        <w:ind w:left="-142" w:right="-769" w:firstLine="142"/>
        <w:rPr>
          <w:rFonts w:ascii="Arial" w:hAnsi="Arial" w:cs="Arial"/>
          <w:spacing w:val="-2"/>
          <w:sz w:val="20"/>
          <w:szCs w:val="20"/>
        </w:rPr>
      </w:pPr>
    </w:p>
    <w:tbl>
      <w:tblPr>
        <w:tblStyle w:val="TableGrid"/>
        <w:tblW w:w="8794"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4299"/>
        <w:gridCol w:w="577"/>
        <w:gridCol w:w="1418"/>
        <w:gridCol w:w="1559"/>
      </w:tblGrid>
      <w:tr w:rsidR="00FE705E" w:rsidRPr="00F86B03" w14:paraId="1AEBCD37" w14:textId="77777777" w:rsidTr="00800B84">
        <w:trPr>
          <w:trHeight w:val="263"/>
        </w:trPr>
        <w:tc>
          <w:tcPr>
            <w:tcW w:w="941" w:type="dxa"/>
          </w:tcPr>
          <w:p w14:paraId="4CD344D3" w14:textId="77777777" w:rsidR="00FE705E" w:rsidRPr="00F86B03" w:rsidRDefault="00FE705E" w:rsidP="00B24920">
            <w:pPr>
              <w:rPr>
                <w:rFonts w:ascii="Arial" w:hAnsi="Arial" w:cs="Arial"/>
                <w:b/>
                <w:color w:val="000000"/>
                <w:sz w:val="20"/>
                <w:szCs w:val="20"/>
                <w:lang w:val="en-IE"/>
              </w:rPr>
            </w:pPr>
          </w:p>
        </w:tc>
        <w:tc>
          <w:tcPr>
            <w:tcW w:w="4299" w:type="dxa"/>
          </w:tcPr>
          <w:p w14:paraId="6004278B" w14:textId="77777777" w:rsidR="00FE705E" w:rsidRPr="00F86B03" w:rsidRDefault="00FE705E" w:rsidP="00B24920">
            <w:pPr>
              <w:rPr>
                <w:rFonts w:ascii="Arial" w:hAnsi="Arial" w:cs="Arial"/>
                <w:b/>
                <w:color w:val="000000"/>
                <w:sz w:val="20"/>
                <w:szCs w:val="20"/>
                <w:lang w:val="en-IE"/>
              </w:rPr>
            </w:pPr>
          </w:p>
        </w:tc>
        <w:tc>
          <w:tcPr>
            <w:tcW w:w="577" w:type="dxa"/>
          </w:tcPr>
          <w:p w14:paraId="1A6DF7FC" w14:textId="77777777" w:rsidR="00FE705E" w:rsidRPr="00F86B03" w:rsidRDefault="00FE705E" w:rsidP="00B24920">
            <w:pPr>
              <w:tabs>
                <w:tab w:val="center" w:pos="8323"/>
              </w:tabs>
              <w:spacing w:line="266" w:lineRule="exact"/>
              <w:jc w:val="right"/>
              <w:rPr>
                <w:rFonts w:ascii="Arial" w:hAnsi="Arial" w:cs="Arial"/>
                <w:b/>
                <w:sz w:val="20"/>
                <w:szCs w:val="20"/>
              </w:rPr>
            </w:pPr>
          </w:p>
        </w:tc>
        <w:tc>
          <w:tcPr>
            <w:tcW w:w="1418" w:type="dxa"/>
          </w:tcPr>
          <w:p w14:paraId="07CF3506" w14:textId="77777777" w:rsidR="00FE705E" w:rsidRPr="00F86B03" w:rsidRDefault="00FE705E" w:rsidP="00FE705E">
            <w:pPr>
              <w:tabs>
                <w:tab w:val="center" w:pos="8323"/>
              </w:tabs>
              <w:spacing w:line="266" w:lineRule="exact"/>
              <w:jc w:val="right"/>
              <w:rPr>
                <w:rFonts w:ascii="Arial" w:hAnsi="Arial" w:cs="Arial"/>
                <w:b/>
                <w:sz w:val="20"/>
                <w:szCs w:val="20"/>
              </w:rPr>
            </w:pPr>
          </w:p>
        </w:tc>
        <w:tc>
          <w:tcPr>
            <w:tcW w:w="1559" w:type="dxa"/>
          </w:tcPr>
          <w:p w14:paraId="3331DCAE" w14:textId="77777777" w:rsidR="00FE705E" w:rsidRPr="00F86B03" w:rsidRDefault="00FE705E" w:rsidP="00FE705E">
            <w:pPr>
              <w:tabs>
                <w:tab w:val="center" w:pos="8323"/>
              </w:tabs>
              <w:spacing w:line="266" w:lineRule="exact"/>
              <w:jc w:val="right"/>
              <w:rPr>
                <w:rFonts w:ascii="Arial" w:hAnsi="Arial" w:cs="Arial"/>
                <w:b/>
                <w:sz w:val="20"/>
                <w:szCs w:val="20"/>
              </w:rPr>
            </w:pPr>
          </w:p>
        </w:tc>
      </w:tr>
      <w:tr w:rsidR="0011576E" w:rsidRPr="00F86B03" w14:paraId="7DD7E1A8" w14:textId="77777777" w:rsidTr="00800B84">
        <w:trPr>
          <w:trHeight w:val="263"/>
        </w:trPr>
        <w:tc>
          <w:tcPr>
            <w:tcW w:w="941" w:type="dxa"/>
          </w:tcPr>
          <w:p w14:paraId="27F4654C" w14:textId="77777777" w:rsidR="0011576E" w:rsidRPr="00F86B03" w:rsidRDefault="0011576E" w:rsidP="0011576E">
            <w:pPr>
              <w:rPr>
                <w:rFonts w:ascii="Arial" w:hAnsi="Arial" w:cs="Arial"/>
                <w:b/>
                <w:color w:val="000000"/>
                <w:sz w:val="20"/>
                <w:szCs w:val="20"/>
                <w:lang w:val="en-IE"/>
              </w:rPr>
            </w:pPr>
          </w:p>
          <w:p w14:paraId="345A645B" w14:textId="77777777" w:rsidR="0011576E" w:rsidRPr="00F86B03" w:rsidRDefault="0011576E" w:rsidP="0011576E">
            <w:pPr>
              <w:rPr>
                <w:rFonts w:ascii="Arial" w:hAnsi="Arial" w:cs="Arial"/>
                <w:b/>
                <w:color w:val="000000"/>
                <w:sz w:val="20"/>
                <w:szCs w:val="20"/>
                <w:lang w:val="en-IE"/>
              </w:rPr>
            </w:pPr>
          </w:p>
          <w:p w14:paraId="089E806A" w14:textId="65DEEDEC" w:rsidR="0011576E" w:rsidRPr="00F86B03" w:rsidRDefault="0011576E" w:rsidP="0011576E">
            <w:pPr>
              <w:rPr>
                <w:rFonts w:ascii="Arial" w:hAnsi="Arial" w:cs="Arial"/>
                <w:color w:val="000000"/>
                <w:sz w:val="20"/>
                <w:szCs w:val="20"/>
                <w:lang w:val="en-IE"/>
              </w:rPr>
            </w:pPr>
            <w:r w:rsidRPr="00F86B03">
              <w:rPr>
                <w:rFonts w:ascii="Arial" w:hAnsi="Arial" w:cs="Arial"/>
                <w:b/>
                <w:color w:val="000000"/>
                <w:sz w:val="20"/>
                <w:szCs w:val="20"/>
                <w:lang w:val="en-IE"/>
              </w:rPr>
              <w:t>17</w:t>
            </w:r>
            <w:r w:rsidRPr="00F86B03">
              <w:rPr>
                <w:rFonts w:ascii="Arial" w:hAnsi="Arial" w:cs="Arial"/>
                <w:color w:val="000000"/>
                <w:sz w:val="20"/>
                <w:szCs w:val="20"/>
                <w:lang w:val="en-IE"/>
              </w:rPr>
              <w:t>.</w:t>
            </w:r>
          </w:p>
        </w:tc>
        <w:tc>
          <w:tcPr>
            <w:tcW w:w="4299" w:type="dxa"/>
          </w:tcPr>
          <w:p w14:paraId="53848A6D" w14:textId="77777777" w:rsidR="0011576E" w:rsidRPr="00F86B03" w:rsidRDefault="0011576E" w:rsidP="0011576E">
            <w:pPr>
              <w:rPr>
                <w:rFonts w:ascii="Arial" w:hAnsi="Arial" w:cs="Arial"/>
                <w:b/>
                <w:color w:val="000000"/>
                <w:sz w:val="20"/>
                <w:szCs w:val="20"/>
                <w:lang w:val="en-IE"/>
              </w:rPr>
            </w:pPr>
          </w:p>
          <w:p w14:paraId="2E395520" w14:textId="77777777" w:rsidR="0011576E" w:rsidRPr="00F86B03" w:rsidRDefault="0011576E" w:rsidP="0011576E">
            <w:pPr>
              <w:rPr>
                <w:rFonts w:ascii="Arial" w:hAnsi="Arial" w:cs="Arial"/>
                <w:b/>
                <w:color w:val="000000"/>
                <w:sz w:val="20"/>
                <w:szCs w:val="20"/>
                <w:lang w:val="en-IE"/>
              </w:rPr>
            </w:pPr>
          </w:p>
          <w:p w14:paraId="43B12738" w14:textId="1EBF5C01" w:rsidR="0011576E" w:rsidRPr="00F86B03" w:rsidRDefault="0011576E" w:rsidP="0011576E">
            <w:pPr>
              <w:rPr>
                <w:rFonts w:ascii="Arial" w:hAnsi="Arial" w:cs="Arial"/>
                <w:b/>
                <w:color w:val="000000"/>
                <w:sz w:val="20"/>
                <w:szCs w:val="20"/>
                <w:lang w:val="en-IE"/>
              </w:rPr>
            </w:pPr>
            <w:r w:rsidRPr="00F86B03">
              <w:rPr>
                <w:rFonts w:ascii="Arial" w:hAnsi="Arial" w:cs="Arial"/>
                <w:b/>
                <w:color w:val="000000"/>
                <w:sz w:val="20"/>
                <w:szCs w:val="20"/>
                <w:lang w:val="en-IE"/>
              </w:rPr>
              <w:t>RECEIVABLES</w:t>
            </w:r>
          </w:p>
        </w:tc>
        <w:tc>
          <w:tcPr>
            <w:tcW w:w="577" w:type="dxa"/>
          </w:tcPr>
          <w:p w14:paraId="7E3A5878" w14:textId="77777777" w:rsidR="0011576E" w:rsidRPr="00F86B03" w:rsidRDefault="0011576E" w:rsidP="0011576E">
            <w:pPr>
              <w:tabs>
                <w:tab w:val="center" w:pos="8323"/>
              </w:tabs>
              <w:spacing w:line="266" w:lineRule="exact"/>
              <w:jc w:val="right"/>
              <w:rPr>
                <w:rFonts w:ascii="Arial" w:hAnsi="Arial" w:cs="Arial"/>
                <w:b/>
                <w:sz w:val="20"/>
                <w:szCs w:val="20"/>
              </w:rPr>
            </w:pPr>
          </w:p>
        </w:tc>
        <w:tc>
          <w:tcPr>
            <w:tcW w:w="1418" w:type="dxa"/>
          </w:tcPr>
          <w:p w14:paraId="0FF7EB9D" w14:textId="77777777"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As at</w:t>
            </w:r>
          </w:p>
          <w:p w14:paraId="3516A367" w14:textId="77777777"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31 December</w:t>
            </w:r>
          </w:p>
          <w:p w14:paraId="1F60FE97" w14:textId="0A7FD617"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202</w:t>
            </w:r>
            <w:r w:rsidR="000B1192">
              <w:rPr>
                <w:rFonts w:ascii="Arial" w:hAnsi="Arial" w:cs="Arial"/>
                <w:b/>
                <w:sz w:val="18"/>
                <w:szCs w:val="18"/>
              </w:rPr>
              <w:t>4</w:t>
            </w:r>
          </w:p>
          <w:p w14:paraId="6713983B" w14:textId="77777777"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w:t>
            </w:r>
          </w:p>
        </w:tc>
        <w:tc>
          <w:tcPr>
            <w:tcW w:w="1559" w:type="dxa"/>
          </w:tcPr>
          <w:p w14:paraId="289988BA" w14:textId="77777777"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As at</w:t>
            </w:r>
          </w:p>
          <w:p w14:paraId="251EFDF8" w14:textId="77777777"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31 December</w:t>
            </w:r>
          </w:p>
          <w:p w14:paraId="3101E7FD" w14:textId="21C23313"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202</w:t>
            </w:r>
            <w:r w:rsidR="000B1192">
              <w:rPr>
                <w:rFonts w:ascii="Arial" w:hAnsi="Arial" w:cs="Arial"/>
                <w:b/>
                <w:sz w:val="18"/>
                <w:szCs w:val="18"/>
              </w:rPr>
              <w:t>3</w:t>
            </w:r>
          </w:p>
          <w:p w14:paraId="7BE0E5AC" w14:textId="312DA708" w:rsidR="0011576E" w:rsidRPr="00F86B03" w:rsidRDefault="0011576E" w:rsidP="0011576E">
            <w:pPr>
              <w:tabs>
                <w:tab w:val="center" w:pos="8323"/>
              </w:tabs>
              <w:spacing w:line="266" w:lineRule="exact"/>
              <w:jc w:val="right"/>
              <w:rPr>
                <w:rFonts w:ascii="Arial" w:hAnsi="Arial" w:cs="Arial"/>
                <w:b/>
                <w:sz w:val="18"/>
                <w:szCs w:val="18"/>
              </w:rPr>
            </w:pPr>
            <w:r w:rsidRPr="00F86B03">
              <w:rPr>
                <w:rFonts w:ascii="Arial" w:hAnsi="Arial" w:cs="Arial"/>
                <w:b/>
                <w:sz w:val="18"/>
                <w:szCs w:val="18"/>
              </w:rPr>
              <w:t>€</w:t>
            </w:r>
          </w:p>
        </w:tc>
      </w:tr>
      <w:tr w:rsidR="000B1192" w:rsidRPr="00F86B03" w14:paraId="52CBA54C" w14:textId="77777777" w:rsidTr="00800B84">
        <w:tc>
          <w:tcPr>
            <w:tcW w:w="941" w:type="dxa"/>
          </w:tcPr>
          <w:p w14:paraId="5DF8D2B4" w14:textId="77777777" w:rsidR="000B1192" w:rsidRPr="00F86B03" w:rsidRDefault="000B1192" w:rsidP="000B1192">
            <w:pPr>
              <w:jc w:val="center"/>
              <w:rPr>
                <w:rFonts w:ascii="Arial" w:hAnsi="Arial" w:cs="Arial"/>
                <w:color w:val="000000"/>
                <w:sz w:val="20"/>
                <w:szCs w:val="20"/>
                <w:lang w:val="en-IE"/>
              </w:rPr>
            </w:pPr>
          </w:p>
        </w:tc>
        <w:tc>
          <w:tcPr>
            <w:tcW w:w="4299" w:type="dxa"/>
          </w:tcPr>
          <w:p w14:paraId="2DB83A27" w14:textId="77777777"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Debtors</w:t>
            </w:r>
          </w:p>
        </w:tc>
        <w:tc>
          <w:tcPr>
            <w:tcW w:w="577" w:type="dxa"/>
          </w:tcPr>
          <w:p w14:paraId="0F9BC030" w14:textId="77777777" w:rsidR="000B1192" w:rsidRPr="00F86B03" w:rsidRDefault="000B1192" w:rsidP="000B1192">
            <w:pPr>
              <w:jc w:val="right"/>
              <w:rPr>
                <w:rFonts w:ascii="Arial" w:hAnsi="Arial" w:cs="Arial"/>
                <w:color w:val="000000"/>
                <w:sz w:val="20"/>
                <w:szCs w:val="20"/>
                <w:lang w:val="en-IE"/>
              </w:rPr>
            </w:pPr>
          </w:p>
        </w:tc>
        <w:tc>
          <w:tcPr>
            <w:tcW w:w="1418" w:type="dxa"/>
          </w:tcPr>
          <w:p w14:paraId="6528B8FE" w14:textId="35D724C3" w:rsidR="000B1192" w:rsidRPr="00F86B03" w:rsidRDefault="00BD326D" w:rsidP="000B1192">
            <w:pPr>
              <w:jc w:val="right"/>
              <w:rPr>
                <w:rFonts w:ascii="Arial" w:hAnsi="Arial" w:cs="Arial"/>
                <w:color w:val="000000"/>
                <w:sz w:val="20"/>
                <w:szCs w:val="20"/>
                <w:lang w:val="en-IE"/>
              </w:rPr>
            </w:pPr>
            <w:r>
              <w:rPr>
                <w:rFonts w:ascii="Arial" w:hAnsi="Arial" w:cs="Arial"/>
                <w:color w:val="000000"/>
                <w:sz w:val="20"/>
                <w:szCs w:val="20"/>
                <w:lang w:val="en-IE"/>
              </w:rPr>
              <w:t>1,720,851</w:t>
            </w:r>
          </w:p>
        </w:tc>
        <w:tc>
          <w:tcPr>
            <w:tcW w:w="1559" w:type="dxa"/>
          </w:tcPr>
          <w:p w14:paraId="664DD405" w14:textId="7DCF5AB3"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1,072,973</w:t>
            </w:r>
          </w:p>
        </w:tc>
      </w:tr>
      <w:tr w:rsidR="000B1192" w:rsidRPr="00F86B03" w14:paraId="5DFCE71F" w14:textId="77777777" w:rsidTr="00800B84">
        <w:tc>
          <w:tcPr>
            <w:tcW w:w="941" w:type="dxa"/>
          </w:tcPr>
          <w:p w14:paraId="4C189FAC" w14:textId="77777777" w:rsidR="000B1192" w:rsidRPr="00F86B03" w:rsidRDefault="000B1192" w:rsidP="000B1192">
            <w:pPr>
              <w:jc w:val="center"/>
              <w:rPr>
                <w:rFonts w:ascii="Arial" w:hAnsi="Arial" w:cs="Arial"/>
                <w:color w:val="000000"/>
                <w:sz w:val="20"/>
                <w:szCs w:val="20"/>
                <w:lang w:val="en-IE"/>
              </w:rPr>
            </w:pPr>
          </w:p>
        </w:tc>
        <w:tc>
          <w:tcPr>
            <w:tcW w:w="4299" w:type="dxa"/>
          </w:tcPr>
          <w:p w14:paraId="67B26784" w14:textId="210971A2"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Provision for bad debts</w:t>
            </w:r>
          </w:p>
        </w:tc>
        <w:tc>
          <w:tcPr>
            <w:tcW w:w="577" w:type="dxa"/>
          </w:tcPr>
          <w:p w14:paraId="423A3195" w14:textId="77777777" w:rsidR="000B1192" w:rsidRPr="00F86B03" w:rsidRDefault="000B1192" w:rsidP="000B1192">
            <w:pPr>
              <w:jc w:val="right"/>
              <w:rPr>
                <w:rFonts w:ascii="Arial" w:hAnsi="Arial" w:cs="Arial"/>
                <w:color w:val="000000"/>
                <w:sz w:val="20"/>
                <w:szCs w:val="20"/>
                <w:lang w:val="en-IE"/>
              </w:rPr>
            </w:pPr>
          </w:p>
        </w:tc>
        <w:tc>
          <w:tcPr>
            <w:tcW w:w="1418" w:type="dxa"/>
            <w:tcBorders>
              <w:bottom w:val="single" w:sz="4" w:space="0" w:color="auto"/>
            </w:tcBorders>
          </w:tcPr>
          <w:p w14:paraId="4D8CF9EB" w14:textId="144D52BA" w:rsidR="000B1192" w:rsidRPr="00F86B03" w:rsidRDefault="00BD326D" w:rsidP="000B1192">
            <w:pPr>
              <w:jc w:val="right"/>
              <w:rPr>
                <w:rFonts w:ascii="Arial" w:hAnsi="Arial" w:cs="Arial"/>
                <w:color w:val="000000"/>
                <w:sz w:val="20"/>
                <w:szCs w:val="20"/>
                <w:lang w:val="en-IE"/>
              </w:rPr>
            </w:pPr>
            <w:r>
              <w:rPr>
                <w:rFonts w:ascii="Arial" w:hAnsi="Arial" w:cs="Arial"/>
                <w:color w:val="000000"/>
                <w:sz w:val="20"/>
                <w:szCs w:val="20"/>
                <w:lang w:val="en-IE"/>
              </w:rPr>
              <w:t>(53,874)</w:t>
            </w:r>
          </w:p>
        </w:tc>
        <w:tc>
          <w:tcPr>
            <w:tcW w:w="1559" w:type="dxa"/>
            <w:tcBorders>
              <w:bottom w:val="single" w:sz="4" w:space="0" w:color="auto"/>
            </w:tcBorders>
          </w:tcPr>
          <w:p w14:paraId="345C8F94" w14:textId="6302927E"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(53,654)</w:t>
            </w:r>
          </w:p>
        </w:tc>
      </w:tr>
      <w:tr w:rsidR="000B1192" w:rsidRPr="00F86B03" w14:paraId="21095330" w14:textId="77777777" w:rsidTr="00800B84">
        <w:tc>
          <w:tcPr>
            <w:tcW w:w="941" w:type="dxa"/>
          </w:tcPr>
          <w:p w14:paraId="415BF3D7" w14:textId="77777777" w:rsidR="000B1192" w:rsidRPr="00F86B03" w:rsidRDefault="000B1192" w:rsidP="000B1192">
            <w:pPr>
              <w:jc w:val="center"/>
              <w:rPr>
                <w:rFonts w:ascii="Arial" w:hAnsi="Arial" w:cs="Arial"/>
                <w:color w:val="000000"/>
                <w:sz w:val="20"/>
                <w:szCs w:val="20"/>
                <w:lang w:val="en-IE"/>
              </w:rPr>
            </w:pPr>
          </w:p>
        </w:tc>
        <w:tc>
          <w:tcPr>
            <w:tcW w:w="4299" w:type="dxa"/>
          </w:tcPr>
          <w:p w14:paraId="7FA66381" w14:textId="77777777" w:rsidR="000B1192" w:rsidRPr="00F86B03" w:rsidRDefault="000B1192" w:rsidP="000B1192">
            <w:pPr>
              <w:rPr>
                <w:rFonts w:ascii="Arial" w:hAnsi="Arial" w:cs="Arial"/>
                <w:color w:val="000000"/>
                <w:sz w:val="20"/>
                <w:szCs w:val="20"/>
                <w:lang w:val="en-IE"/>
              </w:rPr>
            </w:pPr>
          </w:p>
        </w:tc>
        <w:tc>
          <w:tcPr>
            <w:tcW w:w="577" w:type="dxa"/>
          </w:tcPr>
          <w:p w14:paraId="2D445B5A" w14:textId="77777777" w:rsidR="000B1192" w:rsidRPr="00F86B03" w:rsidRDefault="000B1192" w:rsidP="000B1192">
            <w:pPr>
              <w:jc w:val="right"/>
              <w:rPr>
                <w:rFonts w:ascii="Arial" w:hAnsi="Arial" w:cs="Arial"/>
                <w:color w:val="000000"/>
                <w:sz w:val="20"/>
                <w:szCs w:val="20"/>
                <w:lang w:val="en-IE"/>
              </w:rPr>
            </w:pPr>
          </w:p>
        </w:tc>
        <w:tc>
          <w:tcPr>
            <w:tcW w:w="1418" w:type="dxa"/>
            <w:tcBorders>
              <w:top w:val="single" w:sz="4" w:space="0" w:color="auto"/>
            </w:tcBorders>
          </w:tcPr>
          <w:p w14:paraId="32715F8B" w14:textId="6EA2E12E" w:rsidR="000B1192" w:rsidRPr="00F86B03" w:rsidRDefault="00BD326D" w:rsidP="000B1192">
            <w:pPr>
              <w:jc w:val="right"/>
              <w:rPr>
                <w:rFonts w:ascii="Arial" w:hAnsi="Arial" w:cs="Arial"/>
                <w:b/>
                <w:bCs/>
                <w:color w:val="000000"/>
                <w:sz w:val="20"/>
                <w:szCs w:val="20"/>
                <w:lang w:val="en-IE"/>
              </w:rPr>
            </w:pPr>
            <w:r>
              <w:rPr>
                <w:rFonts w:ascii="Arial" w:hAnsi="Arial" w:cs="Arial"/>
                <w:b/>
                <w:bCs/>
                <w:color w:val="000000"/>
                <w:sz w:val="20"/>
                <w:szCs w:val="20"/>
                <w:lang w:val="en-IE"/>
              </w:rPr>
              <w:t>1,666,977</w:t>
            </w:r>
          </w:p>
        </w:tc>
        <w:tc>
          <w:tcPr>
            <w:tcW w:w="1559" w:type="dxa"/>
            <w:tcBorders>
              <w:top w:val="single" w:sz="4" w:space="0" w:color="auto"/>
            </w:tcBorders>
          </w:tcPr>
          <w:p w14:paraId="426B14CA" w14:textId="3E557186" w:rsidR="000B1192" w:rsidRPr="00F86B03" w:rsidRDefault="000B1192" w:rsidP="000B1192">
            <w:pPr>
              <w:jc w:val="right"/>
              <w:rPr>
                <w:rFonts w:ascii="Arial" w:hAnsi="Arial" w:cs="Arial"/>
                <w:b/>
                <w:bCs/>
                <w:color w:val="000000"/>
                <w:sz w:val="20"/>
                <w:szCs w:val="20"/>
                <w:lang w:val="en-IE"/>
              </w:rPr>
            </w:pPr>
            <w:r>
              <w:rPr>
                <w:rFonts w:ascii="Arial" w:hAnsi="Arial" w:cs="Arial"/>
                <w:b/>
                <w:bCs/>
                <w:color w:val="000000"/>
                <w:sz w:val="20"/>
                <w:szCs w:val="20"/>
                <w:lang w:val="en-IE"/>
              </w:rPr>
              <w:t>1,019,319</w:t>
            </w:r>
          </w:p>
        </w:tc>
      </w:tr>
      <w:tr w:rsidR="000B1192" w:rsidRPr="00F86B03" w14:paraId="045A7D69" w14:textId="77777777" w:rsidTr="00800B84">
        <w:tc>
          <w:tcPr>
            <w:tcW w:w="941" w:type="dxa"/>
          </w:tcPr>
          <w:p w14:paraId="69913A82" w14:textId="77777777" w:rsidR="000B1192" w:rsidRPr="00F86B03" w:rsidRDefault="000B1192" w:rsidP="000B1192">
            <w:pPr>
              <w:jc w:val="center"/>
              <w:rPr>
                <w:rFonts w:ascii="Arial" w:hAnsi="Arial" w:cs="Arial"/>
                <w:color w:val="000000"/>
                <w:sz w:val="20"/>
                <w:szCs w:val="20"/>
                <w:lang w:val="en-IE"/>
              </w:rPr>
            </w:pPr>
          </w:p>
        </w:tc>
        <w:tc>
          <w:tcPr>
            <w:tcW w:w="4299" w:type="dxa"/>
          </w:tcPr>
          <w:p w14:paraId="037E8EA2" w14:textId="77777777"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Prepayments</w:t>
            </w:r>
          </w:p>
        </w:tc>
        <w:tc>
          <w:tcPr>
            <w:tcW w:w="577" w:type="dxa"/>
          </w:tcPr>
          <w:p w14:paraId="29328491" w14:textId="77777777" w:rsidR="000B1192" w:rsidRPr="00F86B03" w:rsidRDefault="000B1192" w:rsidP="000B1192">
            <w:pPr>
              <w:jc w:val="right"/>
              <w:rPr>
                <w:rFonts w:ascii="Arial" w:hAnsi="Arial" w:cs="Arial"/>
                <w:color w:val="000000"/>
                <w:sz w:val="20"/>
                <w:szCs w:val="20"/>
                <w:lang w:val="en-IE"/>
              </w:rPr>
            </w:pPr>
          </w:p>
        </w:tc>
        <w:tc>
          <w:tcPr>
            <w:tcW w:w="1418" w:type="dxa"/>
          </w:tcPr>
          <w:p w14:paraId="12146C7F" w14:textId="5D6A98D4" w:rsidR="000B1192" w:rsidRPr="00F86B03" w:rsidRDefault="00BD326D" w:rsidP="000B1192">
            <w:pPr>
              <w:jc w:val="right"/>
              <w:rPr>
                <w:rFonts w:ascii="Arial" w:hAnsi="Arial" w:cs="Arial"/>
                <w:color w:val="000000"/>
                <w:sz w:val="20"/>
                <w:szCs w:val="20"/>
                <w:lang w:val="en-IE"/>
              </w:rPr>
            </w:pPr>
            <w:r>
              <w:rPr>
                <w:rFonts w:ascii="Arial" w:hAnsi="Arial" w:cs="Arial"/>
                <w:color w:val="000000"/>
                <w:sz w:val="20"/>
                <w:szCs w:val="20"/>
                <w:lang w:val="en-IE"/>
              </w:rPr>
              <w:t>299,017</w:t>
            </w:r>
          </w:p>
        </w:tc>
        <w:tc>
          <w:tcPr>
            <w:tcW w:w="1559" w:type="dxa"/>
          </w:tcPr>
          <w:p w14:paraId="3492F1FE" w14:textId="2D5E3575"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224,137</w:t>
            </w:r>
          </w:p>
        </w:tc>
      </w:tr>
      <w:tr w:rsidR="000B1192" w:rsidRPr="00F86B03" w14:paraId="7A504733" w14:textId="77777777" w:rsidTr="00800B84">
        <w:tc>
          <w:tcPr>
            <w:tcW w:w="941" w:type="dxa"/>
          </w:tcPr>
          <w:p w14:paraId="1E89DA59" w14:textId="77777777" w:rsidR="000B1192" w:rsidRPr="00F86B03" w:rsidRDefault="000B1192" w:rsidP="000B1192">
            <w:pPr>
              <w:jc w:val="center"/>
              <w:rPr>
                <w:rFonts w:ascii="Arial" w:hAnsi="Arial" w:cs="Arial"/>
                <w:color w:val="000000"/>
                <w:sz w:val="20"/>
                <w:szCs w:val="20"/>
                <w:lang w:val="en-IE"/>
              </w:rPr>
            </w:pPr>
          </w:p>
        </w:tc>
        <w:tc>
          <w:tcPr>
            <w:tcW w:w="4299" w:type="dxa"/>
          </w:tcPr>
          <w:p w14:paraId="298A3A76" w14:textId="77777777"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Accrued Income</w:t>
            </w:r>
          </w:p>
        </w:tc>
        <w:tc>
          <w:tcPr>
            <w:tcW w:w="577" w:type="dxa"/>
          </w:tcPr>
          <w:p w14:paraId="36F18833" w14:textId="77777777" w:rsidR="000B1192" w:rsidRPr="00F86B03" w:rsidRDefault="000B1192" w:rsidP="000B1192">
            <w:pPr>
              <w:jc w:val="right"/>
              <w:rPr>
                <w:rFonts w:ascii="Arial" w:hAnsi="Arial" w:cs="Arial"/>
                <w:color w:val="000000"/>
                <w:sz w:val="20"/>
                <w:szCs w:val="20"/>
                <w:lang w:val="en-IE"/>
              </w:rPr>
            </w:pPr>
          </w:p>
        </w:tc>
        <w:tc>
          <w:tcPr>
            <w:tcW w:w="1418" w:type="dxa"/>
          </w:tcPr>
          <w:p w14:paraId="6B02E35E" w14:textId="08F96C65" w:rsidR="000B1192" w:rsidRPr="00F86B03" w:rsidRDefault="00511B51" w:rsidP="000B1192">
            <w:pPr>
              <w:jc w:val="right"/>
              <w:rPr>
                <w:rFonts w:ascii="Arial" w:hAnsi="Arial" w:cs="Arial"/>
                <w:color w:val="000000"/>
                <w:sz w:val="20"/>
                <w:szCs w:val="20"/>
                <w:lang w:val="en-IE"/>
              </w:rPr>
            </w:pPr>
            <w:r>
              <w:rPr>
                <w:rFonts w:ascii="Arial" w:hAnsi="Arial" w:cs="Arial"/>
                <w:color w:val="000000"/>
                <w:sz w:val="20"/>
                <w:szCs w:val="20"/>
                <w:lang w:val="en-IE"/>
              </w:rPr>
              <w:t>450,450</w:t>
            </w:r>
          </w:p>
        </w:tc>
        <w:tc>
          <w:tcPr>
            <w:tcW w:w="1559" w:type="dxa"/>
          </w:tcPr>
          <w:p w14:paraId="68D97AFE" w14:textId="2B196310"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w:t>
            </w:r>
          </w:p>
        </w:tc>
      </w:tr>
      <w:tr w:rsidR="000B1192" w:rsidRPr="00F86B03" w14:paraId="4E86FC1D" w14:textId="77777777" w:rsidTr="00800B84">
        <w:tc>
          <w:tcPr>
            <w:tcW w:w="941" w:type="dxa"/>
          </w:tcPr>
          <w:p w14:paraId="662C1EC7" w14:textId="77777777" w:rsidR="000B1192" w:rsidRPr="00F86B03" w:rsidRDefault="000B1192" w:rsidP="000B1192">
            <w:pPr>
              <w:jc w:val="center"/>
              <w:rPr>
                <w:rFonts w:ascii="Arial" w:hAnsi="Arial" w:cs="Arial"/>
                <w:color w:val="000000"/>
                <w:sz w:val="20"/>
                <w:szCs w:val="20"/>
                <w:lang w:val="en-IE"/>
              </w:rPr>
            </w:pPr>
          </w:p>
        </w:tc>
        <w:tc>
          <w:tcPr>
            <w:tcW w:w="4299" w:type="dxa"/>
          </w:tcPr>
          <w:p w14:paraId="45A5AE28" w14:textId="55D8EDD2"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Other Debtors</w:t>
            </w:r>
          </w:p>
        </w:tc>
        <w:tc>
          <w:tcPr>
            <w:tcW w:w="577" w:type="dxa"/>
          </w:tcPr>
          <w:p w14:paraId="001703A9" w14:textId="77777777" w:rsidR="000B1192" w:rsidRPr="00F86B03" w:rsidRDefault="000B1192" w:rsidP="000B1192">
            <w:pPr>
              <w:jc w:val="right"/>
              <w:rPr>
                <w:rFonts w:ascii="Arial" w:hAnsi="Arial" w:cs="Arial"/>
                <w:color w:val="000000"/>
                <w:sz w:val="20"/>
                <w:szCs w:val="20"/>
                <w:lang w:val="en-IE"/>
              </w:rPr>
            </w:pPr>
          </w:p>
        </w:tc>
        <w:tc>
          <w:tcPr>
            <w:tcW w:w="1418" w:type="dxa"/>
          </w:tcPr>
          <w:p w14:paraId="0DF416AE" w14:textId="7BF1766C" w:rsidR="000B1192" w:rsidRPr="00F86B03" w:rsidRDefault="00511B51" w:rsidP="000B1192">
            <w:pPr>
              <w:jc w:val="right"/>
              <w:rPr>
                <w:rFonts w:ascii="Arial" w:hAnsi="Arial" w:cs="Arial"/>
                <w:color w:val="000000"/>
                <w:sz w:val="20"/>
                <w:szCs w:val="20"/>
                <w:lang w:val="en-IE"/>
              </w:rPr>
            </w:pPr>
            <w:r>
              <w:rPr>
                <w:rFonts w:ascii="Arial" w:hAnsi="Arial" w:cs="Arial"/>
                <w:color w:val="000000"/>
                <w:sz w:val="20"/>
                <w:szCs w:val="20"/>
                <w:lang w:val="en-IE"/>
              </w:rPr>
              <w:t>4,31</w:t>
            </w:r>
            <w:r w:rsidR="006878AA">
              <w:rPr>
                <w:rFonts w:ascii="Arial" w:hAnsi="Arial" w:cs="Arial"/>
                <w:color w:val="000000"/>
                <w:sz w:val="20"/>
                <w:szCs w:val="20"/>
                <w:lang w:val="en-IE"/>
              </w:rPr>
              <w:t>6</w:t>
            </w:r>
          </w:p>
        </w:tc>
        <w:tc>
          <w:tcPr>
            <w:tcW w:w="1559" w:type="dxa"/>
          </w:tcPr>
          <w:p w14:paraId="6816D219" w14:textId="209769D0"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104,517</w:t>
            </w:r>
          </w:p>
        </w:tc>
      </w:tr>
      <w:tr w:rsidR="000B1192" w:rsidRPr="00F86B03" w14:paraId="1A0A47AC" w14:textId="77777777" w:rsidTr="00AB3323">
        <w:trPr>
          <w:trHeight w:val="263"/>
        </w:trPr>
        <w:tc>
          <w:tcPr>
            <w:tcW w:w="941" w:type="dxa"/>
          </w:tcPr>
          <w:p w14:paraId="2F86E92A" w14:textId="77777777" w:rsidR="000B1192" w:rsidRPr="00F86B03" w:rsidRDefault="000B1192" w:rsidP="000B1192">
            <w:pPr>
              <w:jc w:val="center"/>
              <w:rPr>
                <w:rFonts w:ascii="Arial" w:hAnsi="Arial" w:cs="Arial"/>
                <w:color w:val="000000"/>
                <w:sz w:val="20"/>
                <w:szCs w:val="20"/>
                <w:lang w:val="en-IE"/>
              </w:rPr>
            </w:pPr>
          </w:p>
        </w:tc>
        <w:tc>
          <w:tcPr>
            <w:tcW w:w="4299" w:type="dxa"/>
          </w:tcPr>
          <w:p w14:paraId="65ABC7C6" w14:textId="77777777" w:rsidR="000B1192" w:rsidRPr="00F86B03" w:rsidRDefault="000B1192" w:rsidP="000B1192">
            <w:pPr>
              <w:rPr>
                <w:rFonts w:ascii="Arial" w:hAnsi="Arial" w:cs="Arial"/>
                <w:color w:val="000000"/>
                <w:sz w:val="20"/>
                <w:szCs w:val="20"/>
                <w:lang w:val="en-IE"/>
              </w:rPr>
            </w:pPr>
          </w:p>
        </w:tc>
        <w:tc>
          <w:tcPr>
            <w:tcW w:w="577" w:type="dxa"/>
          </w:tcPr>
          <w:p w14:paraId="0A1BD6C4" w14:textId="77777777" w:rsidR="000B1192" w:rsidRPr="00F86B03" w:rsidRDefault="000B1192" w:rsidP="000B1192">
            <w:pPr>
              <w:jc w:val="right"/>
              <w:rPr>
                <w:rFonts w:ascii="Arial" w:hAnsi="Arial" w:cs="Arial"/>
                <w:b/>
                <w:color w:val="000000"/>
                <w:sz w:val="20"/>
                <w:szCs w:val="20"/>
                <w:lang w:val="en-IE"/>
              </w:rPr>
            </w:pPr>
          </w:p>
        </w:tc>
        <w:tc>
          <w:tcPr>
            <w:tcW w:w="1418" w:type="dxa"/>
            <w:tcBorders>
              <w:top w:val="single" w:sz="4" w:space="0" w:color="auto"/>
              <w:bottom w:val="double" w:sz="4" w:space="0" w:color="auto"/>
            </w:tcBorders>
          </w:tcPr>
          <w:p w14:paraId="690ADCE4" w14:textId="6590F406" w:rsidR="000B1192" w:rsidRPr="00F86B03" w:rsidRDefault="00BD326D" w:rsidP="000B1192">
            <w:pPr>
              <w:jc w:val="right"/>
              <w:rPr>
                <w:rFonts w:ascii="Arial" w:hAnsi="Arial" w:cs="Arial"/>
                <w:b/>
                <w:color w:val="000000"/>
                <w:sz w:val="20"/>
                <w:szCs w:val="20"/>
                <w:lang w:val="en-IE"/>
              </w:rPr>
            </w:pPr>
            <w:r>
              <w:rPr>
                <w:rFonts w:ascii="Arial" w:hAnsi="Arial" w:cs="Arial"/>
                <w:b/>
                <w:color w:val="000000"/>
                <w:sz w:val="20"/>
                <w:szCs w:val="20"/>
                <w:lang w:val="en-IE"/>
              </w:rPr>
              <w:t>2,420,76</w:t>
            </w:r>
            <w:r w:rsidR="006878AA">
              <w:rPr>
                <w:rFonts w:ascii="Arial" w:hAnsi="Arial" w:cs="Arial"/>
                <w:b/>
                <w:color w:val="000000"/>
                <w:sz w:val="20"/>
                <w:szCs w:val="20"/>
                <w:lang w:val="en-IE"/>
              </w:rPr>
              <w:t>0</w:t>
            </w:r>
          </w:p>
        </w:tc>
        <w:tc>
          <w:tcPr>
            <w:tcW w:w="1559" w:type="dxa"/>
            <w:tcBorders>
              <w:top w:val="single" w:sz="4" w:space="0" w:color="auto"/>
              <w:bottom w:val="double" w:sz="4" w:space="0" w:color="auto"/>
            </w:tcBorders>
          </w:tcPr>
          <w:p w14:paraId="60C8FFCD" w14:textId="7DAEEC96" w:rsidR="000B1192" w:rsidRPr="00F86B03" w:rsidRDefault="000B1192" w:rsidP="000B1192">
            <w:pPr>
              <w:jc w:val="right"/>
              <w:rPr>
                <w:rFonts w:ascii="Arial" w:hAnsi="Arial" w:cs="Arial"/>
                <w:b/>
                <w:color w:val="000000"/>
                <w:sz w:val="20"/>
                <w:szCs w:val="20"/>
                <w:lang w:val="en-IE"/>
              </w:rPr>
            </w:pPr>
            <w:r>
              <w:rPr>
                <w:rFonts w:ascii="Arial" w:hAnsi="Arial" w:cs="Arial"/>
                <w:b/>
                <w:color w:val="000000"/>
                <w:sz w:val="20"/>
                <w:szCs w:val="20"/>
                <w:lang w:val="en-IE"/>
              </w:rPr>
              <w:t>1,347,973</w:t>
            </w:r>
          </w:p>
        </w:tc>
      </w:tr>
    </w:tbl>
    <w:p w14:paraId="5C9AD39E" w14:textId="77777777" w:rsidR="008E4677" w:rsidRPr="00F86B03" w:rsidRDefault="008E4677"/>
    <w:p w14:paraId="72E5F804" w14:textId="4705AD89" w:rsidR="00CD7ADE" w:rsidRPr="00F86B03" w:rsidRDefault="008E4677" w:rsidP="008E4677">
      <w:pPr>
        <w:rPr>
          <w:rFonts w:ascii="Arial" w:hAnsi="Arial" w:cs="Arial"/>
          <w:color w:val="000000"/>
          <w:sz w:val="20"/>
          <w:szCs w:val="20"/>
          <w:lang w:val="en-IE"/>
        </w:rPr>
      </w:pPr>
      <w:r w:rsidRPr="00F86B03">
        <w:rPr>
          <w:rFonts w:ascii="Arial" w:hAnsi="Arial" w:cs="Arial"/>
          <w:color w:val="000000"/>
          <w:sz w:val="20"/>
          <w:szCs w:val="20"/>
          <w:lang w:val="en-IE"/>
        </w:rPr>
        <w:t>The fair values of debtors and prepayments approximate to their carrying amounts. All debtors are due within one year. Debtors are shown net of impairment in respect of doubtful debts.</w:t>
      </w:r>
      <w:r w:rsidR="00CD7ADE" w:rsidRPr="00F86B03">
        <w:rPr>
          <w:rFonts w:ascii="Arial" w:hAnsi="Arial" w:cs="Arial"/>
          <w:color w:val="000000"/>
          <w:sz w:val="20"/>
          <w:szCs w:val="20"/>
          <w:lang w:val="en-IE"/>
        </w:rPr>
        <w:t xml:space="preserve"> </w:t>
      </w:r>
    </w:p>
    <w:p w14:paraId="73656EC6" w14:textId="39698FDD" w:rsidR="008E4677" w:rsidRPr="00F86B03" w:rsidRDefault="008E4677"/>
    <w:tbl>
      <w:tblPr>
        <w:tblStyle w:val="TableGrid"/>
        <w:tblW w:w="893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
        <w:gridCol w:w="4299"/>
        <w:gridCol w:w="236"/>
        <w:gridCol w:w="1900"/>
        <w:gridCol w:w="1560"/>
      </w:tblGrid>
      <w:tr w:rsidR="0011576E" w:rsidRPr="00F86B03" w14:paraId="2D943E92" w14:textId="77777777" w:rsidTr="00B740C1">
        <w:trPr>
          <w:trHeight w:val="263"/>
        </w:trPr>
        <w:tc>
          <w:tcPr>
            <w:tcW w:w="941" w:type="dxa"/>
          </w:tcPr>
          <w:p w14:paraId="17E17F61" w14:textId="77777777" w:rsidR="0011576E" w:rsidRPr="00F86B03" w:rsidRDefault="0011576E" w:rsidP="0011576E">
            <w:pPr>
              <w:rPr>
                <w:rFonts w:ascii="Arial" w:hAnsi="Arial" w:cs="Arial"/>
                <w:b/>
                <w:color w:val="000000"/>
                <w:sz w:val="20"/>
                <w:szCs w:val="20"/>
                <w:lang w:val="en-IE"/>
              </w:rPr>
            </w:pPr>
          </w:p>
          <w:p w14:paraId="7EBB737F" w14:textId="77777777" w:rsidR="0011576E" w:rsidRPr="00F86B03" w:rsidRDefault="0011576E" w:rsidP="0011576E">
            <w:pPr>
              <w:rPr>
                <w:rFonts w:ascii="Arial" w:hAnsi="Arial" w:cs="Arial"/>
                <w:b/>
                <w:color w:val="000000"/>
                <w:sz w:val="20"/>
                <w:szCs w:val="20"/>
                <w:lang w:val="en-IE"/>
              </w:rPr>
            </w:pPr>
          </w:p>
          <w:p w14:paraId="1E213F94" w14:textId="40E07A2A" w:rsidR="0011576E" w:rsidRPr="00F86B03" w:rsidRDefault="0011576E" w:rsidP="0011576E">
            <w:pPr>
              <w:rPr>
                <w:rFonts w:ascii="Arial" w:hAnsi="Arial" w:cs="Arial"/>
                <w:color w:val="000000"/>
                <w:sz w:val="20"/>
                <w:szCs w:val="20"/>
                <w:lang w:val="en-IE"/>
              </w:rPr>
            </w:pPr>
            <w:r w:rsidRPr="00F86B03">
              <w:rPr>
                <w:rFonts w:ascii="Arial" w:hAnsi="Arial" w:cs="Arial"/>
                <w:b/>
                <w:color w:val="000000"/>
                <w:sz w:val="20"/>
                <w:szCs w:val="20"/>
                <w:lang w:val="en-IE"/>
              </w:rPr>
              <w:t>18</w:t>
            </w:r>
            <w:r w:rsidRPr="00F86B03">
              <w:rPr>
                <w:rFonts w:ascii="Arial" w:hAnsi="Arial" w:cs="Arial"/>
                <w:color w:val="000000"/>
                <w:sz w:val="20"/>
                <w:szCs w:val="20"/>
                <w:lang w:val="en-IE"/>
              </w:rPr>
              <w:t>.</w:t>
            </w:r>
          </w:p>
        </w:tc>
        <w:tc>
          <w:tcPr>
            <w:tcW w:w="4299" w:type="dxa"/>
          </w:tcPr>
          <w:p w14:paraId="6965A9E6" w14:textId="77777777" w:rsidR="0011576E" w:rsidRPr="00F86B03" w:rsidRDefault="0011576E" w:rsidP="0011576E">
            <w:pPr>
              <w:rPr>
                <w:rFonts w:ascii="Arial" w:hAnsi="Arial" w:cs="Arial"/>
                <w:b/>
                <w:color w:val="000000"/>
                <w:sz w:val="20"/>
                <w:szCs w:val="20"/>
                <w:lang w:val="en-IE"/>
              </w:rPr>
            </w:pPr>
          </w:p>
          <w:p w14:paraId="6A52EB0C" w14:textId="77777777" w:rsidR="0011576E" w:rsidRPr="00F86B03" w:rsidRDefault="0011576E" w:rsidP="0011576E">
            <w:pPr>
              <w:rPr>
                <w:rFonts w:ascii="Arial" w:hAnsi="Arial" w:cs="Arial"/>
                <w:b/>
                <w:color w:val="000000"/>
                <w:sz w:val="20"/>
                <w:szCs w:val="20"/>
                <w:lang w:val="en-IE"/>
              </w:rPr>
            </w:pPr>
          </w:p>
          <w:p w14:paraId="7C90C30A" w14:textId="3AF4977A" w:rsidR="0011576E" w:rsidRPr="00F86B03" w:rsidRDefault="0011576E" w:rsidP="0011576E">
            <w:pPr>
              <w:rPr>
                <w:rFonts w:ascii="Arial" w:hAnsi="Arial" w:cs="Arial"/>
                <w:b/>
                <w:color w:val="000000"/>
                <w:sz w:val="20"/>
                <w:szCs w:val="20"/>
                <w:lang w:val="en-IE"/>
              </w:rPr>
            </w:pPr>
            <w:r w:rsidRPr="00F86B03">
              <w:rPr>
                <w:rFonts w:ascii="Arial" w:hAnsi="Arial" w:cs="Arial"/>
                <w:b/>
                <w:color w:val="000000"/>
                <w:sz w:val="20"/>
                <w:szCs w:val="20"/>
                <w:lang w:val="en-IE"/>
              </w:rPr>
              <w:t>AMOUNTS DUE WITHIN ONE YEAR</w:t>
            </w:r>
          </w:p>
        </w:tc>
        <w:tc>
          <w:tcPr>
            <w:tcW w:w="236" w:type="dxa"/>
          </w:tcPr>
          <w:p w14:paraId="58975243" w14:textId="77777777" w:rsidR="0011576E" w:rsidRPr="00F86B03" w:rsidRDefault="0011576E" w:rsidP="0011576E">
            <w:pPr>
              <w:tabs>
                <w:tab w:val="center" w:pos="8323"/>
              </w:tabs>
              <w:spacing w:line="266" w:lineRule="exact"/>
              <w:jc w:val="right"/>
              <w:rPr>
                <w:rFonts w:ascii="Arial" w:hAnsi="Arial" w:cs="Arial"/>
                <w:b/>
                <w:sz w:val="20"/>
                <w:szCs w:val="20"/>
              </w:rPr>
            </w:pPr>
          </w:p>
        </w:tc>
        <w:tc>
          <w:tcPr>
            <w:tcW w:w="1900" w:type="dxa"/>
          </w:tcPr>
          <w:p w14:paraId="5F5E606A" w14:textId="77777777"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As at</w:t>
            </w:r>
          </w:p>
          <w:p w14:paraId="42913F6D" w14:textId="38D1B01F"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31 December</w:t>
            </w:r>
          </w:p>
          <w:p w14:paraId="403BC974" w14:textId="5B6A9A1F"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0B1192">
              <w:rPr>
                <w:rFonts w:ascii="Arial" w:hAnsi="Arial" w:cs="Arial"/>
                <w:b/>
                <w:sz w:val="20"/>
                <w:szCs w:val="20"/>
              </w:rPr>
              <w:t>4</w:t>
            </w:r>
          </w:p>
          <w:p w14:paraId="50AC3D4F" w14:textId="77777777"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560" w:type="dxa"/>
          </w:tcPr>
          <w:p w14:paraId="4D542173" w14:textId="77777777"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As at</w:t>
            </w:r>
          </w:p>
          <w:p w14:paraId="2F9407C1" w14:textId="77777777"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31 December</w:t>
            </w:r>
          </w:p>
          <w:p w14:paraId="5CFA3BD2" w14:textId="6A853A49"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0B1192">
              <w:rPr>
                <w:rFonts w:ascii="Arial" w:hAnsi="Arial" w:cs="Arial"/>
                <w:b/>
                <w:sz w:val="20"/>
                <w:szCs w:val="20"/>
              </w:rPr>
              <w:t>3</w:t>
            </w:r>
          </w:p>
          <w:p w14:paraId="1FD79C4F" w14:textId="06D5D6C9"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0B1192" w:rsidRPr="00F86B03" w14:paraId="65C5F416" w14:textId="77777777" w:rsidTr="00B740C1">
        <w:tc>
          <w:tcPr>
            <w:tcW w:w="941" w:type="dxa"/>
          </w:tcPr>
          <w:p w14:paraId="2B311F89" w14:textId="77777777" w:rsidR="000B1192" w:rsidRPr="00F86B03" w:rsidRDefault="000B1192" w:rsidP="000B1192">
            <w:pPr>
              <w:jc w:val="center"/>
              <w:rPr>
                <w:rFonts w:ascii="Arial" w:hAnsi="Arial" w:cs="Arial"/>
                <w:color w:val="000000"/>
                <w:sz w:val="20"/>
                <w:szCs w:val="20"/>
                <w:lang w:val="en-IE"/>
              </w:rPr>
            </w:pPr>
          </w:p>
        </w:tc>
        <w:tc>
          <w:tcPr>
            <w:tcW w:w="4299" w:type="dxa"/>
          </w:tcPr>
          <w:p w14:paraId="1693A2F7" w14:textId="09E1EA81"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Creditors</w:t>
            </w:r>
          </w:p>
        </w:tc>
        <w:tc>
          <w:tcPr>
            <w:tcW w:w="236" w:type="dxa"/>
          </w:tcPr>
          <w:p w14:paraId="38DF8931" w14:textId="77777777" w:rsidR="000B1192" w:rsidRPr="00F86B03" w:rsidRDefault="000B1192" w:rsidP="000B1192">
            <w:pPr>
              <w:jc w:val="right"/>
              <w:rPr>
                <w:rFonts w:ascii="Arial" w:hAnsi="Arial" w:cs="Arial"/>
                <w:color w:val="000000"/>
                <w:sz w:val="20"/>
                <w:szCs w:val="20"/>
                <w:lang w:val="en-IE"/>
              </w:rPr>
            </w:pPr>
          </w:p>
        </w:tc>
        <w:tc>
          <w:tcPr>
            <w:tcW w:w="1900" w:type="dxa"/>
          </w:tcPr>
          <w:p w14:paraId="729EDDC3" w14:textId="0DC00CDF" w:rsidR="000B1192" w:rsidRPr="00F86B03" w:rsidRDefault="00307508" w:rsidP="000B1192">
            <w:pPr>
              <w:jc w:val="right"/>
              <w:rPr>
                <w:rFonts w:ascii="Arial" w:hAnsi="Arial" w:cs="Arial"/>
                <w:color w:val="000000"/>
                <w:sz w:val="20"/>
                <w:szCs w:val="20"/>
                <w:lang w:val="en-IE"/>
              </w:rPr>
            </w:pPr>
            <w:r>
              <w:rPr>
                <w:rFonts w:ascii="Arial" w:hAnsi="Arial" w:cs="Arial"/>
                <w:color w:val="000000"/>
                <w:sz w:val="20"/>
                <w:szCs w:val="20"/>
                <w:lang w:val="en-IE"/>
              </w:rPr>
              <w:t>75,859</w:t>
            </w:r>
          </w:p>
        </w:tc>
        <w:tc>
          <w:tcPr>
            <w:tcW w:w="1560" w:type="dxa"/>
          </w:tcPr>
          <w:p w14:paraId="53AE6E2F" w14:textId="52F27ED6"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100,492</w:t>
            </w:r>
          </w:p>
        </w:tc>
      </w:tr>
      <w:tr w:rsidR="000B1192" w:rsidRPr="00F86B03" w14:paraId="0E647717" w14:textId="77777777" w:rsidTr="00B740C1">
        <w:tc>
          <w:tcPr>
            <w:tcW w:w="941" w:type="dxa"/>
          </w:tcPr>
          <w:p w14:paraId="7631E939" w14:textId="77777777" w:rsidR="000B1192" w:rsidRPr="00F86B03" w:rsidRDefault="000B1192" w:rsidP="000B1192">
            <w:pPr>
              <w:jc w:val="center"/>
              <w:rPr>
                <w:rFonts w:ascii="Arial" w:hAnsi="Arial" w:cs="Arial"/>
                <w:color w:val="000000"/>
                <w:sz w:val="20"/>
                <w:szCs w:val="20"/>
                <w:lang w:val="en-IE"/>
              </w:rPr>
            </w:pPr>
          </w:p>
        </w:tc>
        <w:tc>
          <w:tcPr>
            <w:tcW w:w="4299" w:type="dxa"/>
          </w:tcPr>
          <w:p w14:paraId="73CD2BDC" w14:textId="5A73ED3D"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Accruals</w:t>
            </w:r>
          </w:p>
        </w:tc>
        <w:tc>
          <w:tcPr>
            <w:tcW w:w="236" w:type="dxa"/>
          </w:tcPr>
          <w:p w14:paraId="21189661" w14:textId="77777777" w:rsidR="000B1192" w:rsidRPr="00F86B03" w:rsidRDefault="000B1192" w:rsidP="000B1192">
            <w:pPr>
              <w:jc w:val="right"/>
              <w:rPr>
                <w:rFonts w:ascii="Arial" w:hAnsi="Arial" w:cs="Arial"/>
                <w:color w:val="000000"/>
                <w:sz w:val="20"/>
                <w:szCs w:val="20"/>
                <w:lang w:val="en-IE"/>
              </w:rPr>
            </w:pPr>
          </w:p>
        </w:tc>
        <w:tc>
          <w:tcPr>
            <w:tcW w:w="1900" w:type="dxa"/>
          </w:tcPr>
          <w:p w14:paraId="474DB9AA" w14:textId="37E671D1" w:rsidR="000B1192" w:rsidRPr="00F86B03" w:rsidRDefault="00307508" w:rsidP="000B1192">
            <w:pPr>
              <w:jc w:val="right"/>
              <w:rPr>
                <w:rFonts w:ascii="Arial" w:hAnsi="Arial" w:cs="Arial"/>
                <w:color w:val="000000"/>
                <w:sz w:val="20"/>
                <w:szCs w:val="20"/>
                <w:lang w:val="en-IE"/>
              </w:rPr>
            </w:pPr>
            <w:r>
              <w:rPr>
                <w:rFonts w:ascii="Arial" w:hAnsi="Arial" w:cs="Arial"/>
                <w:color w:val="000000"/>
                <w:sz w:val="20"/>
                <w:szCs w:val="20"/>
                <w:lang w:val="en-IE"/>
              </w:rPr>
              <w:t>499,075</w:t>
            </w:r>
          </w:p>
        </w:tc>
        <w:tc>
          <w:tcPr>
            <w:tcW w:w="1560" w:type="dxa"/>
          </w:tcPr>
          <w:p w14:paraId="0BD891F7" w14:textId="506ADFA9"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1,180,104</w:t>
            </w:r>
          </w:p>
        </w:tc>
      </w:tr>
      <w:tr w:rsidR="000B1192" w:rsidRPr="00F86B03" w14:paraId="19020859" w14:textId="77777777" w:rsidTr="00B740C1">
        <w:tc>
          <w:tcPr>
            <w:tcW w:w="941" w:type="dxa"/>
          </w:tcPr>
          <w:p w14:paraId="3F397656" w14:textId="77777777" w:rsidR="000B1192" w:rsidRPr="00F86B03" w:rsidRDefault="000B1192" w:rsidP="000B1192">
            <w:pPr>
              <w:jc w:val="center"/>
              <w:rPr>
                <w:rFonts w:ascii="Arial" w:hAnsi="Arial" w:cs="Arial"/>
                <w:color w:val="000000"/>
                <w:sz w:val="20"/>
                <w:szCs w:val="20"/>
                <w:lang w:val="en-IE"/>
              </w:rPr>
            </w:pPr>
          </w:p>
        </w:tc>
        <w:tc>
          <w:tcPr>
            <w:tcW w:w="4299" w:type="dxa"/>
          </w:tcPr>
          <w:p w14:paraId="1A7D97F0" w14:textId="2C6130A0"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PAYE/PRSI</w:t>
            </w:r>
          </w:p>
        </w:tc>
        <w:tc>
          <w:tcPr>
            <w:tcW w:w="236" w:type="dxa"/>
          </w:tcPr>
          <w:p w14:paraId="5F3A8BBB" w14:textId="77777777" w:rsidR="000B1192" w:rsidRPr="00F86B03" w:rsidRDefault="000B1192" w:rsidP="000B1192">
            <w:pPr>
              <w:jc w:val="right"/>
              <w:rPr>
                <w:rFonts w:ascii="Arial" w:hAnsi="Arial" w:cs="Arial"/>
                <w:color w:val="000000"/>
                <w:sz w:val="20"/>
                <w:szCs w:val="20"/>
                <w:lang w:val="en-IE"/>
              </w:rPr>
            </w:pPr>
          </w:p>
        </w:tc>
        <w:tc>
          <w:tcPr>
            <w:tcW w:w="1900" w:type="dxa"/>
          </w:tcPr>
          <w:p w14:paraId="640F71F4" w14:textId="782DB26C" w:rsidR="000B1192" w:rsidRPr="00F86B03" w:rsidRDefault="00307508" w:rsidP="000B1192">
            <w:pPr>
              <w:jc w:val="right"/>
              <w:rPr>
                <w:rFonts w:ascii="Arial" w:hAnsi="Arial" w:cs="Arial"/>
                <w:color w:val="000000"/>
                <w:sz w:val="20"/>
                <w:szCs w:val="20"/>
                <w:lang w:val="en-IE"/>
              </w:rPr>
            </w:pPr>
            <w:r>
              <w:rPr>
                <w:rFonts w:ascii="Arial" w:hAnsi="Arial" w:cs="Arial"/>
                <w:color w:val="000000"/>
                <w:sz w:val="20"/>
                <w:szCs w:val="20"/>
                <w:lang w:val="en-IE"/>
              </w:rPr>
              <w:t>220,352</w:t>
            </w:r>
          </w:p>
        </w:tc>
        <w:tc>
          <w:tcPr>
            <w:tcW w:w="1560" w:type="dxa"/>
          </w:tcPr>
          <w:p w14:paraId="3F93827F" w14:textId="0EB27986" w:rsidR="000B1192" w:rsidRPr="00F86B03" w:rsidRDefault="000B1192" w:rsidP="000B1192">
            <w:pPr>
              <w:jc w:val="right"/>
              <w:rPr>
                <w:rFonts w:ascii="Arial" w:hAnsi="Arial" w:cs="Arial"/>
                <w:b/>
                <w:bCs/>
                <w:color w:val="000000"/>
                <w:sz w:val="20"/>
                <w:szCs w:val="20"/>
                <w:lang w:val="en-IE"/>
              </w:rPr>
            </w:pPr>
            <w:r>
              <w:rPr>
                <w:rFonts w:ascii="Arial" w:hAnsi="Arial" w:cs="Arial"/>
                <w:color w:val="000000"/>
                <w:sz w:val="20"/>
                <w:szCs w:val="20"/>
                <w:lang w:val="en-IE"/>
              </w:rPr>
              <w:t>177,463</w:t>
            </w:r>
          </w:p>
        </w:tc>
      </w:tr>
      <w:tr w:rsidR="000B1192" w:rsidRPr="00F86B03" w14:paraId="46E23A96" w14:textId="77777777" w:rsidTr="00421840">
        <w:tc>
          <w:tcPr>
            <w:tcW w:w="941" w:type="dxa"/>
          </w:tcPr>
          <w:p w14:paraId="4CA0CCA2" w14:textId="77777777" w:rsidR="000B1192" w:rsidRPr="00F86B03" w:rsidRDefault="000B1192" w:rsidP="000B1192">
            <w:pPr>
              <w:jc w:val="center"/>
              <w:rPr>
                <w:rFonts w:ascii="Arial" w:hAnsi="Arial" w:cs="Arial"/>
                <w:color w:val="000000"/>
                <w:sz w:val="20"/>
                <w:szCs w:val="20"/>
                <w:lang w:val="en-IE"/>
              </w:rPr>
            </w:pPr>
          </w:p>
        </w:tc>
        <w:tc>
          <w:tcPr>
            <w:tcW w:w="4299" w:type="dxa"/>
          </w:tcPr>
          <w:p w14:paraId="4FD737E5" w14:textId="26B8CDE5"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Professional Services Withholding Tax</w:t>
            </w:r>
          </w:p>
        </w:tc>
        <w:tc>
          <w:tcPr>
            <w:tcW w:w="236" w:type="dxa"/>
          </w:tcPr>
          <w:p w14:paraId="0E882C41" w14:textId="77777777" w:rsidR="000B1192" w:rsidRPr="00F86B03" w:rsidRDefault="000B1192" w:rsidP="000B1192">
            <w:pPr>
              <w:jc w:val="right"/>
              <w:rPr>
                <w:rFonts w:ascii="Arial" w:hAnsi="Arial" w:cs="Arial"/>
                <w:color w:val="000000"/>
                <w:sz w:val="20"/>
                <w:szCs w:val="20"/>
                <w:lang w:val="en-IE"/>
              </w:rPr>
            </w:pPr>
          </w:p>
        </w:tc>
        <w:tc>
          <w:tcPr>
            <w:tcW w:w="1900" w:type="dxa"/>
          </w:tcPr>
          <w:p w14:paraId="191667D9" w14:textId="0C22C9B5" w:rsidR="000B1192" w:rsidRPr="00F86B03" w:rsidRDefault="00307508" w:rsidP="000B1192">
            <w:pPr>
              <w:jc w:val="right"/>
              <w:rPr>
                <w:rFonts w:ascii="Arial" w:hAnsi="Arial" w:cs="Arial"/>
                <w:color w:val="000000"/>
                <w:sz w:val="20"/>
                <w:szCs w:val="20"/>
                <w:lang w:val="en-IE"/>
              </w:rPr>
            </w:pPr>
            <w:r>
              <w:rPr>
                <w:rFonts w:ascii="Arial" w:hAnsi="Arial" w:cs="Arial"/>
                <w:color w:val="000000"/>
                <w:sz w:val="20"/>
                <w:szCs w:val="20"/>
                <w:lang w:val="en-IE"/>
              </w:rPr>
              <w:t>11,547</w:t>
            </w:r>
          </w:p>
        </w:tc>
        <w:tc>
          <w:tcPr>
            <w:tcW w:w="1560" w:type="dxa"/>
          </w:tcPr>
          <w:p w14:paraId="0B9AA615" w14:textId="68667619" w:rsidR="000B1192" w:rsidRPr="00F86B03" w:rsidRDefault="000B1192" w:rsidP="000B1192">
            <w:pPr>
              <w:jc w:val="right"/>
              <w:rPr>
                <w:rFonts w:ascii="Arial" w:hAnsi="Arial" w:cs="Arial"/>
                <w:color w:val="000000"/>
                <w:sz w:val="20"/>
                <w:szCs w:val="20"/>
                <w:lang w:val="en-IE"/>
              </w:rPr>
            </w:pPr>
            <w:r>
              <w:rPr>
                <w:rFonts w:ascii="Arial" w:hAnsi="Arial" w:cs="Arial"/>
                <w:color w:val="000000"/>
                <w:sz w:val="20"/>
                <w:szCs w:val="20"/>
                <w:lang w:val="en-IE"/>
              </w:rPr>
              <w:t>20,515</w:t>
            </w:r>
          </w:p>
        </w:tc>
      </w:tr>
      <w:tr w:rsidR="00421840" w:rsidRPr="00F86B03" w14:paraId="17215109" w14:textId="77777777" w:rsidTr="00421840">
        <w:tc>
          <w:tcPr>
            <w:tcW w:w="941" w:type="dxa"/>
          </w:tcPr>
          <w:p w14:paraId="2ACAE87B" w14:textId="77777777" w:rsidR="00421840" w:rsidRPr="00F86B03" w:rsidRDefault="00421840" w:rsidP="000B1192">
            <w:pPr>
              <w:jc w:val="center"/>
              <w:rPr>
                <w:rFonts w:ascii="Arial" w:hAnsi="Arial" w:cs="Arial"/>
                <w:color w:val="000000"/>
                <w:sz w:val="20"/>
                <w:szCs w:val="20"/>
                <w:lang w:val="en-IE"/>
              </w:rPr>
            </w:pPr>
          </w:p>
        </w:tc>
        <w:tc>
          <w:tcPr>
            <w:tcW w:w="4299" w:type="dxa"/>
          </w:tcPr>
          <w:p w14:paraId="454573AD" w14:textId="3DE44C07" w:rsidR="00421840" w:rsidRPr="00421840" w:rsidRDefault="00421840" w:rsidP="000B1192">
            <w:pPr>
              <w:rPr>
                <w:rFonts w:ascii="Arial" w:hAnsi="Arial" w:cs="Arial"/>
                <w:color w:val="000000"/>
                <w:sz w:val="20"/>
                <w:szCs w:val="20"/>
                <w:lang w:val="en-IE"/>
              </w:rPr>
            </w:pPr>
            <w:r>
              <w:rPr>
                <w:rFonts w:ascii="Arial" w:hAnsi="Arial" w:cs="Arial"/>
                <w:color w:val="000000"/>
                <w:sz w:val="20"/>
                <w:szCs w:val="20"/>
                <w:lang w:val="en-IE"/>
              </w:rPr>
              <w:t>Europass funding in advance</w:t>
            </w:r>
          </w:p>
        </w:tc>
        <w:tc>
          <w:tcPr>
            <w:tcW w:w="236" w:type="dxa"/>
          </w:tcPr>
          <w:p w14:paraId="14738825" w14:textId="77777777" w:rsidR="00421840" w:rsidRPr="00F86B03" w:rsidRDefault="00421840" w:rsidP="000B1192">
            <w:pPr>
              <w:jc w:val="right"/>
              <w:rPr>
                <w:rFonts w:ascii="Arial" w:hAnsi="Arial" w:cs="Arial"/>
                <w:b/>
                <w:color w:val="000000"/>
                <w:sz w:val="20"/>
                <w:szCs w:val="20"/>
                <w:lang w:val="en-IE"/>
              </w:rPr>
            </w:pPr>
          </w:p>
        </w:tc>
        <w:tc>
          <w:tcPr>
            <w:tcW w:w="1900" w:type="dxa"/>
          </w:tcPr>
          <w:p w14:paraId="2F3AB42E" w14:textId="589090CC" w:rsidR="00421840" w:rsidRDefault="00421840" w:rsidP="000B1192">
            <w:pPr>
              <w:jc w:val="right"/>
              <w:rPr>
                <w:rFonts w:ascii="Arial" w:hAnsi="Arial" w:cs="Arial"/>
                <w:color w:val="000000"/>
                <w:sz w:val="20"/>
                <w:szCs w:val="20"/>
                <w:lang w:val="en-IE"/>
              </w:rPr>
            </w:pPr>
            <w:r>
              <w:rPr>
                <w:rFonts w:ascii="Arial" w:hAnsi="Arial" w:cs="Arial"/>
                <w:color w:val="000000"/>
                <w:sz w:val="20"/>
                <w:szCs w:val="20"/>
                <w:lang w:val="en-IE"/>
              </w:rPr>
              <w:t>218,475</w:t>
            </w:r>
          </w:p>
        </w:tc>
        <w:tc>
          <w:tcPr>
            <w:tcW w:w="1560" w:type="dxa"/>
          </w:tcPr>
          <w:p w14:paraId="7A1F2026" w14:textId="77777777" w:rsidR="00421840" w:rsidRPr="00421840" w:rsidRDefault="00421840" w:rsidP="000B1192">
            <w:pPr>
              <w:jc w:val="right"/>
              <w:rPr>
                <w:rFonts w:ascii="Arial" w:hAnsi="Arial" w:cs="Arial"/>
                <w:color w:val="000000"/>
                <w:sz w:val="20"/>
                <w:szCs w:val="20"/>
                <w:lang w:val="en-IE"/>
              </w:rPr>
            </w:pPr>
          </w:p>
        </w:tc>
      </w:tr>
      <w:tr w:rsidR="000B1192" w:rsidRPr="00F86B03" w14:paraId="26CA74F0" w14:textId="77777777" w:rsidTr="00421840">
        <w:tc>
          <w:tcPr>
            <w:tcW w:w="941" w:type="dxa"/>
          </w:tcPr>
          <w:p w14:paraId="171DB1EE" w14:textId="77777777" w:rsidR="000B1192" w:rsidRPr="00F86B03" w:rsidRDefault="000B1192" w:rsidP="000B1192">
            <w:pPr>
              <w:jc w:val="center"/>
              <w:rPr>
                <w:rFonts w:ascii="Arial" w:hAnsi="Arial" w:cs="Arial"/>
                <w:color w:val="000000"/>
                <w:sz w:val="20"/>
                <w:szCs w:val="20"/>
                <w:lang w:val="en-IE"/>
              </w:rPr>
            </w:pPr>
          </w:p>
        </w:tc>
        <w:tc>
          <w:tcPr>
            <w:tcW w:w="4299" w:type="dxa"/>
          </w:tcPr>
          <w:p w14:paraId="693FACCF" w14:textId="2A7291A3" w:rsidR="000B1192" w:rsidRPr="00F86B03" w:rsidRDefault="000B1192" w:rsidP="000B1192">
            <w:pPr>
              <w:rPr>
                <w:rFonts w:ascii="Arial" w:hAnsi="Arial" w:cs="Arial"/>
                <w:color w:val="000000"/>
                <w:sz w:val="20"/>
                <w:szCs w:val="20"/>
                <w:lang w:val="en-IE"/>
              </w:rPr>
            </w:pPr>
            <w:r w:rsidRPr="00F86B03">
              <w:rPr>
                <w:rFonts w:ascii="Arial" w:hAnsi="Arial" w:cs="Arial"/>
                <w:color w:val="000000"/>
                <w:sz w:val="20"/>
                <w:szCs w:val="20"/>
                <w:lang w:val="en-IE"/>
              </w:rPr>
              <w:t>Deferred Income</w:t>
            </w:r>
          </w:p>
        </w:tc>
        <w:tc>
          <w:tcPr>
            <w:tcW w:w="236" w:type="dxa"/>
          </w:tcPr>
          <w:p w14:paraId="4AD567A0" w14:textId="77777777" w:rsidR="000B1192" w:rsidRPr="00F86B03" w:rsidRDefault="000B1192" w:rsidP="000B1192">
            <w:pPr>
              <w:jc w:val="right"/>
              <w:rPr>
                <w:rFonts w:ascii="Arial" w:hAnsi="Arial" w:cs="Arial"/>
                <w:b/>
                <w:color w:val="000000"/>
                <w:sz w:val="20"/>
                <w:szCs w:val="20"/>
                <w:lang w:val="en-IE"/>
              </w:rPr>
            </w:pPr>
          </w:p>
        </w:tc>
        <w:tc>
          <w:tcPr>
            <w:tcW w:w="1900" w:type="dxa"/>
            <w:tcBorders>
              <w:bottom w:val="single" w:sz="4" w:space="0" w:color="auto"/>
            </w:tcBorders>
          </w:tcPr>
          <w:p w14:paraId="77F54A93" w14:textId="38F83637" w:rsidR="000B1192" w:rsidRPr="00421840" w:rsidRDefault="00421840" w:rsidP="000B1192">
            <w:pPr>
              <w:jc w:val="right"/>
              <w:rPr>
                <w:rFonts w:ascii="Arial" w:hAnsi="Arial" w:cs="Arial"/>
                <w:color w:val="000000"/>
                <w:sz w:val="20"/>
                <w:szCs w:val="20"/>
                <w:lang w:val="en-IE"/>
              </w:rPr>
            </w:pPr>
            <w:r w:rsidRPr="00421840">
              <w:rPr>
                <w:rFonts w:ascii="Arial" w:hAnsi="Arial" w:cs="Arial"/>
                <w:color w:val="000000"/>
                <w:sz w:val="20"/>
                <w:szCs w:val="20"/>
                <w:lang w:val="en-IE"/>
              </w:rPr>
              <w:t>816,250</w:t>
            </w:r>
          </w:p>
        </w:tc>
        <w:tc>
          <w:tcPr>
            <w:tcW w:w="1560" w:type="dxa"/>
            <w:tcBorders>
              <w:bottom w:val="single" w:sz="4" w:space="0" w:color="auto"/>
            </w:tcBorders>
          </w:tcPr>
          <w:p w14:paraId="183AE75C" w14:textId="10B971FE" w:rsidR="000B1192" w:rsidRPr="00421840" w:rsidRDefault="000B1192" w:rsidP="000B1192">
            <w:pPr>
              <w:jc w:val="right"/>
              <w:rPr>
                <w:rFonts w:ascii="Arial" w:hAnsi="Arial" w:cs="Arial"/>
                <w:color w:val="000000"/>
                <w:sz w:val="20"/>
                <w:szCs w:val="20"/>
                <w:lang w:val="en-IE"/>
              </w:rPr>
            </w:pPr>
            <w:r w:rsidRPr="00421840">
              <w:rPr>
                <w:rFonts w:ascii="Arial" w:hAnsi="Arial" w:cs="Arial"/>
                <w:color w:val="000000"/>
                <w:sz w:val="20"/>
                <w:szCs w:val="20"/>
                <w:lang w:val="en-IE"/>
              </w:rPr>
              <w:t>125,080</w:t>
            </w:r>
          </w:p>
        </w:tc>
      </w:tr>
      <w:tr w:rsidR="000B1192" w:rsidRPr="00F86B03" w14:paraId="38808439" w14:textId="77777777" w:rsidTr="00B740C1">
        <w:tc>
          <w:tcPr>
            <w:tcW w:w="941" w:type="dxa"/>
          </w:tcPr>
          <w:p w14:paraId="5F7A1FF5" w14:textId="77777777" w:rsidR="000B1192" w:rsidRPr="00F86B03" w:rsidRDefault="000B1192" w:rsidP="000B1192">
            <w:pPr>
              <w:jc w:val="center"/>
              <w:rPr>
                <w:rFonts w:ascii="Arial" w:hAnsi="Arial" w:cs="Arial"/>
                <w:color w:val="000000"/>
                <w:sz w:val="20"/>
                <w:szCs w:val="20"/>
                <w:lang w:val="en-IE"/>
              </w:rPr>
            </w:pPr>
          </w:p>
        </w:tc>
        <w:tc>
          <w:tcPr>
            <w:tcW w:w="4299" w:type="dxa"/>
          </w:tcPr>
          <w:p w14:paraId="6B28DE41" w14:textId="77777777" w:rsidR="000B1192" w:rsidRPr="00F86B03" w:rsidRDefault="000B1192" w:rsidP="000B1192">
            <w:pPr>
              <w:rPr>
                <w:rFonts w:ascii="Arial" w:hAnsi="Arial" w:cs="Arial"/>
                <w:color w:val="000000"/>
                <w:sz w:val="20"/>
                <w:szCs w:val="20"/>
                <w:lang w:val="en-IE"/>
              </w:rPr>
            </w:pPr>
          </w:p>
        </w:tc>
        <w:tc>
          <w:tcPr>
            <w:tcW w:w="236" w:type="dxa"/>
          </w:tcPr>
          <w:p w14:paraId="19E3652B" w14:textId="77777777" w:rsidR="000B1192" w:rsidRPr="00F86B03" w:rsidRDefault="000B1192" w:rsidP="000B1192">
            <w:pPr>
              <w:jc w:val="right"/>
              <w:rPr>
                <w:rFonts w:ascii="Arial" w:hAnsi="Arial" w:cs="Arial"/>
                <w:b/>
                <w:color w:val="000000"/>
                <w:sz w:val="20"/>
                <w:szCs w:val="20"/>
                <w:lang w:val="en-IE"/>
              </w:rPr>
            </w:pPr>
          </w:p>
        </w:tc>
        <w:tc>
          <w:tcPr>
            <w:tcW w:w="1900" w:type="dxa"/>
            <w:tcBorders>
              <w:top w:val="single" w:sz="4" w:space="0" w:color="auto"/>
              <w:bottom w:val="double" w:sz="4" w:space="0" w:color="auto"/>
            </w:tcBorders>
          </w:tcPr>
          <w:p w14:paraId="43ACD858" w14:textId="4B027E9D" w:rsidR="000B1192" w:rsidRPr="00F86B03" w:rsidRDefault="00307508" w:rsidP="000B1192">
            <w:pPr>
              <w:jc w:val="right"/>
              <w:rPr>
                <w:rFonts w:ascii="Arial" w:hAnsi="Arial" w:cs="Arial"/>
                <w:b/>
                <w:color w:val="000000"/>
                <w:sz w:val="20"/>
                <w:szCs w:val="20"/>
                <w:lang w:val="en-IE"/>
              </w:rPr>
            </w:pPr>
            <w:r>
              <w:rPr>
                <w:rFonts w:ascii="Arial" w:hAnsi="Arial" w:cs="Arial"/>
                <w:b/>
                <w:color w:val="000000"/>
                <w:sz w:val="20"/>
                <w:szCs w:val="20"/>
                <w:lang w:val="en-IE"/>
              </w:rPr>
              <w:t>1,841,558</w:t>
            </w:r>
          </w:p>
        </w:tc>
        <w:tc>
          <w:tcPr>
            <w:tcW w:w="1560" w:type="dxa"/>
            <w:tcBorders>
              <w:top w:val="single" w:sz="4" w:space="0" w:color="auto"/>
              <w:bottom w:val="double" w:sz="4" w:space="0" w:color="auto"/>
            </w:tcBorders>
          </w:tcPr>
          <w:p w14:paraId="58F48ADF" w14:textId="5FCF5932" w:rsidR="000B1192" w:rsidRPr="00F86B03" w:rsidRDefault="000B1192" w:rsidP="000B1192">
            <w:pPr>
              <w:jc w:val="right"/>
              <w:rPr>
                <w:rFonts w:ascii="Arial" w:hAnsi="Arial" w:cs="Arial"/>
                <w:b/>
                <w:color w:val="000000"/>
                <w:sz w:val="20"/>
                <w:szCs w:val="20"/>
                <w:lang w:val="en-IE"/>
              </w:rPr>
            </w:pPr>
            <w:r>
              <w:rPr>
                <w:rFonts w:ascii="Arial" w:hAnsi="Arial" w:cs="Arial"/>
                <w:b/>
                <w:color w:val="000000"/>
                <w:sz w:val="20"/>
                <w:szCs w:val="20"/>
                <w:lang w:val="en-IE"/>
              </w:rPr>
              <w:t>1,603,654</w:t>
            </w:r>
          </w:p>
        </w:tc>
      </w:tr>
      <w:tr w:rsidR="00FE705E" w:rsidRPr="00F86B03" w14:paraId="3E18C33B" w14:textId="77777777" w:rsidTr="00B740C1">
        <w:tc>
          <w:tcPr>
            <w:tcW w:w="941" w:type="dxa"/>
          </w:tcPr>
          <w:p w14:paraId="22F67015" w14:textId="77777777" w:rsidR="00FE705E" w:rsidRPr="00F86B03" w:rsidRDefault="00FE705E" w:rsidP="00FE705E">
            <w:pPr>
              <w:jc w:val="center"/>
              <w:rPr>
                <w:rFonts w:ascii="Arial" w:hAnsi="Arial" w:cs="Arial"/>
                <w:color w:val="000000"/>
                <w:sz w:val="20"/>
                <w:szCs w:val="20"/>
                <w:lang w:val="en-IE"/>
              </w:rPr>
            </w:pPr>
          </w:p>
        </w:tc>
        <w:tc>
          <w:tcPr>
            <w:tcW w:w="4299" w:type="dxa"/>
          </w:tcPr>
          <w:p w14:paraId="6336AD25" w14:textId="77777777" w:rsidR="00FE705E" w:rsidRPr="00F86B03" w:rsidRDefault="00FE705E" w:rsidP="00FE705E">
            <w:pPr>
              <w:rPr>
                <w:rFonts w:ascii="Arial" w:hAnsi="Arial" w:cs="Arial"/>
                <w:color w:val="000000"/>
                <w:sz w:val="20"/>
                <w:szCs w:val="20"/>
                <w:lang w:val="en-IE"/>
              </w:rPr>
            </w:pPr>
          </w:p>
        </w:tc>
        <w:tc>
          <w:tcPr>
            <w:tcW w:w="236" w:type="dxa"/>
          </w:tcPr>
          <w:p w14:paraId="439D4446" w14:textId="77777777" w:rsidR="00FE705E" w:rsidRPr="00F86B03" w:rsidRDefault="00FE705E" w:rsidP="00FE705E">
            <w:pPr>
              <w:jc w:val="right"/>
              <w:rPr>
                <w:rFonts w:ascii="Arial" w:hAnsi="Arial" w:cs="Arial"/>
                <w:b/>
                <w:color w:val="000000"/>
                <w:sz w:val="20"/>
                <w:szCs w:val="20"/>
                <w:lang w:val="en-IE"/>
              </w:rPr>
            </w:pPr>
          </w:p>
        </w:tc>
        <w:tc>
          <w:tcPr>
            <w:tcW w:w="1900" w:type="dxa"/>
            <w:tcBorders>
              <w:top w:val="double" w:sz="4" w:space="0" w:color="auto"/>
            </w:tcBorders>
          </w:tcPr>
          <w:p w14:paraId="0351177C" w14:textId="77777777" w:rsidR="00FE705E" w:rsidRPr="00F86B03" w:rsidRDefault="00FE705E" w:rsidP="00FE705E">
            <w:pPr>
              <w:jc w:val="right"/>
              <w:rPr>
                <w:rFonts w:ascii="Arial" w:hAnsi="Arial" w:cs="Arial"/>
                <w:b/>
                <w:color w:val="000000"/>
                <w:sz w:val="20"/>
                <w:szCs w:val="20"/>
                <w:lang w:val="en-IE"/>
              </w:rPr>
            </w:pPr>
          </w:p>
        </w:tc>
        <w:tc>
          <w:tcPr>
            <w:tcW w:w="1560" w:type="dxa"/>
            <w:tcBorders>
              <w:top w:val="double" w:sz="4" w:space="0" w:color="auto"/>
            </w:tcBorders>
          </w:tcPr>
          <w:p w14:paraId="58FEB2A8" w14:textId="77777777" w:rsidR="00FE705E" w:rsidRPr="00F86B03" w:rsidRDefault="00FE705E" w:rsidP="00FE705E">
            <w:pPr>
              <w:jc w:val="right"/>
              <w:rPr>
                <w:rFonts w:ascii="Arial" w:hAnsi="Arial" w:cs="Arial"/>
                <w:b/>
                <w:color w:val="000000"/>
                <w:sz w:val="20"/>
                <w:szCs w:val="20"/>
                <w:lang w:val="en-IE"/>
              </w:rPr>
            </w:pPr>
          </w:p>
        </w:tc>
      </w:tr>
    </w:tbl>
    <w:p w14:paraId="21C0F3D1" w14:textId="02566D4D" w:rsidR="008E4677" w:rsidRPr="00F86B03" w:rsidRDefault="008E4677"/>
    <w:p w14:paraId="39CD1B7B" w14:textId="62BD83F2" w:rsidR="00FE705E" w:rsidRPr="00F86B03" w:rsidRDefault="00FE705E" w:rsidP="00FE705E">
      <w:pPr>
        <w:ind w:right="34"/>
        <w:jc w:val="both"/>
        <w:rPr>
          <w:rFonts w:ascii="Arial" w:hAnsi="Arial" w:cs="Arial"/>
          <w:color w:val="000000"/>
          <w:sz w:val="20"/>
          <w:szCs w:val="20"/>
          <w:lang w:val="en-IE"/>
        </w:rPr>
      </w:pPr>
      <w:r w:rsidRPr="00F86B03">
        <w:rPr>
          <w:rFonts w:ascii="Arial" w:hAnsi="Arial" w:cs="Arial"/>
          <w:color w:val="000000"/>
          <w:sz w:val="20"/>
          <w:szCs w:val="20"/>
          <w:lang w:val="en-IE"/>
        </w:rPr>
        <w:t xml:space="preserve">Tax and social insurance are subject to the terms of the relevant legislation. Interest accrues on late payment. No interest was due at the financial year end date. The terms of accruals are based on the underlying contracts. Other amounts included within creditors not covered by specific note disclosures are unsecured, interest free and repayable on demand. </w:t>
      </w:r>
    </w:p>
    <w:p w14:paraId="1B7BD413" w14:textId="11C6BECB" w:rsidR="00DD0BF2" w:rsidRPr="00F86B03" w:rsidRDefault="00DD0BF2" w:rsidP="00FE705E">
      <w:pPr>
        <w:ind w:right="34"/>
        <w:jc w:val="both"/>
        <w:rPr>
          <w:rFonts w:ascii="Arial" w:hAnsi="Arial" w:cs="Arial"/>
          <w:color w:val="000000"/>
          <w:sz w:val="20"/>
          <w:szCs w:val="20"/>
          <w:lang w:val="en-IE"/>
        </w:rPr>
      </w:pPr>
    </w:p>
    <w:p w14:paraId="10923748" w14:textId="43E49085" w:rsidR="004C6262" w:rsidRDefault="004C6262" w:rsidP="00FE705E">
      <w:pPr>
        <w:ind w:right="34"/>
        <w:jc w:val="both"/>
        <w:rPr>
          <w:rFonts w:ascii="Arial" w:hAnsi="Arial" w:cs="Arial"/>
          <w:color w:val="000000"/>
          <w:sz w:val="20"/>
          <w:szCs w:val="20"/>
          <w:lang w:val="en-IE"/>
        </w:rPr>
      </w:pPr>
      <w:r w:rsidRPr="00F5443F">
        <w:rPr>
          <w:rFonts w:ascii="Arial" w:hAnsi="Arial" w:cs="Arial"/>
          <w:color w:val="000000"/>
          <w:sz w:val="20"/>
          <w:szCs w:val="20"/>
          <w:lang w:val="en-IE"/>
        </w:rPr>
        <w:t>In November 2022, QQI invited submissions for research bursaries.</w:t>
      </w:r>
      <w:r w:rsidR="008B365D" w:rsidRPr="00F5443F">
        <w:rPr>
          <w:rFonts w:ascii="Arial" w:hAnsi="Arial" w:cs="Arial"/>
          <w:color w:val="000000"/>
          <w:sz w:val="20"/>
          <w:szCs w:val="20"/>
          <w:lang w:val="en-IE"/>
        </w:rPr>
        <w:t xml:space="preserve"> Following the evaluation of the submissions in </w:t>
      </w:r>
      <w:r w:rsidR="004B2142" w:rsidRPr="00F5443F">
        <w:rPr>
          <w:rFonts w:ascii="Arial" w:hAnsi="Arial" w:cs="Arial"/>
          <w:color w:val="000000"/>
          <w:sz w:val="20"/>
          <w:szCs w:val="20"/>
          <w:lang w:val="en-IE"/>
        </w:rPr>
        <w:t>early</w:t>
      </w:r>
      <w:r w:rsidR="008B365D" w:rsidRPr="00F5443F">
        <w:rPr>
          <w:rFonts w:ascii="Arial" w:hAnsi="Arial" w:cs="Arial"/>
          <w:color w:val="000000"/>
          <w:sz w:val="20"/>
          <w:szCs w:val="20"/>
          <w:lang w:val="en-IE"/>
        </w:rPr>
        <w:t xml:space="preserve"> 2023, eight bursaries were awarded totalling €373,663. </w:t>
      </w:r>
      <w:r w:rsidR="00373A29" w:rsidRPr="00F5443F">
        <w:rPr>
          <w:rFonts w:ascii="Arial" w:hAnsi="Arial" w:cs="Arial"/>
          <w:color w:val="000000"/>
          <w:sz w:val="20"/>
          <w:szCs w:val="20"/>
          <w:lang w:val="en-IE"/>
        </w:rPr>
        <w:t xml:space="preserve">Payment of the </w:t>
      </w:r>
      <w:r w:rsidR="004B2142" w:rsidRPr="00F5443F">
        <w:rPr>
          <w:rFonts w:ascii="Arial" w:hAnsi="Arial" w:cs="Arial"/>
          <w:color w:val="000000"/>
          <w:sz w:val="20"/>
          <w:szCs w:val="20"/>
          <w:lang w:val="en-IE"/>
        </w:rPr>
        <w:t>b</w:t>
      </w:r>
      <w:r w:rsidR="00802826" w:rsidRPr="00F5443F">
        <w:rPr>
          <w:rFonts w:ascii="Arial" w:hAnsi="Arial" w:cs="Arial"/>
          <w:color w:val="000000"/>
          <w:sz w:val="20"/>
          <w:szCs w:val="20"/>
          <w:lang w:val="en-IE"/>
        </w:rPr>
        <w:t>ursaries</w:t>
      </w:r>
      <w:r w:rsidR="00373A29" w:rsidRPr="00F5443F">
        <w:rPr>
          <w:rFonts w:ascii="Arial" w:hAnsi="Arial" w:cs="Arial"/>
          <w:color w:val="000000"/>
          <w:sz w:val="20"/>
          <w:szCs w:val="20"/>
          <w:lang w:val="en-IE"/>
        </w:rPr>
        <w:t xml:space="preserve"> is contingent on satisfactory submission of progress reports. At the end of 202</w:t>
      </w:r>
      <w:r w:rsidR="000B1192" w:rsidRPr="00F5443F">
        <w:rPr>
          <w:rFonts w:ascii="Arial" w:hAnsi="Arial" w:cs="Arial"/>
          <w:color w:val="000000"/>
          <w:sz w:val="20"/>
          <w:szCs w:val="20"/>
          <w:lang w:val="en-IE"/>
        </w:rPr>
        <w:t>4</w:t>
      </w:r>
      <w:r w:rsidR="00373A29" w:rsidRPr="00F5443F">
        <w:rPr>
          <w:rFonts w:ascii="Arial" w:hAnsi="Arial" w:cs="Arial"/>
          <w:color w:val="000000"/>
          <w:sz w:val="20"/>
          <w:szCs w:val="20"/>
          <w:lang w:val="en-IE"/>
        </w:rPr>
        <w:t>, €129,994</w:t>
      </w:r>
      <w:r w:rsidR="004B2142" w:rsidRPr="00F5443F">
        <w:rPr>
          <w:rFonts w:ascii="Arial" w:hAnsi="Arial" w:cs="Arial"/>
          <w:color w:val="000000"/>
          <w:sz w:val="20"/>
          <w:szCs w:val="20"/>
          <w:lang w:val="en-IE"/>
        </w:rPr>
        <w:t xml:space="preserve"> </w:t>
      </w:r>
      <w:r w:rsidR="0021545C" w:rsidRPr="00F5443F">
        <w:rPr>
          <w:rFonts w:ascii="Arial" w:hAnsi="Arial" w:cs="Arial"/>
          <w:color w:val="000000"/>
          <w:sz w:val="20"/>
          <w:szCs w:val="20"/>
          <w:lang w:val="en-IE"/>
        </w:rPr>
        <w:t xml:space="preserve">of committed bursaries </w:t>
      </w:r>
      <w:r w:rsidR="00373A29" w:rsidRPr="00F5443F">
        <w:rPr>
          <w:rFonts w:ascii="Arial" w:hAnsi="Arial" w:cs="Arial"/>
          <w:color w:val="000000"/>
          <w:sz w:val="20"/>
          <w:szCs w:val="20"/>
          <w:lang w:val="en-IE"/>
        </w:rPr>
        <w:t xml:space="preserve">had not been disbursed. </w:t>
      </w:r>
      <w:r w:rsidR="00105750" w:rsidRPr="00F5443F">
        <w:rPr>
          <w:rFonts w:ascii="Arial" w:hAnsi="Arial" w:cs="Arial"/>
          <w:color w:val="000000"/>
          <w:sz w:val="20"/>
          <w:szCs w:val="20"/>
          <w:lang w:val="en-IE"/>
        </w:rPr>
        <w:t xml:space="preserve">Full </w:t>
      </w:r>
      <w:r w:rsidR="008B365D" w:rsidRPr="00F5443F">
        <w:rPr>
          <w:rFonts w:ascii="Arial" w:hAnsi="Arial" w:cs="Arial"/>
          <w:color w:val="000000"/>
          <w:sz w:val="20"/>
          <w:szCs w:val="20"/>
          <w:lang w:val="en-IE"/>
        </w:rPr>
        <w:t xml:space="preserve">provision is made </w:t>
      </w:r>
      <w:r w:rsidR="00373A29" w:rsidRPr="00F5443F">
        <w:rPr>
          <w:rFonts w:ascii="Arial" w:hAnsi="Arial" w:cs="Arial"/>
          <w:color w:val="000000"/>
          <w:sz w:val="20"/>
          <w:szCs w:val="20"/>
          <w:lang w:val="en-IE"/>
        </w:rPr>
        <w:t>for this amount in the financial statements.</w:t>
      </w:r>
      <w:r w:rsidR="00373A29">
        <w:rPr>
          <w:rFonts w:ascii="Arial" w:hAnsi="Arial" w:cs="Arial"/>
          <w:color w:val="000000"/>
          <w:sz w:val="20"/>
          <w:szCs w:val="20"/>
          <w:lang w:val="en-IE"/>
        </w:rPr>
        <w:t xml:space="preserve"> </w:t>
      </w:r>
    </w:p>
    <w:p w14:paraId="1EF3BD7D" w14:textId="77777777" w:rsidR="00421840" w:rsidRDefault="00421840" w:rsidP="00FE705E">
      <w:pPr>
        <w:ind w:right="34"/>
        <w:jc w:val="both"/>
        <w:rPr>
          <w:rFonts w:ascii="Arial" w:hAnsi="Arial" w:cs="Arial"/>
          <w:color w:val="000000"/>
          <w:sz w:val="20"/>
          <w:szCs w:val="20"/>
          <w:lang w:val="en-IE"/>
        </w:rPr>
      </w:pPr>
    </w:p>
    <w:p w14:paraId="63A807B2" w14:textId="69F20EA6" w:rsidR="00421840" w:rsidRDefault="00421840" w:rsidP="00FE705E">
      <w:pPr>
        <w:ind w:right="34"/>
        <w:jc w:val="both"/>
        <w:rPr>
          <w:rFonts w:ascii="Arial" w:hAnsi="Arial" w:cs="Arial"/>
          <w:color w:val="000000"/>
          <w:sz w:val="20"/>
          <w:szCs w:val="20"/>
          <w:lang w:val="en-IE"/>
        </w:rPr>
      </w:pPr>
      <w:r>
        <w:rPr>
          <w:rFonts w:ascii="Arial" w:hAnsi="Arial" w:cs="Arial"/>
          <w:color w:val="000000"/>
          <w:sz w:val="20"/>
          <w:szCs w:val="20"/>
          <w:lang w:val="en-IE"/>
        </w:rPr>
        <w:t>Included in deferred income is €545,000 relating assessments to be undertaken under TrustEd (International Education Mark).  Reviews are</w:t>
      </w:r>
      <w:r w:rsidR="00775209">
        <w:rPr>
          <w:rFonts w:ascii="Arial" w:hAnsi="Arial" w:cs="Arial"/>
          <w:color w:val="000000"/>
          <w:sz w:val="20"/>
          <w:szCs w:val="20"/>
          <w:lang w:val="en-IE"/>
        </w:rPr>
        <w:t xml:space="preserve"> due</w:t>
      </w:r>
      <w:r>
        <w:rPr>
          <w:rFonts w:ascii="Arial" w:hAnsi="Arial" w:cs="Arial"/>
          <w:color w:val="000000"/>
          <w:sz w:val="20"/>
          <w:szCs w:val="20"/>
          <w:lang w:val="en-IE"/>
        </w:rPr>
        <w:t xml:space="preserve"> to commence in mid-2025.</w:t>
      </w:r>
    </w:p>
    <w:p w14:paraId="0FAD0620" w14:textId="77777777" w:rsidR="006567C0" w:rsidRPr="00F86B03" w:rsidRDefault="006567C0">
      <w:pPr>
        <w:rPr>
          <w:rFonts w:ascii="Arial" w:hAnsi="Arial" w:cs="Arial"/>
          <w:b/>
          <w:color w:val="000000"/>
          <w:sz w:val="20"/>
          <w:szCs w:val="20"/>
          <w:lang w:val="en-IE"/>
        </w:rPr>
      </w:pPr>
      <w:r w:rsidRPr="00F86B03">
        <w:rPr>
          <w:rFonts w:ascii="Arial" w:hAnsi="Arial" w:cs="Arial"/>
          <w:b/>
          <w:color w:val="000000"/>
          <w:sz w:val="20"/>
          <w:szCs w:val="20"/>
          <w:lang w:val="en-IE"/>
        </w:rPr>
        <w:br w:type="page"/>
      </w:r>
    </w:p>
    <w:p w14:paraId="65A62373" w14:textId="489B7A3B" w:rsidR="00A01EC0" w:rsidRPr="00F86B03" w:rsidRDefault="00A01EC0" w:rsidP="002E1FA0">
      <w:pPr>
        <w:ind w:left="567" w:right="-394" w:firstLine="153"/>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31AAEBCA" w14:textId="77777777" w:rsidR="00A01EC0" w:rsidRPr="00F86B03" w:rsidRDefault="00A01EC0" w:rsidP="00A01EC0">
      <w:pPr>
        <w:rPr>
          <w:rFonts w:ascii="Arial" w:hAnsi="Arial" w:cs="Arial"/>
          <w:b/>
          <w:color w:val="000000"/>
          <w:sz w:val="20"/>
          <w:szCs w:val="20"/>
          <w:lang w:val="en-IE"/>
        </w:rPr>
      </w:pPr>
    </w:p>
    <w:p w14:paraId="05246546" w14:textId="77777777" w:rsidR="00A01EC0" w:rsidRPr="00F86B03" w:rsidRDefault="00A01EC0" w:rsidP="00A01EC0">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3C0F8C47" w14:textId="226E4C7D" w:rsidR="00FB03CB" w:rsidRPr="00F86B03" w:rsidRDefault="00FB03CB" w:rsidP="00FB03CB">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915FF6" w:rsidRPr="00F86B03">
        <w:rPr>
          <w:rFonts w:ascii="Arial" w:hAnsi="Arial" w:cs="Arial"/>
          <w:b/>
          <w:color w:val="000000"/>
          <w:sz w:val="20"/>
          <w:szCs w:val="20"/>
          <w:lang w:val="en-IE"/>
        </w:rPr>
        <w:t>202</w:t>
      </w:r>
      <w:r w:rsidR="001E5F25">
        <w:rPr>
          <w:rFonts w:ascii="Arial" w:hAnsi="Arial" w:cs="Arial"/>
          <w:b/>
          <w:color w:val="000000"/>
          <w:sz w:val="20"/>
          <w:szCs w:val="20"/>
          <w:lang w:val="en-IE"/>
        </w:rPr>
        <w:t>4</w:t>
      </w:r>
    </w:p>
    <w:p w14:paraId="289AFF0A" w14:textId="77777777" w:rsidR="00A01EC0" w:rsidRPr="00F86B03" w:rsidRDefault="00A01EC0" w:rsidP="00226026">
      <w:pPr>
        <w:pBdr>
          <w:bottom w:val="single" w:sz="12" w:space="1" w:color="auto"/>
        </w:pBdr>
        <w:tabs>
          <w:tab w:val="left" w:pos="2736"/>
          <w:tab w:val="left" w:pos="3420"/>
        </w:tabs>
        <w:suppressAutoHyphens/>
        <w:ind w:left="-142" w:right="-769" w:firstLine="142"/>
        <w:rPr>
          <w:rFonts w:ascii="Arial" w:hAnsi="Arial" w:cs="Arial"/>
          <w:spacing w:val="-2"/>
          <w:sz w:val="20"/>
          <w:szCs w:val="20"/>
        </w:rPr>
      </w:pPr>
    </w:p>
    <w:tbl>
      <w:tblPr>
        <w:tblStyle w:val="TableGrid"/>
        <w:tblW w:w="992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
        <w:gridCol w:w="9683"/>
      </w:tblGrid>
      <w:tr w:rsidR="00C77D58" w:rsidRPr="00F86B03" w14:paraId="3B084537" w14:textId="77777777" w:rsidTr="00915FF6">
        <w:tc>
          <w:tcPr>
            <w:tcW w:w="240" w:type="dxa"/>
          </w:tcPr>
          <w:p w14:paraId="7F2A1044" w14:textId="77777777" w:rsidR="00C77D58" w:rsidRPr="00F86B03" w:rsidRDefault="00C77D58" w:rsidP="00C77D58">
            <w:pPr>
              <w:ind w:right="-769"/>
              <w:jc w:val="both"/>
              <w:rPr>
                <w:rFonts w:ascii="Arial" w:hAnsi="Arial" w:cs="Arial"/>
                <w:sz w:val="20"/>
                <w:szCs w:val="20"/>
                <w:lang w:val="en-IE"/>
              </w:rPr>
            </w:pPr>
          </w:p>
        </w:tc>
        <w:tc>
          <w:tcPr>
            <w:tcW w:w="9683" w:type="dxa"/>
          </w:tcPr>
          <w:tbl>
            <w:tblPr>
              <w:tblStyle w:val="TableGrid"/>
              <w:tblW w:w="9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5495"/>
              <w:gridCol w:w="257"/>
              <w:gridCol w:w="1418"/>
              <w:gridCol w:w="1417"/>
            </w:tblGrid>
            <w:tr w:rsidR="0011576E" w:rsidRPr="00F86B03" w14:paraId="18C32FB3" w14:textId="77777777" w:rsidTr="00B740C1">
              <w:tc>
                <w:tcPr>
                  <w:tcW w:w="567" w:type="dxa"/>
                </w:tcPr>
                <w:p w14:paraId="168ECFF0" w14:textId="77777777" w:rsidR="0011576E" w:rsidRPr="00F86B03" w:rsidRDefault="0011576E" w:rsidP="0011576E">
                  <w:pPr>
                    <w:ind w:right="-769"/>
                    <w:jc w:val="both"/>
                    <w:rPr>
                      <w:rFonts w:ascii="Arial" w:hAnsi="Arial" w:cs="Arial"/>
                      <w:sz w:val="20"/>
                      <w:szCs w:val="20"/>
                      <w:lang w:val="en-IE"/>
                    </w:rPr>
                  </w:pPr>
                </w:p>
              </w:tc>
              <w:tc>
                <w:tcPr>
                  <w:tcW w:w="5495" w:type="dxa"/>
                </w:tcPr>
                <w:p w14:paraId="7FCBECB8" w14:textId="77777777" w:rsidR="0011576E" w:rsidRPr="00F86B03" w:rsidRDefault="0011576E" w:rsidP="0011576E">
                  <w:pPr>
                    <w:ind w:right="-769"/>
                    <w:jc w:val="both"/>
                    <w:rPr>
                      <w:rFonts w:ascii="Arial" w:hAnsi="Arial" w:cs="Arial"/>
                      <w:b/>
                      <w:bCs/>
                      <w:sz w:val="20"/>
                      <w:szCs w:val="20"/>
                      <w:lang w:val="en-IE"/>
                    </w:rPr>
                  </w:pPr>
                </w:p>
              </w:tc>
              <w:tc>
                <w:tcPr>
                  <w:tcW w:w="257" w:type="dxa"/>
                </w:tcPr>
                <w:p w14:paraId="4D455A6F" w14:textId="77777777" w:rsidR="0011576E" w:rsidRPr="00F86B03" w:rsidRDefault="0011576E" w:rsidP="0011576E">
                  <w:pPr>
                    <w:ind w:right="-769"/>
                    <w:jc w:val="both"/>
                    <w:rPr>
                      <w:rFonts w:ascii="Arial" w:hAnsi="Arial" w:cs="Arial"/>
                      <w:b/>
                      <w:bCs/>
                      <w:sz w:val="20"/>
                      <w:szCs w:val="20"/>
                      <w:lang w:val="en-IE"/>
                    </w:rPr>
                  </w:pPr>
                </w:p>
              </w:tc>
              <w:tc>
                <w:tcPr>
                  <w:tcW w:w="1418" w:type="dxa"/>
                </w:tcPr>
                <w:p w14:paraId="5BDF9A51" w14:textId="77777777" w:rsidR="0011576E" w:rsidRPr="00F86B03" w:rsidRDefault="0011576E" w:rsidP="0011576E">
                  <w:pPr>
                    <w:ind w:right="-108"/>
                    <w:jc w:val="right"/>
                    <w:rPr>
                      <w:rFonts w:ascii="Arial" w:hAnsi="Arial" w:cs="Arial"/>
                      <w:b/>
                      <w:bCs/>
                      <w:sz w:val="20"/>
                      <w:szCs w:val="20"/>
                      <w:lang w:val="en-IE"/>
                    </w:rPr>
                  </w:pPr>
                </w:p>
                <w:p w14:paraId="78AB3D72" w14:textId="005F1CC6" w:rsidR="0011576E" w:rsidRPr="00F86B03" w:rsidRDefault="0011576E" w:rsidP="0011576E">
                  <w:pPr>
                    <w:ind w:right="-108"/>
                    <w:jc w:val="right"/>
                    <w:rPr>
                      <w:rFonts w:ascii="Arial" w:hAnsi="Arial" w:cs="Arial"/>
                      <w:b/>
                      <w:bCs/>
                      <w:sz w:val="20"/>
                      <w:szCs w:val="20"/>
                      <w:lang w:val="en-IE"/>
                    </w:rPr>
                  </w:pPr>
                  <w:r w:rsidRPr="00F86B03">
                    <w:rPr>
                      <w:rFonts w:ascii="Arial" w:hAnsi="Arial" w:cs="Arial"/>
                      <w:b/>
                      <w:bCs/>
                      <w:sz w:val="20"/>
                      <w:szCs w:val="20"/>
                      <w:lang w:val="en-IE"/>
                    </w:rPr>
                    <w:t>As at</w:t>
                  </w:r>
                </w:p>
              </w:tc>
              <w:tc>
                <w:tcPr>
                  <w:tcW w:w="1417" w:type="dxa"/>
                </w:tcPr>
                <w:p w14:paraId="4016D093" w14:textId="77777777" w:rsidR="0011576E" w:rsidRPr="00F86B03" w:rsidRDefault="0011576E" w:rsidP="0011576E">
                  <w:pPr>
                    <w:ind w:right="-108"/>
                    <w:jc w:val="right"/>
                    <w:rPr>
                      <w:rFonts w:ascii="Arial" w:hAnsi="Arial" w:cs="Arial"/>
                      <w:b/>
                      <w:bCs/>
                      <w:sz w:val="20"/>
                      <w:szCs w:val="20"/>
                      <w:lang w:val="en-IE"/>
                    </w:rPr>
                  </w:pPr>
                </w:p>
                <w:p w14:paraId="5C61388C" w14:textId="464C65ED" w:rsidR="0011576E" w:rsidRPr="00F86B03" w:rsidRDefault="0011576E" w:rsidP="0011576E">
                  <w:pPr>
                    <w:ind w:right="-108"/>
                    <w:jc w:val="right"/>
                    <w:rPr>
                      <w:rFonts w:ascii="Arial" w:hAnsi="Arial" w:cs="Arial"/>
                      <w:b/>
                      <w:bCs/>
                      <w:sz w:val="20"/>
                      <w:szCs w:val="20"/>
                      <w:lang w:val="en-IE"/>
                    </w:rPr>
                  </w:pPr>
                  <w:r w:rsidRPr="00F86B03">
                    <w:rPr>
                      <w:rFonts w:ascii="Arial" w:hAnsi="Arial" w:cs="Arial"/>
                      <w:b/>
                      <w:bCs/>
                      <w:sz w:val="20"/>
                      <w:szCs w:val="20"/>
                      <w:lang w:val="en-IE"/>
                    </w:rPr>
                    <w:t>As at</w:t>
                  </w:r>
                </w:p>
              </w:tc>
            </w:tr>
            <w:tr w:rsidR="0011576E" w:rsidRPr="00F86B03" w14:paraId="4370DBE8" w14:textId="77777777" w:rsidTr="00B740C1">
              <w:tc>
                <w:tcPr>
                  <w:tcW w:w="567" w:type="dxa"/>
                </w:tcPr>
                <w:p w14:paraId="13099B87" w14:textId="77777777" w:rsidR="0011576E" w:rsidRPr="00F86B03" w:rsidRDefault="0011576E" w:rsidP="0011576E">
                  <w:pPr>
                    <w:ind w:right="-769"/>
                    <w:jc w:val="both"/>
                    <w:rPr>
                      <w:rFonts w:ascii="Arial" w:hAnsi="Arial" w:cs="Arial"/>
                      <w:sz w:val="20"/>
                      <w:szCs w:val="20"/>
                      <w:lang w:val="en-IE"/>
                    </w:rPr>
                  </w:pPr>
                </w:p>
              </w:tc>
              <w:tc>
                <w:tcPr>
                  <w:tcW w:w="5495" w:type="dxa"/>
                </w:tcPr>
                <w:p w14:paraId="72A0580A" w14:textId="77777777" w:rsidR="0011576E" w:rsidRPr="00F86B03" w:rsidRDefault="0011576E" w:rsidP="0011576E">
                  <w:pPr>
                    <w:ind w:right="-769"/>
                    <w:jc w:val="both"/>
                    <w:rPr>
                      <w:rFonts w:ascii="Arial" w:hAnsi="Arial" w:cs="Arial"/>
                      <w:b/>
                      <w:bCs/>
                      <w:sz w:val="20"/>
                      <w:szCs w:val="20"/>
                      <w:lang w:val="en-IE"/>
                    </w:rPr>
                  </w:pPr>
                </w:p>
              </w:tc>
              <w:tc>
                <w:tcPr>
                  <w:tcW w:w="257" w:type="dxa"/>
                </w:tcPr>
                <w:p w14:paraId="0C5E7B36" w14:textId="77777777" w:rsidR="0011576E" w:rsidRPr="00F86B03" w:rsidRDefault="0011576E" w:rsidP="0011576E">
                  <w:pPr>
                    <w:ind w:right="-769"/>
                    <w:jc w:val="both"/>
                    <w:rPr>
                      <w:rFonts w:ascii="Arial" w:hAnsi="Arial" w:cs="Arial"/>
                      <w:b/>
                      <w:bCs/>
                      <w:sz w:val="20"/>
                      <w:szCs w:val="20"/>
                      <w:lang w:val="en-IE"/>
                    </w:rPr>
                  </w:pPr>
                </w:p>
              </w:tc>
              <w:tc>
                <w:tcPr>
                  <w:tcW w:w="1418" w:type="dxa"/>
                </w:tcPr>
                <w:p w14:paraId="1FA97899" w14:textId="77777777" w:rsidR="0011576E" w:rsidRPr="00F86B03" w:rsidRDefault="0011576E" w:rsidP="0011576E">
                  <w:pPr>
                    <w:ind w:right="-108"/>
                    <w:jc w:val="right"/>
                    <w:rPr>
                      <w:rFonts w:ascii="Arial" w:hAnsi="Arial" w:cs="Arial"/>
                      <w:b/>
                      <w:bCs/>
                      <w:sz w:val="20"/>
                      <w:szCs w:val="20"/>
                      <w:lang w:val="en-IE"/>
                    </w:rPr>
                  </w:pPr>
                  <w:r w:rsidRPr="00F86B03">
                    <w:rPr>
                      <w:rFonts w:ascii="Arial" w:hAnsi="Arial" w:cs="Arial"/>
                      <w:b/>
                      <w:bCs/>
                      <w:sz w:val="20"/>
                      <w:szCs w:val="20"/>
                      <w:lang w:val="en-IE"/>
                    </w:rPr>
                    <w:t>31 December</w:t>
                  </w:r>
                </w:p>
              </w:tc>
              <w:tc>
                <w:tcPr>
                  <w:tcW w:w="1417" w:type="dxa"/>
                </w:tcPr>
                <w:p w14:paraId="43843EFA" w14:textId="1F2DC711" w:rsidR="0011576E" w:rsidRPr="00F86B03" w:rsidRDefault="0011576E" w:rsidP="0011576E">
                  <w:pPr>
                    <w:ind w:right="-108"/>
                    <w:jc w:val="right"/>
                    <w:rPr>
                      <w:rFonts w:ascii="Arial" w:hAnsi="Arial" w:cs="Arial"/>
                      <w:b/>
                      <w:bCs/>
                      <w:sz w:val="20"/>
                      <w:szCs w:val="20"/>
                      <w:lang w:val="en-IE"/>
                    </w:rPr>
                  </w:pPr>
                  <w:r w:rsidRPr="00F86B03">
                    <w:rPr>
                      <w:rFonts w:ascii="Arial" w:hAnsi="Arial" w:cs="Arial"/>
                      <w:b/>
                      <w:bCs/>
                      <w:sz w:val="20"/>
                      <w:szCs w:val="20"/>
                      <w:lang w:val="en-IE"/>
                    </w:rPr>
                    <w:t>31 December</w:t>
                  </w:r>
                </w:p>
              </w:tc>
            </w:tr>
            <w:tr w:rsidR="0011576E" w:rsidRPr="00F86B03" w14:paraId="203938E3" w14:textId="77777777" w:rsidTr="00B740C1">
              <w:trPr>
                <w:trHeight w:val="263"/>
              </w:trPr>
              <w:tc>
                <w:tcPr>
                  <w:tcW w:w="567" w:type="dxa"/>
                </w:tcPr>
                <w:p w14:paraId="5BB11A03" w14:textId="77777777" w:rsidR="0011576E" w:rsidRPr="00F86B03" w:rsidRDefault="0011576E" w:rsidP="0011576E">
                  <w:pPr>
                    <w:ind w:right="-769"/>
                    <w:jc w:val="both"/>
                    <w:rPr>
                      <w:rFonts w:ascii="Arial" w:hAnsi="Arial" w:cs="Arial"/>
                      <w:b/>
                      <w:bCs/>
                      <w:sz w:val="20"/>
                      <w:szCs w:val="20"/>
                      <w:lang w:val="en-IE"/>
                    </w:rPr>
                  </w:pPr>
                  <w:r w:rsidRPr="00F86B03">
                    <w:rPr>
                      <w:rFonts w:ascii="Arial" w:hAnsi="Arial" w:cs="Arial"/>
                      <w:b/>
                      <w:bCs/>
                      <w:sz w:val="20"/>
                      <w:szCs w:val="20"/>
                      <w:lang w:val="en-IE"/>
                    </w:rPr>
                    <w:t>19.</w:t>
                  </w:r>
                </w:p>
              </w:tc>
              <w:tc>
                <w:tcPr>
                  <w:tcW w:w="5752" w:type="dxa"/>
                  <w:gridSpan w:val="2"/>
                </w:tcPr>
                <w:p w14:paraId="343FD0EA" w14:textId="333236A2" w:rsidR="0011576E" w:rsidRPr="00F86B03" w:rsidRDefault="0011576E" w:rsidP="0011576E">
                  <w:pPr>
                    <w:ind w:right="-769"/>
                    <w:jc w:val="both"/>
                    <w:rPr>
                      <w:rFonts w:ascii="Arial" w:hAnsi="Arial" w:cs="Arial"/>
                      <w:b/>
                      <w:bCs/>
                      <w:sz w:val="20"/>
                      <w:szCs w:val="20"/>
                      <w:lang w:val="en-IE"/>
                    </w:rPr>
                  </w:pPr>
                  <w:r w:rsidRPr="00F86B03">
                    <w:rPr>
                      <w:rFonts w:ascii="Arial" w:hAnsi="Arial" w:cs="Arial"/>
                      <w:b/>
                      <w:bCs/>
                      <w:sz w:val="20"/>
                      <w:szCs w:val="20"/>
                      <w:lang w:val="en-IE"/>
                    </w:rPr>
                    <w:t>CAPITAL ACCOUNT</w:t>
                  </w:r>
                </w:p>
              </w:tc>
              <w:tc>
                <w:tcPr>
                  <w:tcW w:w="1418" w:type="dxa"/>
                </w:tcPr>
                <w:p w14:paraId="0F3E6319" w14:textId="36D43514" w:rsidR="0011576E" w:rsidRPr="00F86B03" w:rsidRDefault="0011576E" w:rsidP="0011576E">
                  <w:pPr>
                    <w:ind w:right="-108"/>
                    <w:jc w:val="right"/>
                    <w:rPr>
                      <w:rFonts w:ascii="Arial" w:hAnsi="Arial" w:cs="Arial"/>
                      <w:b/>
                      <w:bCs/>
                      <w:sz w:val="20"/>
                      <w:szCs w:val="20"/>
                      <w:lang w:val="en-IE"/>
                    </w:rPr>
                  </w:pPr>
                  <w:r w:rsidRPr="00F86B03">
                    <w:rPr>
                      <w:rFonts w:ascii="Arial" w:hAnsi="Arial" w:cs="Arial"/>
                      <w:b/>
                      <w:bCs/>
                      <w:sz w:val="20"/>
                      <w:szCs w:val="20"/>
                      <w:lang w:val="en-IE"/>
                    </w:rPr>
                    <w:t>202</w:t>
                  </w:r>
                  <w:r w:rsidR="001E5F25">
                    <w:rPr>
                      <w:rFonts w:ascii="Arial" w:hAnsi="Arial" w:cs="Arial"/>
                      <w:b/>
                      <w:bCs/>
                      <w:sz w:val="20"/>
                      <w:szCs w:val="20"/>
                      <w:lang w:val="en-IE"/>
                    </w:rPr>
                    <w:t>4</w:t>
                  </w:r>
                </w:p>
                <w:p w14:paraId="676C7180" w14:textId="77777777" w:rsidR="0011576E" w:rsidRPr="00F86B03" w:rsidRDefault="0011576E" w:rsidP="0011576E">
                  <w:pPr>
                    <w:ind w:right="-108"/>
                    <w:jc w:val="right"/>
                    <w:rPr>
                      <w:rFonts w:ascii="Arial" w:hAnsi="Arial" w:cs="Arial"/>
                      <w:sz w:val="20"/>
                      <w:szCs w:val="20"/>
                      <w:lang w:val="en-IE"/>
                    </w:rPr>
                  </w:pPr>
                  <w:r w:rsidRPr="00F86B03">
                    <w:rPr>
                      <w:rFonts w:ascii="Arial" w:hAnsi="Arial" w:cs="Arial"/>
                      <w:sz w:val="20"/>
                      <w:szCs w:val="20"/>
                      <w:lang w:val="en-IE"/>
                    </w:rPr>
                    <w:t>€</w:t>
                  </w:r>
                </w:p>
              </w:tc>
              <w:tc>
                <w:tcPr>
                  <w:tcW w:w="1417" w:type="dxa"/>
                </w:tcPr>
                <w:p w14:paraId="464B16EA" w14:textId="0D514947" w:rsidR="0011576E" w:rsidRPr="00F86B03" w:rsidRDefault="0011576E" w:rsidP="0011576E">
                  <w:pPr>
                    <w:ind w:right="-108"/>
                    <w:jc w:val="right"/>
                    <w:rPr>
                      <w:rFonts w:ascii="Arial" w:hAnsi="Arial" w:cs="Arial"/>
                      <w:b/>
                      <w:bCs/>
                      <w:sz w:val="20"/>
                      <w:szCs w:val="20"/>
                      <w:lang w:val="en-IE"/>
                    </w:rPr>
                  </w:pPr>
                  <w:r w:rsidRPr="00F86B03">
                    <w:rPr>
                      <w:rFonts w:ascii="Arial" w:hAnsi="Arial" w:cs="Arial"/>
                      <w:b/>
                      <w:bCs/>
                      <w:sz w:val="20"/>
                      <w:szCs w:val="20"/>
                      <w:lang w:val="en-IE"/>
                    </w:rPr>
                    <w:t>202</w:t>
                  </w:r>
                  <w:r w:rsidR="001E5F25">
                    <w:rPr>
                      <w:rFonts w:ascii="Arial" w:hAnsi="Arial" w:cs="Arial"/>
                      <w:b/>
                      <w:bCs/>
                      <w:sz w:val="20"/>
                      <w:szCs w:val="20"/>
                      <w:lang w:val="en-IE"/>
                    </w:rPr>
                    <w:t>3</w:t>
                  </w:r>
                </w:p>
                <w:p w14:paraId="49BAD990" w14:textId="77777777" w:rsidR="0011576E" w:rsidRPr="00F86B03" w:rsidRDefault="0011576E" w:rsidP="0011576E">
                  <w:pPr>
                    <w:ind w:right="-108"/>
                    <w:jc w:val="right"/>
                    <w:rPr>
                      <w:rFonts w:ascii="Arial" w:hAnsi="Arial" w:cs="Arial"/>
                      <w:sz w:val="20"/>
                      <w:szCs w:val="20"/>
                      <w:lang w:val="en-IE"/>
                    </w:rPr>
                  </w:pPr>
                  <w:r w:rsidRPr="00F86B03">
                    <w:rPr>
                      <w:rFonts w:ascii="Arial" w:hAnsi="Arial" w:cs="Arial"/>
                      <w:sz w:val="20"/>
                      <w:szCs w:val="20"/>
                      <w:lang w:val="en-IE"/>
                    </w:rPr>
                    <w:t>€</w:t>
                  </w:r>
                </w:p>
              </w:tc>
            </w:tr>
            <w:tr w:rsidR="001E5F25" w:rsidRPr="00F86B03" w14:paraId="712271E4" w14:textId="77777777" w:rsidTr="00B740C1">
              <w:tc>
                <w:tcPr>
                  <w:tcW w:w="567" w:type="dxa"/>
                </w:tcPr>
                <w:p w14:paraId="4E48328F" w14:textId="77777777" w:rsidR="001E5F25" w:rsidRPr="00F86B03" w:rsidRDefault="001E5F25" w:rsidP="001E5F25">
                  <w:pPr>
                    <w:ind w:right="-769"/>
                    <w:jc w:val="both"/>
                    <w:rPr>
                      <w:rFonts w:ascii="Arial" w:hAnsi="Arial" w:cs="Arial"/>
                      <w:sz w:val="20"/>
                      <w:szCs w:val="20"/>
                      <w:lang w:val="en-IE"/>
                    </w:rPr>
                  </w:pPr>
                </w:p>
              </w:tc>
              <w:tc>
                <w:tcPr>
                  <w:tcW w:w="5495" w:type="dxa"/>
                </w:tcPr>
                <w:p w14:paraId="42C86679" w14:textId="77777777" w:rsidR="001E5F25" w:rsidRPr="00F86B03" w:rsidRDefault="001E5F25" w:rsidP="001E5F25">
                  <w:pPr>
                    <w:ind w:right="-769"/>
                    <w:jc w:val="both"/>
                    <w:rPr>
                      <w:rFonts w:ascii="Arial" w:hAnsi="Arial" w:cs="Arial"/>
                      <w:sz w:val="20"/>
                      <w:szCs w:val="20"/>
                      <w:lang w:val="en-IE"/>
                    </w:rPr>
                  </w:pPr>
                  <w:r w:rsidRPr="00F86B03">
                    <w:rPr>
                      <w:rFonts w:ascii="Arial" w:hAnsi="Arial" w:cs="Arial"/>
                      <w:sz w:val="20"/>
                      <w:szCs w:val="20"/>
                      <w:lang w:val="en-IE"/>
                    </w:rPr>
                    <w:t>Balance at start of period</w:t>
                  </w:r>
                </w:p>
              </w:tc>
              <w:tc>
                <w:tcPr>
                  <w:tcW w:w="257" w:type="dxa"/>
                </w:tcPr>
                <w:p w14:paraId="1D101796" w14:textId="77777777" w:rsidR="001E5F25" w:rsidRPr="00F86B03" w:rsidRDefault="001E5F25" w:rsidP="001E5F25">
                  <w:pPr>
                    <w:ind w:right="-769"/>
                    <w:jc w:val="both"/>
                    <w:rPr>
                      <w:rFonts w:ascii="Arial" w:hAnsi="Arial" w:cs="Arial"/>
                      <w:sz w:val="20"/>
                      <w:szCs w:val="20"/>
                      <w:lang w:val="en-IE"/>
                    </w:rPr>
                  </w:pPr>
                </w:p>
              </w:tc>
              <w:tc>
                <w:tcPr>
                  <w:tcW w:w="1418" w:type="dxa"/>
                </w:tcPr>
                <w:p w14:paraId="0D6590FD" w14:textId="5A79A888" w:rsidR="001E5F25" w:rsidRPr="00F86B03" w:rsidRDefault="00421840" w:rsidP="001E5F25">
                  <w:pPr>
                    <w:ind w:right="-108"/>
                    <w:jc w:val="right"/>
                    <w:rPr>
                      <w:rFonts w:ascii="Arial" w:hAnsi="Arial" w:cs="Arial"/>
                      <w:sz w:val="20"/>
                      <w:szCs w:val="20"/>
                      <w:lang w:val="en-IE"/>
                    </w:rPr>
                  </w:pPr>
                  <w:r>
                    <w:rPr>
                      <w:rFonts w:ascii="Arial" w:hAnsi="Arial" w:cs="Arial"/>
                      <w:sz w:val="20"/>
                      <w:szCs w:val="20"/>
                      <w:lang w:val="en-IE"/>
                    </w:rPr>
                    <w:t>247,099</w:t>
                  </w:r>
                </w:p>
              </w:tc>
              <w:tc>
                <w:tcPr>
                  <w:tcW w:w="1417" w:type="dxa"/>
                </w:tcPr>
                <w:p w14:paraId="0C77F5EE" w14:textId="59C71BB5" w:rsidR="001E5F25" w:rsidRPr="00F86B03" w:rsidRDefault="001E5F25" w:rsidP="001E5F25">
                  <w:pPr>
                    <w:ind w:right="-108"/>
                    <w:jc w:val="right"/>
                    <w:rPr>
                      <w:rFonts w:ascii="Arial" w:hAnsi="Arial" w:cs="Arial"/>
                      <w:sz w:val="20"/>
                      <w:szCs w:val="20"/>
                      <w:lang w:val="en-IE"/>
                    </w:rPr>
                  </w:pPr>
                  <w:r>
                    <w:rPr>
                      <w:rFonts w:ascii="Arial" w:hAnsi="Arial" w:cs="Arial"/>
                      <w:sz w:val="20"/>
                      <w:szCs w:val="20"/>
                      <w:lang w:val="en-IE"/>
                    </w:rPr>
                    <w:t>245,163</w:t>
                  </w:r>
                </w:p>
              </w:tc>
            </w:tr>
            <w:tr w:rsidR="001E5F25" w:rsidRPr="00F86B03" w14:paraId="1C22013E" w14:textId="77777777" w:rsidTr="00B740C1">
              <w:tc>
                <w:tcPr>
                  <w:tcW w:w="567" w:type="dxa"/>
                </w:tcPr>
                <w:p w14:paraId="088EFE49" w14:textId="77777777" w:rsidR="001E5F25" w:rsidRPr="00F86B03" w:rsidRDefault="001E5F25" w:rsidP="001E5F25">
                  <w:pPr>
                    <w:ind w:right="-769"/>
                    <w:jc w:val="both"/>
                    <w:rPr>
                      <w:rFonts w:ascii="Arial" w:hAnsi="Arial" w:cs="Arial"/>
                      <w:sz w:val="20"/>
                      <w:szCs w:val="20"/>
                      <w:lang w:val="en-IE"/>
                    </w:rPr>
                  </w:pPr>
                </w:p>
              </w:tc>
              <w:tc>
                <w:tcPr>
                  <w:tcW w:w="5495" w:type="dxa"/>
                </w:tcPr>
                <w:p w14:paraId="70BDE2CD" w14:textId="77777777" w:rsidR="001E5F25" w:rsidRPr="00F86B03" w:rsidRDefault="001E5F25" w:rsidP="001E5F25">
                  <w:pPr>
                    <w:ind w:right="-769"/>
                    <w:jc w:val="both"/>
                    <w:rPr>
                      <w:rFonts w:ascii="Arial" w:hAnsi="Arial" w:cs="Arial"/>
                      <w:sz w:val="20"/>
                      <w:szCs w:val="20"/>
                      <w:lang w:val="en-IE"/>
                    </w:rPr>
                  </w:pPr>
                </w:p>
              </w:tc>
              <w:tc>
                <w:tcPr>
                  <w:tcW w:w="257" w:type="dxa"/>
                </w:tcPr>
                <w:p w14:paraId="3FB2B9B9" w14:textId="77777777" w:rsidR="001E5F25" w:rsidRPr="00F86B03" w:rsidRDefault="001E5F25" w:rsidP="001E5F25">
                  <w:pPr>
                    <w:ind w:right="-769"/>
                    <w:jc w:val="both"/>
                    <w:rPr>
                      <w:rFonts w:ascii="Arial" w:hAnsi="Arial" w:cs="Arial"/>
                      <w:sz w:val="20"/>
                      <w:szCs w:val="20"/>
                      <w:lang w:val="en-IE"/>
                    </w:rPr>
                  </w:pPr>
                </w:p>
              </w:tc>
              <w:tc>
                <w:tcPr>
                  <w:tcW w:w="1418" w:type="dxa"/>
                </w:tcPr>
                <w:p w14:paraId="468BD3BC" w14:textId="77777777" w:rsidR="001E5F25" w:rsidRPr="00F86B03" w:rsidRDefault="001E5F25" w:rsidP="001E5F25">
                  <w:pPr>
                    <w:ind w:right="-108"/>
                    <w:jc w:val="right"/>
                    <w:rPr>
                      <w:rFonts w:ascii="Arial" w:hAnsi="Arial" w:cs="Arial"/>
                      <w:sz w:val="20"/>
                      <w:szCs w:val="20"/>
                      <w:lang w:val="en-IE"/>
                    </w:rPr>
                  </w:pPr>
                </w:p>
              </w:tc>
              <w:tc>
                <w:tcPr>
                  <w:tcW w:w="1417" w:type="dxa"/>
                </w:tcPr>
                <w:p w14:paraId="7D46B1DA" w14:textId="77777777" w:rsidR="001E5F25" w:rsidRPr="00F86B03" w:rsidRDefault="001E5F25" w:rsidP="001E5F25">
                  <w:pPr>
                    <w:ind w:right="-108"/>
                    <w:jc w:val="right"/>
                    <w:rPr>
                      <w:rFonts w:ascii="Arial" w:hAnsi="Arial" w:cs="Arial"/>
                      <w:sz w:val="20"/>
                      <w:szCs w:val="20"/>
                      <w:lang w:val="en-IE"/>
                    </w:rPr>
                  </w:pPr>
                </w:p>
              </w:tc>
            </w:tr>
            <w:tr w:rsidR="001E5F25" w:rsidRPr="00F86B03" w14:paraId="62240C21" w14:textId="77777777" w:rsidTr="00B740C1">
              <w:tc>
                <w:tcPr>
                  <w:tcW w:w="567" w:type="dxa"/>
                </w:tcPr>
                <w:p w14:paraId="51782E24" w14:textId="77777777" w:rsidR="001E5F25" w:rsidRPr="00F86B03" w:rsidRDefault="001E5F25" w:rsidP="001E5F25">
                  <w:pPr>
                    <w:ind w:right="-769"/>
                    <w:jc w:val="both"/>
                    <w:rPr>
                      <w:rFonts w:ascii="Arial" w:hAnsi="Arial" w:cs="Arial"/>
                      <w:sz w:val="20"/>
                      <w:szCs w:val="20"/>
                      <w:lang w:val="en-IE"/>
                    </w:rPr>
                  </w:pPr>
                </w:p>
              </w:tc>
              <w:tc>
                <w:tcPr>
                  <w:tcW w:w="5495" w:type="dxa"/>
                </w:tcPr>
                <w:p w14:paraId="2CB81A3C" w14:textId="18F3EB96" w:rsidR="001E5F25" w:rsidRPr="00F86B03" w:rsidRDefault="001E5F25" w:rsidP="001E5F25">
                  <w:pPr>
                    <w:ind w:right="-769"/>
                    <w:jc w:val="both"/>
                    <w:rPr>
                      <w:rFonts w:ascii="Arial" w:hAnsi="Arial" w:cs="Arial"/>
                      <w:color w:val="000000" w:themeColor="text1"/>
                      <w:sz w:val="20"/>
                      <w:szCs w:val="20"/>
                      <w:lang w:val="en-IE"/>
                    </w:rPr>
                  </w:pPr>
                  <w:r w:rsidRPr="00F86B03">
                    <w:rPr>
                      <w:rFonts w:ascii="Arial" w:hAnsi="Arial" w:cs="Arial"/>
                      <w:color w:val="000000" w:themeColor="text1"/>
                      <w:sz w:val="20"/>
                      <w:szCs w:val="20"/>
                      <w:lang w:val="en-IE"/>
                    </w:rPr>
                    <w:t>Grant used to acquire fixed assets</w:t>
                  </w:r>
                </w:p>
                <w:p w14:paraId="0A8EEDBA" w14:textId="1033C277" w:rsidR="001E5F25" w:rsidRPr="00F86B03" w:rsidRDefault="001E5F25" w:rsidP="001E5F25">
                  <w:pPr>
                    <w:ind w:right="-769"/>
                    <w:jc w:val="both"/>
                    <w:rPr>
                      <w:rFonts w:ascii="Arial" w:hAnsi="Arial" w:cs="Arial"/>
                      <w:color w:val="000000" w:themeColor="text1"/>
                      <w:sz w:val="20"/>
                      <w:szCs w:val="20"/>
                      <w:lang w:val="en-IE"/>
                    </w:rPr>
                  </w:pPr>
                </w:p>
              </w:tc>
              <w:tc>
                <w:tcPr>
                  <w:tcW w:w="257" w:type="dxa"/>
                </w:tcPr>
                <w:p w14:paraId="2842B976" w14:textId="77777777" w:rsidR="001E5F25" w:rsidRPr="00F86B03" w:rsidRDefault="001E5F25" w:rsidP="001E5F25">
                  <w:pPr>
                    <w:ind w:right="-769"/>
                    <w:jc w:val="both"/>
                    <w:rPr>
                      <w:rFonts w:ascii="Arial" w:hAnsi="Arial" w:cs="Arial"/>
                      <w:color w:val="000000" w:themeColor="text1"/>
                      <w:sz w:val="20"/>
                      <w:szCs w:val="20"/>
                      <w:lang w:val="en-IE"/>
                    </w:rPr>
                  </w:pPr>
                </w:p>
              </w:tc>
              <w:tc>
                <w:tcPr>
                  <w:tcW w:w="1418" w:type="dxa"/>
                </w:tcPr>
                <w:p w14:paraId="22D1A2E2" w14:textId="084353CF" w:rsidR="001E5F25" w:rsidRPr="00F86B03" w:rsidRDefault="00421840" w:rsidP="001E5F25">
                  <w:pPr>
                    <w:ind w:right="-108"/>
                    <w:jc w:val="right"/>
                    <w:rPr>
                      <w:rFonts w:ascii="Arial" w:hAnsi="Arial" w:cs="Arial"/>
                      <w:color w:val="000000" w:themeColor="text1"/>
                      <w:sz w:val="20"/>
                      <w:szCs w:val="20"/>
                      <w:lang w:val="en-IE"/>
                    </w:rPr>
                  </w:pPr>
                  <w:r>
                    <w:rPr>
                      <w:rFonts w:ascii="Arial" w:hAnsi="Arial" w:cs="Arial"/>
                      <w:color w:val="000000" w:themeColor="text1"/>
                      <w:sz w:val="20"/>
                      <w:szCs w:val="20"/>
                      <w:lang w:val="en-IE"/>
                    </w:rPr>
                    <w:t>185,039</w:t>
                  </w:r>
                </w:p>
              </w:tc>
              <w:tc>
                <w:tcPr>
                  <w:tcW w:w="1417" w:type="dxa"/>
                </w:tcPr>
                <w:p w14:paraId="5F6288B9" w14:textId="08A5C006" w:rsidR="001E5F25" w:rsidRPr="00F86B03" w:rsidRDefault="001E5F25" w:rsidP="001E5F25">
                  <w:pPr>
                    <w:ind w:right="-108"/>
                    <w:jc w:val="right"/>
                    <w:rPr>
                      <w:rFonts w:ascii="Arial" w:hAnsi="Arial" w:cs="Arial"/>
                      <w:color w:val="000000" w:themeColor="text1"/>
                      <w:sz w:val="20"/>
                      <w:szCs w:val="20"/>
                      <w:lang w:val="en-IE"/>
                    </w:rPr>
                  </w:pPr>
                  <w:r>
                    <w:rPr>
                      <w:rFonts w:ascii="Arial" w:hAnsi="Arial" w:cs="Arial"/>
                      <w:color w:val="000000" w:themeColor="text1"/>
                      <w:sz w:val="20"/>
                      <w:szCs w:val="20"/>
                      <w:lang w:val="en-IE"/>
                    </w:rPr>
                    <w:t>74,660</w:t>
                  </w:r>
                </w:p>
              </w:tc>
            </w:tr>
            <w:tr w:rsidR="001E5F25" w:rsidRPr="00F86B03" w14:paraId="19076FA3" w14:textId="77777777" w:rsidTr="003526BA">
              <w:tc>
                <w:tcPr>
                  <w:tcW w:w="567" w:type="dxa"/>
                </w:tcPr>
                <w:p w14:paraId="1BF22F8C" w14:textId="77777777" w:rsidR="001E5F25" w:rsidRPr="00F86B03" w:rsidRDefault="001E5F25" w:rsidP="001E5F25">
                  <w:pPr>
                    <w:ind w:right="-769"/>
                    <w:jc w:val="both"/>
                    <w:rPr>
                      <w:rFonts w:ascii="Arial" w:hAnsi="Arial" w:cs="Arial"/>
                      <w:sz w:val="20"/>
                      <w:szCs w:val="20"/>
                      <w:lang w:val="en-IE"/>
                    </w:rPr>
                  </w:pPr>
                </w:p>
              </w:tc>
              <w:tc>
                <w:tcPr>
                  <w:tcW w:w="5495" w:type="dxa"/>
                </w:tcPr>
                <w:p w14:paraId="3516D45E" w14:textId="75061DEB" w:rsidR="001E5F25" w:rsidRPr="00F86B03" w:rsidRDefault="001E5F25" w:rsidP="001E5F25">
                  <w:pPr>
                    <w:ind w:right="-769"/>
                    <w:jc w:val="both"/>
                    <w:rPr>
                      <w:rFonts w:ascii="Arial" w:hAnsi="Arial" w:cs="Arial"/>
                      <w:color w:val="000000" w:themeColor="text1"/>
                      <w:sz w:val="20"/>
                      <w:szCs w:val="20"/>
                      <w:lang w:val="en-IE"/>
                    </w:rPr>
                  </w:pPr>
                  <w:r w:rsidRPr="00F86B03">
                    <w:rPr>
                      <w:rFonts w:ascii="Arial" w:hAnsi="Arial" w:cs="Arial"/>
                      <w:color w:val="000000" w:themeColor="text1"/>
                      <w:sz w:val="20"/>
                      <w:szCs w:val="20"/>
                      <w:lang w:val="en-IE"/>
                    </w:rPr>
                    <w:t>Amortisation in line with asset depreciation</w:t>
                  </w:r>
                </w:p>
              </w:tc>
              <w:tc>
                <w:tcPr>
                  <w:tcW w:w="257" w:type="dxa"/>
                </w:tcPr>
                <w:p w14:paraId="47DDF111" w14:textId="77777777" w:rsidR="001E5F25" w:rsidRPr="00F86B03" w:rsidRDefault="001E5F25" w:rsidP="001E5F25">
                  <w:pPr>
                    <w:ind w:right="-769"/>
                    <w:jc w:val="both"/>
                    <w:rPr>
                      <w:rFonts w:ascii="Arial" w:hAnsi="Arial" w:cs="Arial"/>
                      <w:color w:val="000000" w:themeColor="text1"/>
                      <w:sz w:val="20"/>
                      <w:szCs w:val="20"/>
                      <w:lang w:val="en-IE"/>
                    </w:rPr>
                  </w:pPr>
                </w:p>
              </w:tc>
              <w:tc>
                <w:tcPr>
                  <w:tcW w:w="1418" w:type="dxa"/>
                </w:tcPr>
                <w:p w14:paraId="2875E7A1" w14:textId="02323075" w:rsidR="001E5F25" w:rsidRPr="00F86B03" w:rsidRDefault="00421840" w:rsidP="001E5F25">
                  <w:pPr>
                    <w:ind w:right="-108"/>
                    <w:jc w:val="right"/>
                    <w:rPr>
                      <w:rFonts w:ascii="Arial" w:hAnsi="Arial" w:cs="Arial"/>
                      <w:color w:val="000000" w:themeColor="text1"/>
                      <w:sz w:val="20"/>
                      <w:szCs w:val="20"/>
                      <w:lang w:val="en-IE"/>
                    </w:rPr>
                  </w:pPr>
                  <w:r>
                    <w:rPr>
                      <w:rFonts w:ascii="Arial" w:hAnsi="Arial" w:cs="Arial"/>
                      <w:color w:val="000000" w:themeColor="text1"/>
                      <w:sz w:val="20"/>
                      <w:szCs w:val="20"/>
                      <w:lang w:val="en-IE"/>
                    </w:rPr>
                    <w:t>(80,217)</w:t>
                  </w:r>
                </w:p>
              </w:tc>
              <w:tc>
                <w:tcPr>
                  <w:tcW w:w="1417" w:type="dxa"/>
                </w:tcPr>
                <w:p w14:paraId="4E43C5C8" w14:textId="4F1744C9" w:rsidR="001E5F25" w:rsidRPr="00F86B03" w:rsidRDefault="001E5F25" w:rsidP="001E5F25">
                  <w:pPr>
                    <w:ind w:right="-108"/>
                    <w:jc w:val="right"/>
                    <w:rPr>
                      <w:rFonts w:ascii="Arial" w:hAnsi="Arial" w:cs="Arial"/>
                      <w:color w:val="000000" w:themeColor="text1"/>
                      <w:sz w:val="20"/>
                      <w:szCs w:val="20"/>
                      <w:lang w:val="en-IE"/>
                    </w:rPr>
                  </w:pPr>
                  <w:r>
                    <w:rPr>
                      <w:rFonts w:ascii="Arial" w:hAnsi="Arial" w:cs="Arial"/>
                      <w:color w:val="000000" w:themeColor="text1"/>
                      <w:sz w:val="20"/>
                      <w:szCs w:val="20"/>
                      <w:lang w:val="en-IE"/>
                    </w:rPr>
                    <w:t>(72,724)</w:t>
                  </w:r>
                </w:p>
              </w:tc>
            </w:tr>
            <w:tr w:rsidR="001E5F25" w:rsidRPr="00F86B03" w14:paraId="330805CC" w14:textId="77777777" w:rsidTr="003526BA">
              <w:tc>
                <w:tcPr>
                  <w:tcW w:w="567" w:type="dxa"/>
                </w:tcPr>
                <w:p w14:paraId="754C3166" w14:textId="77777777" w:rsidR="001E5F25" w:rsidRPr="00F86B03" w:rsidRDefault="001E5F25" w:rsidP="001E5F25">
                  <w:pPr>
                    <w:ind w:right="-769"/>
                    <w:jc w:val="both"/>
                    <w:rPr>
                      <w:rFonts w:ascii="Arial" w:hAnsi="Arial" w:cs="Arial"/>
                      <w:sz w:val="20"/>
                      <w:szCs w:val="20"/>
                      <w:lang w:val="en-IE"/>
                    </w:rPr>
                  </w:pPr>
                </w:p>
              </w:tc>
              <w:tc>
                <w:tcPr>
                  <w:tcW w:w="5495" w:type="dxa"/>
                </w:tcPr>
                <w:p w14:paraId="07100866" w14:textId="6036ACEE" w:rsidR="001E5F25" w:rsidRPr="00F86B03" w:rsidRDefault="001E5F25" w:rsidP="001E5F25">
                  <w:pPr>
                    <w:ind w:right="-769"/>
                    <w:jc w:val="both"/>
                    <w:rPr>
                      <w:rFonts w:ascii="Arial" w:hAnsi="Arial" w:cs="Arial"/>
                      <w:color w:val="000000" w:themeColor="text1"/>
                      <w:sz w:val="20"/>
                      <w:szCs w:val="20"/>
                      <w:lang w:val="en-IE"/>
                    </w:rPr>
                  </w:pPr>
                  <w:r w:rsidRPr="00F86B03">
                    <w:rPr>
                      <w:rFonts w:ascii="Arial" w:hAnsi="Arial" w:cs="Arial"/>
                      <w:color w:val="000000" w:themeColor="text1"/>
                      <w:sz w:val="20"/>
                      <w:szCs w:val="20"/>
                      <w:lang w:val="en-IE"/>
                    </w:rPr>
                    <w:t>Released to income and expenditure account</w:t>
                  </w:r>
                </w:p>
              </w:tc>
              <w:tc>
                <w:tcPr>
                  <w:tcW w:w="257" w:type="dxa"/>
                </w:tcPr>
                <w:p w14:paraId="0D1EEBBA" w14:textId="77777777" w:rsidR="001E5F25" w:rsidRPr="00F86B03" w:rsidRDefault="001E5F25" w:rsidP="001E5F25">
                  <w:pPr>
                    <w:ind w:right="-769"/>
                    <w:jc w:val="both"/>
                    <w:rPr>
                      <w:rFonts w:ascii="Arial" w:hAnsi="Arial" w:cs="Arial"/>
                      <w:color w:val="000000" w:themeColor="text1"/>
                      <w:sz w:val="20"/>
                      <w:szCs w:val="20"/>
                      <w:lang w:val="en-IE"/>
                    </w:rPr>
                  </w:pPr>
                </w:p>
              </w:tc>
              <w:tc>
                <w:tcPr>
                  <w:tcW w:w="1418" w:type="dxa"/>
                  <w:tcBorders>
                    <w:top w:val="single" w:sz="4" w:space="0" w:color="auto"/>
                  </w:tcBorders>
                </w:tcPr>
                <w:p w14:paraId="7645FAA9" w14:textId="1373BCAD" w:rsidR="001E5F25" w:rsidRPr="00F86B03" w:rsidRDefault="00421840" w:rsidP="001E5F25">
                  <w:pPr>
                    <w:ind w:right="-108"/>
                    <w:jc w:val="right"/>
                    <w:rPr>
                      <w:rFonts w:ascii="Arial" w:hAnsi="Arial" w:cs="Arial"/>
                      <w:bCs/>
                      <w:color w:val="000000" w:themeColor="text1"/>
                      <w:sz w:val="20"/>
                      <w:szCs w:val="20"/>
                      <w:lang w:val="en-IE"/>
                    </w:rPr>
                  </w:pPr>
                  <w:r>
                    <w:rPr>
                      <w:rFonts w:ascii="Arial" w:hAnsi="Arial" w:cs="Arial"/>
                      <w:bCs/>
                      <w:color w:val="000000" w:themeColor="text1"/>
                      <w:sz w:val="20"/>
                      <w:szCs w:val="20"/>
                      <w:lang w:val="en-IE"/>
                    </w:rPr>
                    <w:t>(80,217)</w:t>
                  </w:r>
                </w:p>
              </w:tc>
              <w:tc>
                <w:tcPr>
                  <w:tcW w:w="1417" w:type="dxa"/>
                  <w:tcBorders>
                    <w:top w:val="single" w:sz="4" w:space="0" w:color="auto"/>
                  </w:tcBorders>
                </w:tcPr>
                <w:p w14:paraId="75AE1928" w14:textId="5C2F2FCF" w:rsidR="001E5F25" w:rsidRPr="00F86B03" w:rsidRDefault="001E5F25" w:rsidP="001E5F25">
                  <w:pPr>
                    <w:ind w:right="-108"/>
                    <w:jc w:val="right"/>
                    <w:rPr>
                      <w:rFonts w:ascii="Arial" w:hAnsi="Arial" w:cs="Arial"/>
                      <w:bCs/>
                      <w:color w:val="000000" w:themeColor="text1"/>
                      <w:sz w:val="20"/>
                      <w:szCs w:val="20"/>
                      <w:lang w:val="en-IE"/>
                    </w:rPr>
                  </w:pPr>
                  <w:r>
                    <w:rPr>
                      <w:rFonts w:ascii="Arial" w:hAnsi="Arial" w:cs="Arial"/>
                      <w:bCs/>
                      <w:color w:val="000000" w:themeColor="text1"/>
                      <w:sz w:val="20"/>
                      <w:szCs w:val="20"/>
                      <w:lang w:val="en-IE"/>
                    </w:rPr>
                    <w:t>(72,724)</w:t>
                  </w:r>
                </w:p>
              </w:tc>
            </w:tr>
            <w:tr w:rsidR="00421840" w:rsidRPr="00F86B03" w14:paraId="5F7A65DA" w14:textId="77777777" w:rsidTr="00A14A4B">
              <w:tc>
                <w:tcPr>
                  <w:tcW w:w="567" w:type="dxa"/>
                </w:tcPr>
                <w:p w14:paraId="5C7C2A77" w14:textId="77777777" w:rsidR="00421840" w:rsidRPr="00F86B03" w:rsidRDefault="00421840" w:rsidP="00421840">
                  <w:pPr>
                    <w:ind w:right="-769"/>
                    <w:jc w:val="both"/>
                    <w:rPr>
                      <w:rFonts w:ascii="Arial" w:hAnsi="Arial" w:cs="Arial"/>
                      <w:sz w:val="20"/>
                      <w:szCs w:val="20"/>
                      <w:lang w:val="en-IE"/>
                    </w:rPr>
                  </w:pPr>
                </w:p>
              </w:tc>
              <w:tc>
                <w:tcPr>
                  <w:tcW w:w="5495" w:type="dxa"/>
                </w:tcPr>
                <w:p w14:paraId="19052DD9" w14:textId="77777777" w:rsidR="00421840" w:rsidRPr="00F86B03" w:rsidRDefault="00421840" w:rsidP="00421840">
                  <w:pPr>
                    <w:ind w:right="-769"/>
                    <w:jc w:val="both"/>
                    <w:rPr>
                      <w:rFonts w:ascii="Arial" w:hAnsi="Arial" w:cs="Arial"/>
                      <w:color w:val="000000" w:themeColor="text1"/>
                      <w:sz w:val="20"/>
                      <w:szCs w:val="20"/>
                      <w:lang w:val="en-IE"/>
                    </w:rPr>
                  </w:pPr>
                </w:p>
                <w:p w14:paraId="3F35A64C" w14:textId="2425C1BF" w:rsidR="00421840" w:rsidRPr="00F86B03" w:rsidRDefault="00421840" w:rsidP="00421840">
                  <w:pPr>
                    <w:ind w:right="-769"/>
                    <w:jc w:val="both"/>
                    <w:rPr>
                      <w:rFonts w:ascii="Arial" w:hAnsi="Arial" w:cs="Arial"/>
                      <w:color w:val="000000" w:themeColor="text1"/>
                      <w:sz w:val="20"/>
                      <w:szCs w:val="20"/>
                      <w:lang w:val="en-IE"/>
                    </w:rPr>
                  </w:pPr>
                  <w:r w:rsidRPr="00F86B03">
                    <w:rPr>
                      <w:rFonts w:ascii="Arial" w:hAnsi="Arial" w:cs="Arial"/>
                      <w:color w:val="000000" w:themeColor="text1"/>
                      <w:sz w:val="20"/>
                      <w:szCs w:val="20"/>
                      <w:lang w:val="en-IE"/>
                    </w:rPr>
                    <w:t>Net Movement in Year</w:t>
                  </w:r>
                </w:p>
                <w:p w14:paraId="22760A8C" w14:textId="76BCAC94" w:rsidR="00421840" w:rsidRPr="00F86B03" w:rsidRDefault="00421840" w:rsidP="00421840">
                  <w:pPr>
                    <w:ind w:right="-769"/>
                    <w:jc w:val="both"/>
                    <w:rPr>
                      <w:rFonts w:ascii="Arial" w:hAnsi="Arial" w:cs="Arial"/>
                      <w:color w:val="000000" w:themeColor="text1"/>
                      <w:sz w:val="20"/>
                      <w:szCs w:val="20"/>
                      <w:lang w:val="en-IE"/>
                    </w:rPr>
                  </w:pPr>
                </w:p>
              </w:tc>
              <w:tc>
                <w:tcPr>
                  <w:tcW w:w="257" w:type="dxa"/>
                </w:tcPr>
                <w:p w14:paraId="24E3B127" w14:textId="77777777" w:rsidR="00421840" w:rsidRPr="00F86B03" w:rsidRDefault="00421840" w:rsidP="00421840">
                  <w:pPr>
                    <w:ind w:right="-769"/>
                    <w:jc w:val="both"/>
                    <w:rPr>
                      <w:rFonts w:ascii="Arial" w:hAnsi="Arial" w:cs="Arial"/>
                      <w:color w:val="000000" w:themeColor="text1"/>
                      <w:sz w:val="20"/>
                      <w:szCs w:val="20"/>
                      <w:lang w:val="en-IE"/>
                    </w:rPr>
                  </w:pPr>
                </w:p>
                <w:p w14:paraId="257F653E" w14:textId="0A602121" w:rsidR="00421840" w:rsidRPr="00F86B03" w:rsidRDefault="00421840" w:rsidP="00421840">
                  <w:pPr>
                    <w:ind w:right="-769"/>
                    <w:jc w:val="both"/>
                    <w:rPr>
                      <w:rFonts w:ascii="Arial" w:hAnsi="Arial" w:cs="Arial"/>
                      <w:color w:val="000000" w:themeColor="text1"/>
                      <w:sz w:val="20"/>
                      <w:szCs w:val="20"/>
                      <w:lang w:val="en-IE"/>
                    </w:rPr>
                  </w:pPr>
                </w:p>
              </w:tc>
              <w:tc>
                <w:tcPr>
                  <w:tcW w:w="1418" w:type="dxa"/>
                  <w:tcBorders>
                    <w:bottom w:val="single" w:sz="4" w:space="0" w:color="auto"/>
                  </w:tcBorders>
                </w:tcPr>
                <w:p w14:paraId="235BC0D6" w14:textId="77198261" w:rsidR="00421840" w:rsidRPr="00F86B03" w:rsidRDefault="00421840" w:rsidP="00421840">
                  <w:pPr>
                    <w:ind w:right="-108"/>
                    <w:jc w:val="right"/>
                    <w:rPr>
                      <w:rFonts w:ascii="Arial" w:hAnsi="Arial" w:cs="Arial"/>
                      <w:bCs/>
                      <w:color w:val="000000" w:themeColor="text1"/>
                      <w:sz w:val="20"/>
                      <w:szCs w:val="20"/>
                      <w:lang w:val="en-IE"/>
                    </w:rPr>
                  </w:pPr>
                  <w:r>
                    <w:rPr>
                      <w:rFonts w:ascii="Arial" w:hAnsi="Arial" w:cs="Arial"/>
                      <w:bCs/>
                      <w:color w:val="000000" w:themeColor="text1"/>
                      <w:sz w:val="20"/>
                      <w:szCs w:val="20"/>
                      <w:lang w:val="en-IE"/>
                    </w:rPr>
                    <w:br/>
                    <w:t>104,822</w:t>
                  </w:r>
                </w:p>
              </w:tc>
              <w:tc>
                <w:tcPr>
                  <w:tcW w:w="1417" w:type="dxa"/>
                  <w:tcBorders>
                    <w:bottom w:val="single" w:sz="4" w:space="0" w:color="auto"/>
                  </w:tcBorders>
                </w:tcPr>
                <w:p w14:paraId="4791BBE1" w14:textId="77777777" w:rsidR="00421840" w:rsidRDefault="00421840" w:rsidP="00421840">
                  <w:pPr>
                    <w:ind w:right="-108"/>
                    <w:jc w:val="right"/>
                    <w:rPr>
                      <w:rFonts w:ascii="Arial" w:hAnsi="Arial" w:cs="Arial"/>
                      <w:bCs/>
                      <w:color w:val="000000" w:themeColor="text1"/>
                      <w:sz w:val="20"/>
                      <w:szCs w:val="20"/>
                      <w:lang w:val="en-IE"/>
                    </w:rPr>
                  </w:pPr>
                </w:p>
                <w:p w14:paraId="120185E5" w14:textId="3CE17C28" w:rsidR="00421840" w:rsidRPr="00F86B03" w:rsidRDefault="00421840" w:rsidP="00421840">
                  <w:pPr>
                    <w:ind w:right="-108"/>
                    <w:jc w:val="right"/>
                    <w:rPr>
                      <w:rFonts w:ascii="Arial" w:hAnsi="Arial" w:cs="Arial"/>
                      <w:bCs/>
                      <w:color w:val="000000" w:themeColor="text1"/>
                      <w:sz w:val="20"/>
                      <w:szCs w:val="20"/>
                      <w:lang w:val="en-IE"/>
                    </w:rPr>
                  </w:pPr>
                  <w:r>
                    <w:rPr>
                      <w:rFonts w:ascii="Arial" w:hAnsi="Arial" w:cs="Arial"/>
                      <w:bCs/>
                      <w:color w:val="000000" w:themeColor="text1"/>
                      <w:sz w:val="20"/>
                      <w:szCs w:val="20"/>
                      <w:lang w:val="en-IE"/>
                    </w:rPr>
                    <w:t>1,936</w:t>
                  </w:r>
                </w:p>
              </w:tc>
            </w:tr>
            <w:tr w:rsidR="00421840" w:rsidRPr="00F86B03" w14:paraId="260D021B" w14:textId="77777777" w:rsidTr="00B740C1">
              <w:tc>
                <w:tcPr>
                  <w:tcW w:w="567" w:type="dxa"/>
                </w:tcPr>
                <w:p w14:paraId="0EC98B19" w14:textId="77777777" w:rsidR="00421840" w:rsidRPr="00F86B03" w:rsidRDefault="00421840" w:rsidP="00421840">
                  <w:pPr>
                    <w:ind w:right="-769"/>
                    <w:jc w:val="both"/>
                    <w:rPr>
                      <w:rFonts w:ascii="Arial" w:hAnsi="Arial" w:cs="Arial"/>
                      <w:sz w:val="20"/>
                      <w:szCs w:val="20"/>
                      <w:lang w:val="en-IE"/>
                    </w:rPr>
                  </w:pPr>
                </w:p>
              </w:tc>
              <w:tc>
                <w:tcPr>
                  <w:tcW w:w="5495" w:type="dxa"/>
                </w:tcPr>
                <w:p w14:paraId="64E9F1EE" w14:textId="31AB3AF1" w:rsidR="00421840" w:rsidRPr="00F86B03" w:rsidRDefault="00421840" w:rsidP="00421840">
                  <w:pPr>
                    <w:ind w:right="-769"/>
                    <w:jc w:val="both"/>
                    <w:rPr>
                      <w:rFonts w:ascii="Arial" w:hAnsi="Arial" w:cs="Arial"/>
                      <w:color w:val="000000" w:themeColor="text1"/>
                      <w:sz w:val="20"/>
                      <w:szCs w:val="20"/>
                      <w:lang w:val="en-IE"/>
                    </w:rPr>
                  </w:pPr>
                </w:p>
              </w:tc>
              <w:tc>
                <w:tcPr>
                  <w:tcW w:w="257" w:type="dxa"/>
                </w:tcPr>
                <w:p w14:paraId="7DF32BF9" w14:textId="77777777" w:rsidR="00421840" w:rsidRPr="00F86B03" w:rsidRDefault="00421840" w:rsidP="00421840">
                  <w:pPr>
                    <w:ind w:right="-769"/>
                    <w:jc w:val="both"/>
                    <w:rPr>
                      <w:rFonts w:ascii="Arial" w:hAnsi="Arial" w:cs="Arial"/>
                      <w:color w:val="000000" w:themeColor="text1"/>
                      <w:sz w:val="20"/>
                      <w:szCs w:val="20"/>
                      <w:lang w:val="en-IE"/>
                    </w:rPr>
                  </w:pPr>
                </w:p>
              </w:tc>
              <w:tc>
                <w:tcPr>
                  <w:tcW w:w="1418" w:type="dxa"/>
                  <w:tcBorders>
                    <w:top w:val="single" w:sz="4" w:space="0" w:color="auto"/>
                    <w:bottom w:val="double" w:sz="4" w:space="0" w:color="auto"/>
                  </w:tcBorders>
                </w:tcPr>
                <w:p w14:paraId="74EADA9A" w14:textId="20D0B811" w:rsidR="00421840" w:rsidRPr="00F86B03" w:rsidRDefault="00421840" w:rsidP="00421840">
                  <w:pPr>
                    <w:ind w:right="-108"/>
                    <w:jc w:val="right"/>
                    <w:rPr>
                      <w:rFonts w:ascii="Arial" w:hAnsi="Arial" w:cs="Arial"/>
                      <w:color w:val="000000" w:themeColor="text1"/>
                      <w:sz w:val="20"/>
                      <w:szCs w:val="20"/>
                      <w:lang w:val="en-IE"/>
                    </w:rPr>
                  </w:pPr>
                  <w:r>
                    <w:rPr>
                      <w:rFonts w:ascii="Arial" w:hAnsi="Arial" w:cs="Arial"/>
                      <w:color w:val="000000" w:themeColor="text1"/>
                      <w:sz w:val="20"/>
                      <w:szCs w:val="20"/>
                      <w:lang w:val="en-IE"/>
                    </w:rPr>
                    <w:t>351,921</w:t>
                  </w:r>
                </w:p>
              </w:tc>
              <w:tc>
                <w:tcPr>
                  <w:tcW w:w="1417" w:type="dxa"/>
                  <w:tcBorders>
                    <w:top w:val="single" w:sz="4" w:space="0" w:color="auto"/>
                    <w:bottom w:val="double" w:sz="4" w:space="0" w:color="auto"/>
                  </w:tcBorders>
                </w:tcPr>
                <w:p w14:paraId="70D13C8E" w14:textId="07015D88" w:rsidR="00421840" w:rsidRPr="00F86B03" w:rsidRDefault="00421840" w:rsidP="00421840">
                  <w:pPr>
                    <w:ind w:right="-108"/>
                    <w:jc w:val="right"/>
                    <w:rPr>
                      <w:rFonts w:ascii="Arial" w:hAnsi="Arial" w:cs="Arial"/>
                      <w:bCs/>
                      <w:color w:val="000000" w:themeColor="text1"/>
                      <w:sz w:val="20"/>
                      <w:szCs w:val="20"/>
                      <w:lang w:val="en-IE"/>
                    </w:rPr>
                  </w:pPr>
                  <w:r>
                    <w:rPr>
                      <w:rFonts w:ascii="Arial" w:hAnsi="Arial" w:cs="Arial"/>
                      <w:color w:val="000000" w:themeColor="text1"/>
                      <w:sz w:val="20"/>
                      <w:szCs w:val="20"/>
                      <w:lang w:val="en-IE"/>
                    </w:rPr>
                    <w:t>247,099</w:t>
                  </w:r>
                </w:p>
              </w:tc>
            </w:tr>
            <w:tr w:rsidR="00421840" w:rsidRPr="00F86B03" w14:paraId="6FFF6FAD" w14:textId="77777777" w:rsidTr="00B740C1">
              <w:tc>
                <w:tcPr>
                  <w:tcW w:w="567" w:type="dxa"/>
                </w:tcPr>
                <w:p w14:paraId="1465356E" w14:textId="77777777" w:rsidR="00421840" w:rsidRPr="00F86B03" w:rsidRDefault="00421840" w:rsidP="00421840">
                  <w:pPr>
                    <w:ind w:right="-769"/>
                    <w:jc w:val="both"/>
                    <w:rPr>
                      <w:rFonts w:ascii="Arial" w:hAnsi="Arial" w:cs="Arial"/>
                      <w:sz w:val="20"/>
                      <w:szCs w:val="20"/>
                      <w:lang w:val="en-IE"/>
                    </w:rPr>
                  </w:pPr>
                </w:p>
              </w:tc>
              <w:tc>
                <w:tcPr>
                  <w:tcW w:w="5495" w:type="dxa"/>
                </w:tcPr>
                <w:p w14:paraId="09BF7948" w14:textId="77777777" w:rsidR="00421840" w:rsidRPr="00F86B03" w:rsidRDefault="00421840" w:rsidP="00421840">
                  <w:pPr>
                    <w:ind w:right="-769"/>
                    <w:jc w:val="both"/>
                    <w:rPr>
                      <w:rFonts w:ascii="Arial" w:hAnsi="Arial" w:cs="Arial"/>
                      <w:sz w:val="20"/>
                      <w:szCs w:val="20"/>
                      <w:lang w:val="en-IE"/>
                    </w:rPr>
                  </w:pPr>
                </w:p>
              </w:tc>
              <w:tc>
                <w:tcPr>
                  <w:tcW w:w="257" w:type="dxa"/>
                </w:tcPr>
                <w:p w14:paraId="119C7B1A" w14:textId="77777777" w:rsidR="00421840" w:rsidRPr="00F86B03" w:rsidRDefault="00421840" w:rsidP="00421840">
                  <w:pPr>
                    <w:ind w:right="-769"/>
                    <w:jc w:val="both"/>
                    <w:rPr>
                      <w:rFonts w:ascii="Arial" w:hAnsi="Arial" w:cs="Arial"/>
                      <w:sz w:val="20"/>
                      <w:szCs w:val="20"/>
                      <w:lang w:val="en-IE"/>
                    </w:rPr>
                  </w:pPr>
                </w:p>
              </w:tc>
              <w:tc>
                <w:tcPr>
                  <w:tcW w:w="1418" w:type="dxa"/>
                  <w:tcBorders>
                    <w:top w:val="double" w:sz="4" w:space="0" w:color="auto"/>
                  </w:tcBorders>
                </w:tcPr>
                <w:p w14:paraId="3B2B53E9" w14:textId="77777777" w:rsidR="00421840" w:rsidRPr="00F86B03" w:rsidRDefault="00421840" w:rsidP="00421840">
                  <w:pPr>
                    <w:ind w:right="-108"/>
                    <w:jc w:val="right"/>
                    <w:rPr>
                      <w:rFonts w:ascii="Arial" w:hAnsi="Arial" w:cs="Arial"/>
                      <w:sz w:val="20"/>
                      <w:szCs w:val="20"/>
                      <w:lang w:val="en-IE"/>
                    </w:rPr>
                  </w:pPr>
                </w:p>
              </w:tc>
              <w:tc>
                <w:tcPr>
                  <w:tcW w:w="1417" w:type="dxa"/>
                  <w:tcBorders>
                    <w:top w:val="double" w:sz="4" w:space="0" w:color="auto"/>
                  </w:tcBorders>
                </w:tcPr>
                <w:p w14:paraId="083EE5B8" w14:textId="77777777" w:rsidR="00421840" w:rsidRPr="00F86B03" w:rsidRDefault="00421840" w:rsidP="00421840">
                  <w:pPr>
                    <w:ind w:right="-108"/>
                    <w:jc w:val="right"/>
                    <w:rPr>
                      <w:rFonts w:ascii="Arial" w:hAnsi="Arial" w:cs="Arial"/>
                      <w:sz w:val="20"/>
                      <w:szCs w:val="20"/>
                      <w:lang w:val="en-IE"/>
                    </w:rPr>
                  </w:pPr>
                </w:p>
              </w:tc>
            </w:tr>
          </w:tbl>
          <w:p w14:paraId="0BBF0AA6" w14:textId="6CCB7D84" w:rsidR="00C77D58" w:rsidRPr="00F86B03" w:rsidRDefault="00C77D58" w:rsidP="00915FF6">
            <w:pPr>
              <w:jc w:val="both"/>
              <w:rPr>
                <w:rFonts w:ascii="Arial" w:hAnsi="Arial" w:cs="Arial"/>
                <w:sz w:val="20"/>
                <w:szCs w:val="20"/>
                <w:lang w:val="en-IE"/>
              </w:rPr>
            </w:pPr>
            <w:r w:rsidRPr="00F86B03">
              <w:rPr>
                <w:rFonts w:ascii="Arial" w:hAnsi="Arial" w:cs="Arial"/>
                <w:sz w:val="20"/>
                <w:szCs w:val="20"/>
                <w:lang w:val="en-IE"/>
              </w:rPr>
              <w:t xml:space="preserve">In accordance with accounting policy, Government grants are recognised based on the accruals model. </w:t>
            </w:r>
            <w:r w:rsidR="00E01248" w:rsidRPr="00F86B03">
              <w:rPr>
                <w:rFonts w:ascii="Arial" w:hAnsi="Arial" w:cs="Arial"/>
                <w:sz w:val="20"/>
                <w:szCs w:val="20"/>
                <w:lang w:val="en-IE"/>
              </w:rPr>
              <w:br/>
            </w:r>
            <w:r w:rsidRPr="00F86B03">
              <w:rPr>
                <w:rFonts w:ascii="Arial" w:hAnsi="Arial" w:cs="Arial"/>
                <w:sz w:val="20"/>
                <w:szCs w:val="20"/>
                <w:lang w:val="en-IE"/>
              </w:rPr>
              <w:t>These grants, which are for the purchase of property, plant and equipment are recognised over the useful life of the assets. There are no unfulfilled conditions or contingencies attached to these grants.</w:t>
            </w:r>
          </w:p>
        </w:tc>
      </w:tr>
    </w:tbl>
    <w:p w14:paraId="5D36E731" w14:textId="3B79EDB2" w:rsidR="006B6CDD" w:rsidRPr="00F86B03" w:rsidRDefault="006B6CDD" w:rsidP="00C77D58">
      <w:pPr>
        <w:rPr>
          <w:rFonts w:ascii="Arial" w:hAnsi="Arial" w:cs="Arial"/>
          <w:b/>
          <w:color w:val="000000"/>
          <w:sz w:val="22"/>
          <w:szCs w:val="22"/>
          <w:lang w:val="en-IE"/>
        </w:rPr>
      </w:pPr>
    </w:p>
    <w:p w14:paraId="1E50245C" w14:textId="07528DA0" w:rsidR="002A0D86" w:rsidRPr="00F86B03" w:rsidRDefault="00841A5B" w:rsidP="0004794A">
      <w:pPr>
        <w:ind w:left="360" w:hanging="360"/>
        <w:rPr>
          <w:rFonts w:ascii="Arial" w:hAnsi="Arial" w:cs="Arial"/>
          <w:b/>
          <w:color w:val="000000"/>
          <w:sz w:val="20"/>
          <w:szCs w:val="20"/>
          <w:lang w:val="en-IE"/>
        </w:rPr>
      </w:pPr>
      <w:r w:rsidRPr="00F86B03">
        <w:rPr>
          <w:rFonts w:ascii="Arial" w:hAnsi="Arial" w:cs="Arial"/>
          <w:b/>
          <w:color w:val="000000"/>
          <w:sz w:val="20"/>
          <w:szCs w:val="20"/>
          <w:lang w:val="en-IE"/>
        </w:rPr>
        <w:t>2</w:t>
      </w:r>
      <w:r w:rsidR="00E814E0" w:rsidRPr="00F86B03">
        <w:rPr>
          <w:rFonts w:ascii="Arial" w:hAnsi="Arial" w:cs="Arial"/>
          <w:b/>
          <w:color w:val="000000"/>
          <w:sz w:val="20"/>
          <w:szCs w:val="20"/>
          <w:lang w:val="en-IE"/>
        </w:rPr>
        <w:t>0</w:t>
      </w:r>
      <w:r w:rsidR="00FA0C11" w:rsidRPr="00F86B03">
        <w:rPr>
          <w:rFonts w:ascii="Arial" w:hAnsi="Arial" w:cs="Arial"/>
          <w:b/>
          <w:color w:val="000000"/>
          <w:sz w:val="20"/>
          <w:szCs w:val="20"/>
          <w:lang w:val="en-IE"/>
        </w:rPr>
        <w:t>.</w:t>
      </w:r>
      <w:r w:rsidR="00B55A6B">
        <w:rPr>
          <w:rFonts w:ascii="Arial" w:hAnsi="Arial" w:cs="Arial"/>
          <w:b/>
          <w:color w:val="000000"/>
          <w:sz w:val="20"/>
          <w:szCs w:val="20"/>
          <w:lang w:val="en-IE"/>
        </w:rPr>
        <w:t xml:space="preserve"> </w:t>
      </w:r>
      <w:r w:rsidR="00FA0C11" w:rsidRPr="00F86B03">
        <w:rPr>
          <w:rFonts w:ascii="Arial" w:hAnsi="Arial" w:cs="Arial"/>
          <w:b/>
          <w:color w:val="000000"/>
          <w:sz w:val="20"/>
          <w:szCs w:val="20"/>
          <w:lang w:val="en-IE"/>
        </w:rPr>
        <w:t xml:space="preserve"> LEASE</w:t>
      </w:r>
      <w:r w:rsidR="00324643" w:rsidRPr="00F86B03">
        <w:rPr>
          <w:rFonts w:ascii="Arial" w:hAnsi="Arial" w:cs="Arial"/>
          <w:b/>
          <w:color w:val="000000"/>
          <w:sz w:val="20"/>
          <w:szCs w:val="20"/>
          <w:lang w:val="en-IE"/>
        </w:rPr>
        <w:t>S</w:t>
      </w:r>
    </w:p>
    <w:p w14:paraId="038FA3EF" w14:textId="77777777" w:rsidR="002A0D86" w:rsidRPr="00F86B03" w:rsidRDefault="002A0D86" w:rsidP="002A0D86">
      <w:pPr>
        <w:ind w:left="-180"/>
        <w:jc w:val="both"/>
        <w:rPr>
          <w:rFonts w:ascii="Arial" w:hAnsi="Arial" w:cs="Arial"/>
          <w:color w:val="FF0000"/>
          <w:sz w:val="20"/>
          <w:szCs w:val="20"/>
          <w:lang w:val="en-IE"/>
        </w:rPr>
      </w:pPr>
    </w:p>
    <w:p w14:paraId="3890B861" w14:textId="7A40B286" w:rsidR="002A0D86" w:rsidRPr="00F86B03" w:rsidRDefault="00F93C67" w:rsidP="005256AD">
      <w:pPr>
        <w:jc w:val="both"/>
        <w:rPr>
          <w:rFonts w:ascii="Arial" w:hAnsi="Arial" w:cs="Arial"/>
          <w:sz w:val="20"/>
          <w:szCs w:val="20"/>
          <w:u w:val="single"/>
          <w:lang w:val="en-IE"/>
        </w:rPr>
      </w:pPr>
      <w:r>
        <w:rPr>
          <w:rFonts w:ascii="Arial" w:hAnsi="Arial" w:cs="Arial"/>
          <w:sz w:val="20"/>
          <w:szCs w:val="20"/>
          <w:u w:val="single"/>
          <w:lang w:val="en-IE"/>
        </w:rPr>
        <w:t xml:space="preserve">26/27 </w:t>
      </w:r>
      <w:r w:rsidR="002A0D86" w:rsidRPr="00F86B03">
        <w:rPr>
          <w:rFonts w:ascii="Arial" w:hAnsi="Arial" w:cs="Arial"/>
          <w:sz w:val="20"/>
          <w:szCs w:val="20"/>
          <w:u w:val="single"/>
          <w:lang w:val="en-IE"/>
        </w:rPr>
        <w:t>Denzille Lane</w:t>
      </w:r>
    </w:p>
    <w:p w14:paraId="0C785399" w14:textId="74B49A20" w:rsidR="002A0D86" w:rsidRPr="00F86B03" w:rsidRDefault="001B1D5B" w:rsidP="00915FF6">
      <w:pPr>
        <w:ind w:right="-627"/>
        <w:jc w:val="both"/>
        <w:rPr>
          <w:rFonts w:ascii="Arial" w:hAnsi="Arial" w:cs="Arial"/>
          <w:sz w:val="20"/>
          <w:szCs w:val="20"/>
          <w:lang w:val="en-IE"/>
        </w:rPr>
      </w:pPr>
      <w:r w:rsidRPr="00F86B03">
        <w:rPr>
          <w:rFonts w:ascii="Arial" w:hAnsi="Arial" w:cs="Arial"/>
          <w:sz w:val="20"/>
          <w:szCs w:val="20"/>
          <w:lang w:val="en-IE"/>
        </w:rPr>
        <w:t>The Authority</w:t>
      </w:r>
      <w:r w:rsidR="002A0D86" w:rsidRPr="00F86B03">
        <w:rPr>
          <w:rFonts w:ascii="Arial" w:hAnsi="Arial" w:cs="Arial"/>
          <w:sz w:val="20"/>
          <w:szCs w:val="20"/>
          <w:lang w:val="en-IE"/>
        </w:rPr>
        <w:t xml:space="preserve"> ha</w:t>
      </w:r>
      <w:r w:rsidR="002B1F47">
        <w:rPr>
          <w:rFonts w:ascii="Arial" w:hAnsi="Arial" w:cs="Arial"/>
          <w:sz w:val="20"/>
          <w:szCs w:val="20"/>
          <w:lang w:val="en-IE"/>
        </w:rPr>
        <w:t>d</w:t>
      </w:r>
      <w:r w:rsidR="002A0D86" w:rsidRPr="00F86B03">
        <w:rPr>
          <w:rFonts w:ascii="Arial" w:hAnsi="Arial" w:cs="Arial"/>
          <w:sz w:val="20"/>
          <w:szCs w:val="20"/>
          <w:lang w:val="en-IE"/>
        </w:rPr>
        <w:t xml:space="preserve"> commitments payable up to the year 2023 in respect of a </w:t>
      </w:r>
      <w:r w:rsidR="002422EF" w:rsidRPr="00F86B03">
        <w:rPr>
          <w:rFonts w:ascii="Arial" w:hAnsi="Arial" w:cs="Arial"/>
          <w:sz w:val="20"/>
          <w:szCs w:val="20"/>
          <w:lang w:val="en-IE"/>
        </w:rPr>
        <w:t>21year</w:t>
      </w:r>
      <w:r w:rsidR="002A0D86" w:rsidRPr="00F86B03">
        <w:rPr>
          <w:rFonts w:ascii="Arial" w:hAnsi="Arial" w:cs="Arial"/>
          <w:sz w:val="20"/>
          <w:szCs w:val="20"/>
          <w:lang w:val="en-IE"/>
        </w:rPr>
        <w:t xml:space="preserve"> lease for office accommodation at 26 – 27 Denzille Lane, Dublin 2.</w:t>
      </w:r>
      <w:r w:rsidR="00847E29" w:rsidRPr="00F86B03">
        <w:rPr>
          <w:rFonts w:ascii="Arial" w:hAnsi="Arial" w:cs="Arial"/>
          <w:sz w:val="20"/>
          <w:szCs w:val="20"/>
          <w:lang w:val="en-IE"/>
        </w:rPr>
        <w:t xml:space="preserve"> </w:t>
      </w:r>
      <w:r w:rsidR="002A0D86" w:rsidRPr="00F86B03">
        <w:rPr>
          <w:rFonts w:ascii="Arial" w:hAnsi="Arial" w:cs="Arial"/>
          <w:sz w:val="20"/>
          <w:szCs w:val="20"/>
          <w:lang w:val="en-IE"/>
        </w:rPr>
        <w:t xml:space="preserve">Rent reviews </w:t>
      </w:r>
      <w:r w:rsidR="004B2142">
        <w:rPr>
          <w:rFonts w:ascii="Arial" w:hAnsi="Arial" w:cs="Arial"/>
          <w:sz w:val="20"/>
          <w:szCs w:val="20"/>
          <w:lang w:val="en-IE"/>
        </w:rPr>
        <w:t>were</w:t>
      </w:r>
      <w:r w:rsidR="002A0D86" w:rsidRPr="00F86B03">
        <w:rPr>
          <w:rFonts w:ascii="Arial" w:hAnsi="Arial" w:cs="Arial"/>
          <w:sz w:val="20"/>
          <w:szCs w:val="20"/>
          <w:lang w:val="en-IE"/>
        </w:rPr>
        <w:t xml:space="preserve"> carried out every 6 years and the </w:t>
      </w:r>
      <w:r w:rsidR="002B1F47">
        <w:rPr>
          <w:rFonts w:ascii="Arial" w:hAnsi="Arial" w:cs="Arial"/>
          <w:sz w:val="20"/>
          <w:szCs w:val="20"/>
          <w:lang w:val="en-IE"/>
        </w:rPr>
        <w:t>202</w:t>
      </w:r>
      <w:r w:rsidR="008C6E35">
        <w:rPr>
          <w:rFonts w:ascii="Arial" w:hAnsi="Arial" w:cs="Arial"/>
          <w:sz w:val="20"/>
          <w:szCs w:val="20"/>
          <w:lang w:val="en-IE"/>
        </w:rPr>
        <w:t>4</w:t>
      </w:r>
      <w:r w:rsidR="002B1F47">
        <w:rPr>
          <w:rFonts w:ascii="Arial" w:hAnsi="Arial" w:cs="Arial"/>
          <w:sz w:val="20"/>
          <w:szCs w:val="20"/>
          <w:lang w:val="en-IE"/>
        </w:rPr>
        <w:t xml:space="preserve"> </w:t>
      </w:r>
      <w:r w:rsidR="002A0D86" w:rsidRPr="00F86B03">
        <w:rPr>
          <w:rFonts w:ascii="Arial" w:hAnsi="Arial" w:cs="Arial"/>
          <w:sz w:val="20"/>
          <w:szCs w:val="20"/>
          <w:lang w:val="en-IE"/>
        </w:rPr>
        <w:t xml:space="preserve">rent </w:t>
      </w:r>
      <w:r w:rsidR="002B1F47">
        <w:rPr>
          <w:rFonts w:ascii="Arial" w:hAnsi="Arial" w:cs="Arial"/>
          <w:sz w:val="20"/>
          <w:szCs w:val="20"/>
          <w:lang w:val="en-IE"/>
        </w:rPr>
        <w:t>wa</w:t>
      </w:r>
      <w:r w:rsidR="002A0D86" w:rsidRPr="00F86B03">
        <w:rPr>
          <w:rFonts w:ascii="Arial" w:hAnsi="Arial" w:cs="Arial"/>
          <w:sz w:val="20"/>
          <w:szCs w:val="20"/>
          <w:lang w:val="en-IE"/>
        </w:rPr>
        <w:t xml:space="preserve">s </w:t>
      </w:r>
      <w:r w:rsidR="00235FF9" w:rsidRPr="00F86B03">
        <w:rPr>
          <w:rFonts w:ascii="Arial" w:hAnsi="Arial" w:cs="Arial"/>
          <w:sz w:val="20"/>
          <w:szCs w:val="20"/>
          <w:lang w:val="en-IE"/>
        </w:rPr>
        <w:t>€</w:t>
      </w:r>
      <w:r w:rsidR="00172545" w:rsidRPr="00F86B03">
        <w:rPr>
          <w:rFonts w:ascii="Arial" w:hAnsi="Arial" w:cs="Arial"/>
          <w:sz w:val="20"/>
          <w:szCs w:val="20"/>
          <w:lang w:val="en-IE"/>
        </w:rPr>
        <w:t>367,500</w:t>
      </w:r>
      <w:r w:rsidR="00235FF9" w:rsidRPr="00F86B03">
        <w:rPr>
          <w:rFonts w:ascii="Arial" w:hAnsi="Arial" w:cs="Arial"/>
          <w:sz w:val="20"/>
          <w:szCs w:val="20"/>
          <w:lang w:val="en-IE"/>
        </w:rPr>
        <w:t xml:space="preserve"> (</w:t>
      </w:r>
      <w:r w:rsidR="005E4C1F" w:rsidRPr="00F86B03">
        <w:rPr>
          <w:rFonts w:ascii="Arial" w:hAnsi="Arial" w:cs="Arial"/>
          <w:sz w:val="20"/>
          <w:szCs w:val="20"/>
          <w:lang w:val="en-IE"/>
        </w:rPr>
        <w:t>20</w:t>
      </w:r>
      <w:r w:rsidR="008E5595" w:rsidRPr="00F86B03">
        <w:rPr>
          <w:rFonts w:ascii="Arial" w:hAnsi="Arial" w:cs="Arial"/>
          <w:sz w:val="20"/>
          <w:szCs w:val="20"/>
          <w:lang w:val="en-IE"/>
        </w:rPr>
        <w:t>2</w:t>
      </w:r>
      <w:r w:rsidR="008C6E35">
        <w:rPr>
          <w:rFonts w:ascii="Arial" w:hAnsi="Arial" w:cs="Arial"/>
          <w:sz w:val="20"/>
          <w:szCs w:val="20"/>
          <w:lang w:val="en-IE"/>
        </w:rPr>
        <w:t>3</w:t>
      </w:r>
      <w:r w:rsidR="00B50F38" w:rsidRPr="00F86B03">
        <w:rPr>
          <w:rFonts w:ascii="Arial" w:hAnsi="Arial" w:cs="Arial"/>
          <w:sz w:val="20"/>
          <w:szCs w:val="20"/>
          <w:lang w:val="en-IE"/>
        </w:rPr>
        <w:t xml:space="preserve">: </w:t>
      </w:r>
      <w:r w:rsidR="002B1F53" w:rsidRPr="00F86B03">
        <w:rPr>
          <w:rFonts w:ascii="Arial" w:hAnsi="Arial" w:cs="Arial"/>
          <w:sz w:val="20"/>
          <w:szCs w:val="20"/>
          <w:lang w:val="en-IE"/>
        </w:rPr>
        <w:t>€367,500</w:t>
      </w:r>
      <w:r w:rsidR="00B50F38" w:rsidRPr="00F86B03">
        <w:rPr>
          <w:rFonts w:ascii="Arial" w:hAnsi="Arial" w:cs="Arial"/>
          <w:sz w:val="20"/>
          <w:szCs w:val="20"/>
          <w:lang w:val="en-IE"/>
        </w:rPr>
        <w:t>)</w:t>
      </w:r>
      <w:r w:rsidR="002A0D86" w:rsidRPr="00F86B03">
        <w:rPr>
          <w:rFonts w:ascii="Arial" w:hAnsi="Arial" w:cs="Arial"/>
          <w:sz w:val="20"/>
          <w:szCs w:val="20"/>
          <w:lang w:val="en-IE"/>
        </w:rPr>
        <w:t xml:space="preserve"> per annum</w:t>
      </w:r>
      <w:r w:rsidR="002A0D86" w:rsidRPr="003D210C">
        <w:rPr>
          <w:rFonts w:ascii="Arial" w:hAnsi="Arial" w:cs="Arial"/>
          <w:sz w:val="20"/>
          <w:szCs w:val="20"/>
          <w:lang w:val="en-IE"/>
        </w:rPr>
        <w:t>.</w:t>
      </w:r>
      <w:r w:rsidR="002B1F47" w:rsidRPr="003D210C">
        <w:rPr>
          <w:rFonts w:ascii="Arial" w:hAnsi="Arial" w:cs="Arial"/>
          <w:sz w:val="20"/>
          <w:szCs w:val="20"/>
          <w:lang w:val="en-IE"/>
        </w:rPr>
        <w:t xml:space="preserve"> </w:t>
      </w:r>
      <w:r w:rsidR="004B2142" w:rsidRPr="003D210C">
        <w:rPr>
          <w:rFonts w:ascii="Arial" w:hAnsi="Arial" w:cs="Arial"/>
          <w:sz w:val="20"/>
          <w:szCs w:val="20"/>
          <w:lang w:val="en-IE"/>
        </w:rPr>
        <w:t xml:space="preserve">The lease expired on 31 December 2023. </w:t>
      </w:r>
      <w:r w:rsidR="0072465C" w:rsidRPr="003D210C">
        <w:rPr>
          <w:rFonts w:ascii="Arial" w:hAnsi="Arial" w:cs="Arial"/>
          <w:sz w:val="20"/>
          <w:szCs w:val="20"/>
          <w:lang w:val="en-IE"/>
        </w:rPr>
        <w:t xml:space="preserve">A new 10-year lease on the premises at €367,500 per annum was signed in June </w:t>
      </w:r>
      <w:proofErr w:type="gramStart"/>
      <w:r w:rsidR="0072465C" w:rsidRPr="003D210C">
        <w:rPr>
          <w:rFonts w:ascii="Arial" w:hAnsi="Arial" w:cs="Arial"/>
          <w:sz w:val="20"/>
          <w:szCs w:val="20"/>
          <w:lang w:val="en-IE"/>
        </w:rPr>
        <w:t>2025.</w:t>
      </w:r>
      <w:r w:rsidR="00DD1227" w:rsidRPr="003D210C">
        <w:rPr>
          <w:rFonts w:ascii="Arial" w:hAnsi="Arial" w:cs="Arial"/>
          <w:sz w:val="20"/>
          <w:szCs w:val="20"/>
          <w:lang w:val="en-IE"/>
        </w:rPr>
        <w:t>.</w:t>
      </w:r>
      <w:proofErr w:type="gramEnd"/>
    </w:p>
    <w:p w14:paraId="56D9773B" w14:textId="77777777" w:rsidR="00EA20C7" w:rsidRPr="00F86B03" w:rsidRDefault="00EA20C7" w:rsidP="00041AA1">
      <w:pPr>
        <w:ind w:right="-769"/>
        <w:jc w:val="both"/>
        <w:rPr>
          <w:rFonts w:ascii="Arial" w:hAnsi="Arial" w:cs="Arial"/>
          <w:color w:val="000000"/>
          <w:sz w:val="20"/>
          <w:szCs w:val="20"/>
          <w:u w:val="single"/>
          <w:lang w:val="en-IE"/>
        </w:rPr>
      </w:pPr>
    </w:p>
    <w:p w14:paraId="0DF3403C" w14:textId="4085BEB5" w:rsidR="00F93C67" w:rsidRPr="00F86B03" w:rsidRDefault="00F93C67" w:rsidP="00F93C67">
      <w:pPr>
        <w:jc w:val="both"/>
        <w:rPr>
          <w:rFonts w:ascii="Arial" w:hAnsi="Arial" w:cs="Arial"/>
          <w:sz w:val="20"/>
          <w:szCs w:val="20"/>
          <w:u w:val="single"/>
          <w:lang w:val="en-IE"/>
        </w:rPr>
      </w:pPr>
      <w:r>
        <w:rPr>
          <w:rFonts w:ascii="Arial" w:hAnsi="Arial" w:cs="Arial"/>
          <w:sz w:val="20"/>
          <w:szCs w:val="20"/>
          <w:u w:val="single"/>
          <w:lang w:val="en-IE"/>
        </w:rPr>
        <w:t xml:space="preserve">25 </w:t>
      </w:r>
      <w:r w:rsidRPr="00F86B03">
        <w:rPr>
          <w:rFonts w:ascii="Arial" w:hAnsi="Arial" w:cs="Arial"/>
          <w:sz w:val="20"/>
          <w:szCs w:val="20"/>
          <w:u w:val="single"/>
          <w:lang w:val="en-IE"/>
        </w:rPr>
        <w:t>Denzille Lane</w:t>
      </w:r>
    </w:p>
    <w:p w14:paraId="47F400B5" w14:textId="700387B0" w:rsidR="00F93C67" w:rsidRPr="00F86B03" w:rsidRDefault="00F93C67" w:rsidP="00F93C67">
      <w:pPr>
        <w:ind w:right="-627"/>
        <w:jc w:val="both"/>
        <w:rPr>
          <w:rFonts w:ascii="Arial" w:hAnsi="Arial" w:cs="Arial"/>
          <w:sz w:val="20"/>
          <w:szCs w:val="20"/>
          <w:lang w:val="en-IE"/>
        </w:rPr>
      </w:pPr>
      <w:r w:rsidRPr="00F86B03">
        <w:rPr>
          <w:rFonts w:ascii="Arial" w:hAnsi="Arial" w:cs="Arial"/>
          <w:sz w:val="20"/>
        </w:rPr>
        <w:t>QQI commenced a six-year lease of premises at 25 Denzille Lane, Dublin 2 on 1 September 2022</w:t>
      </w:r>
      <w:r w:rsidR="00C00659" w:rsidRPr="00F86B03">
        <w:rPr>
          <w:rFonts w:ascii="Arial" w:hAnsi="Arial" w:cs="Arial"/>
          <w:sz w:val="20"/>
        </w:rPr>
        <w:t xml:space="preserve">. </w:t>
      </w:r>
      <w:r w:rsidRPr="00F86B03">
        <w:rPr>
          <w:rFonts w:ascii="Arial" w:hAnsi="Arial" w:cs="Arial"/>
          <w:sz w:val="20"/>
        </w:rPr>
        <w:t xml:space="preserve">The rent for </w:t>
      </w:r>
      <w:r w:rsidRPr="002B1F47">
        <w:rPr>
          <w:rFonts w:ascii="Arial" w:hAnsi="Arial" w:cs="Arial"/>
          <w:sz w:val="20"/>
        </w:rPr>
        <w:t xml:space="preserve">2023 </w:t>
      </w:r>
      <w:r w:rsidR="00373A29">
        <w:rPr>
          <w:rFonts w:ascii="Arial" w:hAnsi="Arial" w:cs="Arial"/>
          <w:sz w:val="20"/>
        </w:rPr>
        <w:t>was</w:t>
      </w:r>
      <w:r w:rsidRPr="002B1F47">
        <w:rPr>
          <w:rFonts w:ascii="Arial" w:hAnsi="Arial" w:cs="Arial"/>
          <w:sz w:val="20"/>
        </w:rPr>
        <w:t xml:space="preserve"> €50,292</w:t>
      </w:r>
      <w:r w:rsidRPr="00F86B03">
        <w:rPr>
          <w:rFonts w:ascii="Arial" w:hAnsi="Arial" w:cs="Arial"/>
          <w:sz w:val="20"/>
        </w:rPr>
        <w:t>. An annual increase of 2.5% applies</w:t>
      </w:r>
      <w:r w:rsidRPr="00F86B03">
        <w:rPr>
          <w:rFonts w:ascii="Arial" w:hAnsi="Arial" w:cs="Arial"/>
          <w:sz w:val="20"/>
          <w:szCs w:val="20"/>
          <w:lang w:val="en-IE"/>
        </w:rPr>
        <w:t>.</w:t>
      </w:r>
    </w:p>
    <w:p w14:paraId="0B63C7C3" w14:textId="77777777" w:rsidR="00F93C67" w:rsidRDefault="00F93C67" w:rsidP="00041AA1">
      <w:pPr>
        <w:ind w:right="-769"/>
        <w:jc w:val="both"/>
        <w:rPr>
          <w:rFonts w:ascii="Arial" w:hAnsi="Arial" w:cs="Arial"/>
          <w:color w:val="000000"/>
          <w:sz w:val="20"/>
          <w:szCs w:val="20"/>
          <w:u w:val="single"/>
          <w:lang w:val="en-IE"/>
        </w:rPr>
      </w:pPr>
    </w:p>
    <w:p w14:paraId="0FA7E29F" w14:textId="31BDCB5A" w:rsidR="006567C0" w:rsidRPr="00F86B03" w:rsidRDefault="006567C0" w:rsidP="00F848AA">
      <w:pPr>
        <w:jc w:val="both"/>
        <w:rPr>
          <w:rFonts w:ascii="Arial" w:hAnsi="Arial" w:cs="Arial"/>
          <w:sz w:val="20"/>
          <w:szCs w:val="20"/>
        </w:rPr>
      </w:pPr>
      <w:proofErr w:type="gramStart"/>
      <w:r w:rsidRPr="00F86B03">
        <w:rPr>
          <w:rFonts w:ascii="Arial" w:hAnsi="Arial" w:cs="Arial"/>
          <w:sz w:val="20"/>
          <w:szCs w:val="20"/>
        </w:rPr>
        <w:t>At</w:t>
      </w:r>
      <w:proofErr w:type="gramEnd"/>
      <w:r w:rsidRPr="00F86B03">
        <w:rPr>
          <w:rFonts w:ascii="Arial" w:hAnsi="Arial" w:cs="Arial"/>
          <w:sz w:val="20"/>
          <w:szCs w:val="20"/>
        </w:rPr>
        <w:t xml:space="preserve"> 31 </w:t>
      </w:r>
      <w:r w:rsidR="00C00659" w:rsidRPr="00F86B03">
        <w:rPr>
          <w:rFonts w:ascii="Arial" w:hAnsi="Arial" w:cs="Arial"/>
          <w:sz w:val="20"/>
          <w:szCs w:val="20"/>
        </w:rPr>
        <w:t>December</w:t>
      </w:r>
      <w:r w:rsidRPr="00F86B03">
        <w:rPr>
          <w:rFonts w:ascii="Arial" w:hAnsi="Arial" w:cs="Arial"/>
          <w:sz w:val="20"/>
          <w:szCs w:val="20"/>
        </w:rPr>
        <w:t xml:space="preserve"> </w:t>
      </w:r>
      <w:r w:rsidR="00915FF6" w:rsidRPr="00F86B03">
        <w:rPr>
          <w:rFonts w:ascii="Arial" w:hAnsi="Arial" w:cs="Arial"/>
          <w:sz w:val="20"/>
          <w:szCs w:val="20"/>
        </w:rPr>
        <w:t>202</w:t>
      </w:r>
      <w:r w:rsidR="005E552F">
        <w:rPr>
          <w:rFonts w:ascii="Arial" w:hAnsi="Arial" w:cs="Arial"/>
          <w:sz w:val="20"/>
          <w:szCs w:val="20"/>
        </w:rPr>
        <w:t>4</w:t>
      </w:r>
      <w:r w:rsidRPr="00F86B03">
        <w:rPr>
          <w:rFonts w:ascii="Arial" w:hAnsi="Arial" w:cs="Arial"/>
          <w:sz w:val="20"/>
          <w:szCs w:val="20"/>
        </w:rPr>
        <w:t>, QQI had the following future minimum lease payments under non</w:t>
      </w:r>
      <w:r w:rsidR="00C04ECB" w:rsidRPr="00F86B03">
        <w:rPr>
          <w:rFonts w:ascii="Arial" w:hAnsi="Arial" w:cs="Arial"/>
          <w:sz w:val="20"/>
          <w:szCs w:val="20"/>
        </w:rPr>
        <w:t>-</w:t>
      </w:r>
      <w:r w:rsidRPr="00F86B03">
        <w:rPr>
          <w:rFonts w:ascii="Arial" w:hAnsi="Arial" w:cs="Arial"/>
          <w:sz w:val="20"/>
          <w:szCs w:val="20"/>
        </w:rPr>
        <w:t>cancellable operating lease</w:t>
      </w:r>
      <w:r w:rsidRPr="007E00BD">
        <w:rPr>
          <w:rFonts w:ascii="Arial" w:hAnsi="Arial" w:cs="Arial"/>
          <w:sz w:val="20"/>
          <w:szCs w:val="20"/>
        </w:rPr>
        <w:t>s for the following periods.</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5"/>
        <w:gridCol w:w="1413"/>
      </w:tblGrid>
      <w:tr w:rsidR="006567C0" w:rsidRPr="00F86B03" w14:paraId="05C32C5D" w14:textId="77777777" w:rsidTr="006567C0">
        <w:tc>
          <w:tcPr>
            <w:tcW w:w="5675" w:type="dxa"/>
          </w:tcPr>
          <w:p w14:paraId="1A98744C" w14:textId="77777777" w:rsidR="006567C0" w:rsidRPr="00F86B03" w:rsidRDefault="006567C0" w:rsidP="00C92C2D">
            <w:pPr>
              <w:jc w:val="both"/>
              <w:rPr>
                <w:rFonts w:ascii="Arial" w:hAnsi="Arial" w:cs="Arial"/>
                <w:sz w:val="20"/>
                <w:szCs w:val="20"/>
              </w:rPr>
            </w:pPr>
          </w:p>
        </w:tc>
        <w:tc>
          <w:tcPr>
            <w:tcW w:w="1413" w:type="dxa"/>
          </w:tcPr>
          <w:p w14:paraId="65B25712" w14:textId="2B89AD46" w:rsidR="006567C0" w:rsidRPr="00F86B03" w:rsidRDefault="006567C0" w:rsidP="003B66E5">
            <w:pPr>
              <w:jc w:val="right"/>
              <w:rPr>
                <w:rFonts w:ascii="Arial" w:hAnsi="Arial" w:cs="Arial"/>
                <w:sz w:val="20"/>
                <w:szCs w:val="20"/>
              </w:rPr>
            </w:pPr>
            <w:r w:rsidRPr="00F86B03">
              <w:rPr>
                <w:rFonts w:ascii="Arial" w:hAnsi="Arial" w:cs="Arial"/>
                <w:sz w:val="20"/>
                <w:szCs w:val="20"/>
              </w:rPr>
              <w:t>€</w:t>
            </w:r>
          </w:p>
        </w:tc>
      </w:tr>
      <w:tr w:rsidR="006567C0" w:rsidRPr="003D210C" w14:paraId="765A246C" w14:textId="55BE8962" w:rsidTr="00016322">
        <w:tc>
          <w:tcPr>
            <w:tcW w:w="5675" w:type="dxa"/>
          </w:tcPr>
          <w:p w14:paraId="0521A240" w14:textId="77777777" w:rsidR="006567C0" w:rsidRPr="003D210C" w:rsidRDefault="006567C0" w:rsidP="00C92C2D">
            <w:pPr>
              <w:jc w:val="both"/>
              <w:rPr>
                <w:rFonts w:ascii="Arial" w:hAnsi="Arial" w:cs="Arial"/>
                <w:sz w:val="20"/>
                <w:szCs w:val="20"/>
              </w:rPr>
            </w:pPr>
            <w:r w:rsidRPr="003D210C">
              <w:rPr>
                <w:rFonts w:ascii="Arial" w:hAnsi="Arial" w:cs="Arial"/>
                <w:sz w:val="20"/>
                <w:szCs w:val="20"/>
              </w:rPr>
              <w:t>Payable within one year</w:t>
            </w:r>
          </w:p>
        </w:tc>
        <w:tc>
          <w:tcPr>
            <w:tcW w:w="1413" w:type="dxa"/>
          </w:tcPr>
          <w:p w14:paraId="09A95989" w14:textId="3148B310" w:rsidR="00B740C1" w:rsidRPr="003D210C" w:rsidRDefault="0072465C" w:rsidP="00B740C1">
            <w:pPr>
              <w:jc w:val="right"/>
              <w:rPr>
                <w:rFonts w:ascii="Arial" w:hAnsi="Arial" w:cs="Arial"/>
                <w:sz w:val="20"/>
                <w:szCs w:val="20"/>
              </w:rPr>
            </w:pPr>
            <w:r w:rsidRPr="003D210C">
              <w:rPr>
                <w:rFonts w:ascii="Arial" w:hAnsi="Arial" w:cs="Arial"/>
                <w:sz w:val="20"/>
                <w:szCs w:val="20"/>
              </w:rPr>
              <w:t>419,578</w:t>
            </w:r>
          </w:p>
        </w:tc>
      </w:tr>
      <w:tr w:rsidR="006567C0" w:rsidRPr="003D210C" w14:paraId="1F650D81" w14:textId="40DC8395" w:rsidTr="00002FCD">
        <w:tc>
          <w:tcPr>
            <w:tcW w:w="5675" w:type="dxa"/>
          </w:tcPr>
          <w:p w14:paraId="7B3445C2" w14:textId="77777777" w:rsidR="006567C0" w:rsidRPr="003D210C" w:rsidRDefault="006567C0" w:rsidP="00C92C2D">
            <w:pPr>
              <w:jc w:val="both"/>
              <w:rPr>
                <w:rFonts w:ascii="Arial" w:hAnsi="Arial" w:cs="Arial"/>
                <w:sz w:val="20"/>
                <w:szCs w:val="20"/>
              </w:rPr>
            </w:pPr>
            <w:r w:rsidRPr="003D210C">
              <w:rPr>
                <w:rFonts w:ascii="Arial" w:hAnsi="Arial" w:cs="Arial"/>
                <w:sz w:val="20"/>
                <w:szCs w:val="20"/>
              </w:rPr>
              <w:t>Payable within two to five years</w:t>
            </w:r>
          </w:p>
        </w:tc>
        <w:tc>
          <w:tcPr>
            <w:tcW w:w="1413" w:type="dxa"/>
            <w:tcBorders>
              <w:bottom w:val="single" w:sz="4" w:space="0" w:color="auto"/>
            </w:tcBorders>
          </w:tcPr>
          <w:p w14:paraId="66B0C86A" w14:textId="51788BD7" w:rsidR="006567C0" w:rsidRPr="003D210C" w:rsidRDefault="0072465C" w:rsidP="00C04ECB">
            <w:pPr>
              <w:jc w:val="right"/>
              <w:rPr>
                <w:rFonts w:ascii="Arial" w:hAnsi="Arial" w:cs="Arial"/>
                <w:sz w:val="20"/>
                <w:szCs w:val="20"/>
              </w:rPr>
            </w:pPr>
            <w:r w:rsidRPr="003D210C">
              <w:rPr>
                <w:rFonts w:ascii="Arial" w:hAnsi="Arial" w:cs="Arial"/>
                <w:sz w:val="20"/>
                <w:szCs w:val="20"/>
              </w:rPr>
              <w:t>1,613,359</w:t>
            </w:r>
          </w:p>
        </w:tc>
      </w:tr>
      <w:tr w:rsidR="006567C0" w:rsidRPr="00F86B03" w14:paraId="7DF8FDC3" w14:textId="77777777" w:rsidTr="00002FCD">
        <w:trPr>
          <w:trHeight w:val="351"/>
        </w:trPr>
        <w:tc>
          <w:tcPr>
            <w:tcW w:w="5675" w:type="dxa"/>
          </w:tcPr>
          <w:p w14:paraId="15014670" w14:textId="77777777" w:rsidR="006567C0" w:rsidRPr="003D210C" w:rsidRDefault="006567C0" w:rsidP="00C92C2D">
            <w:pPr>
              <w:jc w:val="both"/>
              <w:rPr>
                <w:rFonts w:ascii="Arial" w:hAnsi="Arial" w:cs="Arial"/>
                <w:sz w:val="20"/>
                <w:szCs w:val="20"/>
              </w:rPr>
            </w:pPr>
          </w:p>
        </w:tc>
        <w:tc>
          <w:tcPr>
            <w:tcW w:w="1413" w:type="dxa"/>
            <w:tcBorders>
              <w:top w:val="single" w:sz="4" w:space="0" w:color="auto"/>
              <w:bottom w:val="double" w:sz="4" w:space="0" w:color="auto"/>
            </w:tcBorders>
          </w:tcPr>
          <w:p w14:paraId="6CF7EAD6" w14:textId="1BD75E6F" w:rsidR="006567C0" w:rsidRPr="003D210C" w:rsidRDefault="0072465C" w:rsidP="00C04ECB">
            <w:pPr>
              <w:jc w:val="right"/>
              <w:rPr>
                <w:rFonts w:ascii="Arial" w:hAnsi="Arial" w:cs="Arial"/>
                <w:sz w:val="20"/>
                <w:szCs w:val="20"/>
              </w:rPr>
            </w:pPr>
            <w:r w:rsidRPr="003D210C">
              <w:rPr>
                <w:rFonts w:ascii="Arial" w:hAnsi="Arial" w:cs="Arial"/>
                <w:sz w:val="20"/>
                <w:szCs w:val="20"/>
              </w:rPr>
              <w:t>2,032,937</w:t>
            </w:r>
          </w:p>
        </w:tc>
      </w:tr>
    </w:tbl>
    <w:p w14:paraId="03559E76" w14:textId="77777777" w:rsidR="0011576E" w:rsidRDefault="0011576E">
      <w:pPr>
        <w:rPr>
          <w:rFonts w:ascii="Arial" w:hAnsi="Arial" w:cs="Arial"/>
          <w:b/>
          <w:color w:val="000000"/>
          <w:sz w:val="20"/>
          <w:szCs w:val="20"/>
          <w:lang w:val="en-IE"/>
        </w:rPr>
      </w:pPr>
      <w:r>
        <w:rPr>
          <w:rFonts w:ascii="Arial" w:hAnsi="Arial" w:cs="Arial"/>
          <w:b/>
          <w:color w:val="000000"/>
          <w:sz w:val="20"/>
          <w:szCs w:val="20"/>
          <w:lang w:val="en-IE"/>
        </w:rPr>
        <w:br w:type="page"/>
      </w:r>
    </w:p>
    <w:p w14:paraId="35031428" w14:textId="5C389FC1" w:rsidR="00381D74" w:rsidRPr="00F86B03" w:rsidRDefault="00381D74" w:rsidP="00381D74">
      <w:pPr>
        <w:jc w:val="center"/>
        <w:rPr>
          <w:rFonts w:ascii="Arial" w:hAnsi="Arial" w:cs="Arial"/>
          <w:b/>
          <w:color w:val="000000"/>
          <w:sz w:val="20"/>
          <w:szCs w:val="20"/>
          <w:lang w:val="en-IE"/>
        </w:rPr>
      </w:pPr>
      <w:r w:rsidRPr="00F86B03">
        <w:rPr>
          <w:rFonts w:ascii="Arial" w:hAnsi="Arial" w:cs="Arial"/>
          <w:b/>
          <w:color w:val="000000"/>
          <w:sz w:val="20"/>
          <w:szCs w:val="20"/>
          <w:lang w:val="en-IE"/>
        </w:rPr>
        <w:lastRenderedPageBreak/>
        <w:t>QUALIFICATIONS AND QUALITY ASSURANCE AUTHORITY OF IRELAND</w:t>
      </w:r>
    </w:p>
    <w:p w14:paraId="52290F7B" w14:textId="77777777" w:rsidR="00381D74" w:rsidRPr="00F86B03" w:rsidRDefault="00381D74" w:rsidP="00381D74">
      <w:pPr>
        <w:rPr>
          <w:rFonts w:ascii="Arial" w:hAnsi="Arial" w:cs="Arial"/>
          <w:b/>
          <w:color w:val="000000"/>
          <w:sz w:val="20"/>
          <w:szCs w:val="20"/>
          <w:lang w:val="en-IE"/>
        </w:rPr>
      </w:pPr>
    </w:p>
    <w:p w14:paraId="0C43D06E" w14:textId="77777777" w:rsidR="00381D74" w:rsidRPr="00F86B03" w:rsidRDefault="00381D74" w:rsidP="00381D74">
      <w:pPr>
        <w:jc w:val="center"/>
        <w:rPr>
          <w:rFonts w:ascii="Arial" w:hAnsi="Arial" w:cs="Arial"/>
          <w:b/>
          <w:color w:val="000000"/>
          <w:sz w:val="20"/>
          <w:szCs w:val="20"/>
          <w:lang w:val="en-IE"/>
        </w:rPr>
      </w:pPr>
      <w:r w:rsidRPr="00F86B03">
        <w:rPr>
          <w:rFonts w:ascii="Arial" w:hAnsi="Arial" w:cs="Arial"/>
          <w:b/>
          <w:color w:val="000000"/>
          <w:sz w:val="20"/>
          <w:szCs w:val="20"/>
          <w:lang w:val="en-IE"/>
        </w:rPr>
        <w:t>NOTES TO THE FINANCIAL STATEMENTS</w:t>
      </w:r>
    </w:p>
    <w:p w14:paraId="3B8540FB" w14:textId="544BBF61" w:rsidR="00FB03CB" w:rsidRPr="00F86B03" w:rsidRDefault="00FB03CB" w:rsidP="00FB03CB">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915FF6" w:rsidRPr="00F86B03">
        <w:rPr>
          <w:rFonts w:ascii="Arial" w:hAnsi="Arial" w:cs="Arial"/>
          <w:b/>
          <w:color w:val="000000"/>
          <w:sz w:val="20"/>
          <w:szCs w:val="20"/>
          <w:lang w:val="en-IE"/>
        </w:rPr>
        <w:t>202</w:t>
      </w:r>
      <w:r w:rsidR="00B350DE">
        <w:rPr>
          <w:rFonts w:ascii="Arial" w:hAnsi="Arial" w:cs="Arial"/>
          <w:b/>
          <w:color w:val="000000"/>
          <w:sz w:val="20"/>
          <w:szCs w:val="20"/>
          <w:lang w:val="en-IE"/>
        </w:rPr>
        <w:t>4</w:t>
      </w:r>
    </w:p>
    <w:p w14:paraId="2E2C1E95" w14:textId="77777777" w:rsidR="00381D74" w:rsidRPr="00F86B03" w:rsidRDefault="00381D74" w:rsidP="00226026">
      <w:pPr>
        <w:pBdr>
          <w:bottom w:val="single" w:sz="12" w:space="1" w:color="auto"/>
        </w:pBdr>
        <w:tabs>
          <w:tab w:val="left" w:pos="2736"/>
          <w:tab w:val="left" w:pos="3420"/>
        </w:tabs>
        <w:suppressAutoHyphens/>
        <w:ind w:left="-142" w:right="-769" w:firstLine="142"/>
        <w:rPr>
          <w:rFonts w:ascii="Arial" w:hAnsi="Arial" w:cs="Arial"/>
          <w:spacing w:val="-2"/>
          <w:sz w:val="20"/>
          <w:szCs w:val="20"/>
        </w:rPr>
      </w:pPr>
    </w:p>
    <w:p w14:paraId="6D9DFDC9" w14:textId="151FAC37" w:rsidR="00381D74" w:rsidRPr="00F86B03" w:rsidRDefault="00381D74" w:rsidP="00226026">
      <w:pPr>
        <w:ind w:right="-769"/>
        <w:rPr>
          <w:rFonts w:ascii="Arial" w:hAnsi="Arial" w:cs="Arial"/>
          <w:color w:val="000000"/>
          <w:sz w:val="20"/>
          <w:szCs w:val="20"/>
          <w:lang w:val="en-IE"/>
        </w:rPr>
      </w:pPr>
    </w:p>
    <w:p w14:paraId="7B1E80EF" w14:textId="77777777" w:rsidR="009A4977" w:rsidRPr="00F86B03" w:rsidRDefault="009A4977" w:rsidP="00226026">
      <w:pPr>
        <w:ind w:right="-769"/>
        <w:rPr>
          <w:rFonts w:ascii="Arial" w:hAnsi="Arial" w:cs="Arial"/>
          <w:color w:val="000000"/>
          <w:sz w:val="20"/>
          <w:szCs w:val="20"/>
          <w:lang w:val="en-IE"/>
        </w:rPr>
      </w:pPr>
    </w:p>
    <w:p w14:paraId="611E090B" w14:textId="77777777" w:rsidR="005530F4" w:rsidRPr="00F86B03" w:rsidRDefault="005530F4" w:rsidP="005530F4">
      <w:pPr>
        <w:ind w:left="360" w:hanging="360"/>
        <w:jc w:val="both"/>
        <w:rPr>
          <w:rFonts w:ascii="Arial" w:hAnsi="Arial" w:cs="Arial"/>
          <w:b/>
          <w:color w:val="000000"/>
          <w:sz w:val="20"/>
          <w:szCs w:val="20"/>
          <w:lang w:val="en-IE"/>
        </w:rPr>
      </w:pPr>
      <w:r w:rsidRPr="00F86B03">
        <w:rPr>
          <w:rFonts w:ascii="Arial" w:hAnsi="Arial" w:cs="Arial"/>
          <w:b/>
          <w:color w:val="000000"/>
          <w:sz w:val="20"/>
          <w:szCs w:val="20"/>
          <w:lang w:val="en-IE"/>
        </w:rPr>
        <w:t>2</w:t>
      </w:r>
      <w:r w:rsidR="00E814E0" w:rsidRPr="00F86B03">
        <w:rPr>
          <w:rFonts w:ascii="Arial" w:hAnsi="Arial" w:cs="Arial"/>
          <w:b/>
          <w:color w:val="000000"/>
          <w:sz w:val="20"/>
          <w:szCs w:val="20"/>
          <w:lang w:val="en-IE"/>
        </w:rPr>
        <w:t>1</w:t>
      </w:r>
      <w:r w:rsidRPr="00F86B03">
        <w:rPr>
          <w:rFonts w:ascii="Arial" w:hAnsi="Arial" w:cs="Arial"/>
          <w:b/>
          <w:color w:val="000000"/>
          <w:sz w:val="20"/>
          <w:szCs w:val="20"/>
          <w:lang w:val="en-IE"/>
        </w:rPr>
        <w:t>.    CAPITAL COMMITMENTS</w:t>
      </w:r>
    </w:p>
    <w:p w14:paraId="2D944DB5" w14:textId="53013DE5" w:rsidR="00EA1F5E" w:rsidRDefault="00EA1F5E" w:rsidP="0028159E">
      <w:pPr>
        <w:ind w:right="-536"/>
        <w:jc w:val="both"/>
        <w:rPr>
          <w:rFonts w:ascii="Arial" w:hAnsi="Arial" w:cs="Arial"/>
          <w:color w:val="000000"/>
          <w:sz w:val="20"/>
          <w:szCs w:val="20"/>
          <w:lang w:val="en-IE"/>
        </w:rPr>
      </w:pPr>
      <w:r w:rsidRPr="00F86B03">
        <w:rPr>
          <w:rFonts w:ascii="Arial" w:hAnsi="Arial" w:cs="Arial"/>
          <w:color w:val="000000"/>
          <w:sz w:val="20"/>
          <w:szCs w:val="20"/>
          <w:lang w:val="en-IE"/>
        </w:rPr>
        <w:br/>
      </w:r>
      <w:r w:rsidR="0028159E" w:rsidRPr="00DD1227">
        <w:rPr>
          <w:rFonts w:ascii="Arial" w:hAnsi="Arial" w:cs="Arial"/>
          <w:color w:val="000000"/>
          <w:sz w:val="20"/>
          <w:szCs w:val="20"/>
          <w:lang w:val="en-IE"/>
        </w:rPr>
        <w:t xml:space="preserve">At the end of 2022, QQI </w:t>
      </w:r>
      <w:r w:rsidR="00016322" w:rsidRPr="00DD1227">
        <w:rPr>
          <w:rFonts w:ascii="Arial" w:hAnsi="Arial" w:cs="Arial"/>
          <w:color w:val="000000"/>
          <w:sz w:val="20"/>
          <w:szCs w:val="20"/>
          <w:lang w:val="en-IE"/>
        </w:rPr>
        <w:t>committed to funding research bursaries</w:t>
      </w:r>
      <w:r w:rsidR="004B2142" w:rsidRPr="00DD1227">
        <w:rPr>
          <w:rFonts w:ascii="Arial" w:hAnsi="Arial" w:cs="Arial"/>
          <w:color w:val="000000"/>
          <w:sz w:val="20"/>
          <w:szCs w:val="20"/>
          <w:lang w:val="en-IE"/>
        </w:rPr>
        <w:t xml:space="preserve">. </w:t>
      </w:r>
      <w:r w:rsidR="00016322" w:rsidRPr="00DD1227">
        <w:rPr>
          <w:rFonts w:ascii="Arial" w:hAnsi="Arial" w:cs="Arial"/>
          <w:color w:val="000000"/>
          <w:sz w:val="20"/>
          <w:szCs w:val="20"/>
          <w:lang w:val="en-IE"/>
        </w:rPr>
        <w:t xml:space="preserve">The bursaries were awarded </w:t>
      </w:r>
      <w:r w:rsidR="00E00070" w:rsidRPr="00DD1227">
        <w:rPr>
          <w:rFonts w:ascii="Arial" w:hAnsi="Arial" w:cs="Arial"/>
          <w:color w:val="000000"/>
          <w:sz w:val="20"/>
          <w:szCs w:val="20"/>
          <w:lang w:val="en-IE"/>
        </w:rPr>
        <w:t xml:space="preserve">in January 2023. </w:t>
      </w:r>
      <w:r w:rsidR="002B1F47" w:rsidRPr="00DD1227">
        <w:rPr>
          <w:rFonts w:ascii="Arial" w:hAnsi="Arial" w:cs="Arial"/>
          <w:color w:val="000000"/>
          <w:sz w:val="20"/>
          <w:szCs w:val="20"/>
          <w:lang w:val="en-IE"/>
        </w:rPr>
        <w:t xml:space="preserve">The </w:t>
      </w:r>
      <w:r w:rsidR="00002FCD" w:rsidRPr="00DD1227">
        <w:rPr>
          <w:rFonts w:ascii="Arial" w:hAnsi="Arial" w:cs="Arial"/>
          <w:color w:val="000000"/>
          <w:sz w:val="20"/>
          <w:szCs w:val="20"/>
          <w:lang w:val="en-IE"/>
        </w:rPr>
        <w:t xml:space="preserve">total </w:t>
      </w:r>
      <w:r w:rsidR="002B1F47" w:rsidRPr="00DD1227">
        <w:rPr>
          <w:rFonts w:ascii="Arial" w:hAnsi="Arial" w:cs="Arial"/>
          <w:color w:val="000000"/>
          <w:sz w:val="20"/>
          <w:szCs w:val="20"/>
          <w:lang w:val="en-IE"/>
        </w:rPr>
        <w:t xml:space="preserve">value of the bursaries awarded was </w:t>
      </w:r>
      <w:r w:rsidR="00802826" w:rsidRPr="00DD1227">
        <w:rPr>
          <w:rFonts w:ascii="Arial" w:hAnsi="Arial" w:cs="Arial"/>
          <w:color w:val="000000"/>
          <w:sz w:val="20"/>
          <w:szCs w:val="20"/>
          <w:lang w:val="en-IE"/>
        </w:rPr>
        <w:t xml:space="preserve">€373,663. </w:t>
      </w:r>
      <w:r w:rsidR="00E00070" w:rsidRPr="00DD1227">
        <w:rPr>
          <w:rFonts w:ascii="Arial" w:hAnsi="Arial" w:cs="Arial"/>
          <w:color w:val="000000"/>
          <w:sz w:val="20"/>
          <w:szCs w:val="20"/>
          <w:lang w:val="en-IE"/>
        </w:rPr>
        <w:t>The first payment was made on 23 February 2023.</w:t>
      </w:r>
      <w:r w:rsidR="00802826" w:rsidRPr="00DD1227">
        <w:rPr>
          <w:rFonts w:ascii="Arial" w:hAnsi="Arial" w:cs="Arial"/>
          <w:color w:val="000000"/>
          <w:sz w:val="20"/>
          <w:szCs w:val="20"/>
          <w:lang w:val="en-IE"/>
        </w:rPr>
        <w:t xml:space="preserve"> Payment of the Bursaries is contingent on satisfactory submission of progress reports. At the end of 202</w:t>
      </w:r>
      <w:r w:rsidR="0064152B">
        <w:rPr>
          <w:rFonts w:ascii="Arial" w:hAnsi="Arial" w:cs="Arial"/>
          <w:color w:val="000000"/>
          <w:sz w:val="20"/>
          <w:szCs w:val="20"/>
          <w:lang w:val="en-IE"/>
        </w:rPr>
        <w:t>4</w:t>
      </w:r>
      <w:r w:rsidR="00802826" w:rsidRPr="00DD1227">
        <w:rPr>
          <w:rFonts w:ascii="Arial" w:hAnsi="Arial" w:cs="Arial"/>
          <w:color w:val="000000"/>
          <w:sz w:val="20"/>
          <w:szCs w:val="20"/>
          <w:lang w:val="en-IE"/>
        </w:rPr>
        <w:t>, €</w:t>
      </w:r>
      <w:r w:rsidR="00DD1227" w:rsidRPr="00DD1227">
        <w:rPr>
          <w:rFonts w:ascii="Arial" w:hAnsi="Arial" w:cs="Arial"/>
          <w:color w:val="000000"/>
          <w:sz w:val="20"/>
          <w:szCs w:val="20"/>
          <w:lang w:val="en-IE"/>
        </w:rPr>
        <w:t>111,778</w:t>
      </w:r>
      <w:r w:rsidR="004B2142" w:rsidRPr="00DD1227">
        <w:rPr>
          <w:rFonts w:ascii="Arial" w:hAnsi="Arial" w:cs="Arial"/>
          <w:color w:val="000000"/>
          <w:sz w:val="20"/>
          <w:szCs w:val="20"/>
          <w:lang w:val="en-IE"/>
        </w:rPr>
        <w:t xml:space="preserve"> </w:t>
      </w:r>
      <w:r w:rsidR="0064152B">
        <w:rPr>
          <w:rFonts w:ascii="Arial" w:hAnsi="Arial" w:cs="Arial"/>
          <w:color w:val="000000"/>
          <w:sz w:val="20"/>
          <w:szCs w:val="20"/>
          <w:lang w:val="en-IE"/>
        </w:rPr>
        <w:t>(</w:t>
      </w:r>
      <w:r w:rsidR="0064152B" w:rsidRPr="00DD1227">
        <w:rPr>
          <w:rFonts w:ascii="Arial" w:hAnsi="Arial" w:cs="Arial"/>
          <w:color w:val="000000"/>
          <w:sz w:val="20"/>
          <w:szCs w:val="20"/>
          <w:lang w:val="en-IE"/>
        </w:rPr>
        <w:t>202</w:t>
      </w:r>
      <w:r w:rsidR="0064152B">
        <w:rPr>
          <w:rFonts w:ascii="Arial" w:hAnsi="Arial" w:cs="Arial"/>
          <w:color w:val="000000"/>
          <w:sz w:val="20"/>
          <w:szCs w:val="20"/>
          <w:lang w:val="en-IE"/>
        </w:rPr>
        <w:t>3</w:t>
      </w:r>
      <w:r w:rsidR="0064152B" w:rsidRPr="00DD1227">
        <w:rPr>
          <w:rFonts w:ascii="Arial" w:hAnsi="Arial" w:cs="Arial"/>
          <w:color w:val="000000"/>
          <w:sz w:val="20"/>
          <w:szCs w:val="20"/>
          <w:lang w:val="en-IE"/>
        </w:rPr>
        <w:t>, €111,778</w:t>
      </w:r>
      <w:r w:rsidR="0064152B">
        <w:rPr>
          <w:rFonts w:ascii="Arial" w:hAnsi="Arial" w:cs="Arial"/>
          <w:color w:val="000000"/>
          <w:sz w:val="20"/>
          <w:szCs w:val="20"/>
          <w:lang w:val="en-IE"/>
        </w:rPr>
        <w:t>)</w:t>
      </w:r>
      <w:r w:rsidR="0064152B" w:rsidRPr="00DD1227">
        <w:rPr>
          <w:rFonts w:ascii="Arial" w:hAnsi="Arial" w:cs="Arial"/>
          <w:color w:val="000000"/>
          <w:sz w:val="20"/>
          <w:szCs w:val="20"/>
          <w:lang w:val="en-IE"/>
        </w:rPr>
        <w:t xml:space="preserve"> </w:t>
      </w:r>
      <w:r w:rsidR="00802826" w:rsidRPr="00DD1227">
        <w:rPr>
          <w:rFonts w:ascii="Arial" w:hAnsi="Arial" w:cs="Arial"/>
          <w:color w:val="000000"/>
          <w:sz w:val="20"/>
          <w:szCs w:val="20"/>
          <w:lang w:val="en-IE"/>
        </w:rPr>
        <w:t xml:space="preserve">had not been disbursed. </w:t>
      </w:r>
      <w:r w:rsidR="00002FCD" w:rsidRPr="00DD1227">
        <w:rPr>
          <w:rFonts w:ascii="Arial" w:hAnsi="Arial" w:cs="Arial"/>
          <w:color w:val="000000"/>
          <w:sz w:val="20"/>
          <w:szCs w:val="20"/>
          <w:lang w:val="en-IE"/>
        </w:rPr>
        <w:t>Full</w:t>
      </w:r>
      <w:r w:rsidR="00802826" w:rsidRPr="00DD1227">
        <w:rPr>
          <w:rFonts w:ascii="Arial" w:hAnsi="Arial" w:cs="Arial"/>
          <w:color w:val="000000"/>
          <w:sz w:val="20"/>
          <w:szCs w:val="20"/>
          <w:lang w:val="en-IE"/>
        </w:rPr>
        <w:t xml:space="preserve"> provision is made for this amount in these financial statements.</w:t>
      </w:r>
    </w:p>
    <w:p w14:paraId="0668D443" w14:textId="77777777" w:rsidR="00802826" w:rsidRDefault="00802826" w:rsidP="0028159E">
      <w:pPr>
        <w:ind w:right="-536"/>
        <w:jc w:val="both"/>
        <w:rPr>
          <w:rFonts w:ascii="Arial" w:hAnsi="Arial" w:cs="Arial"/>
          <w:color w:val="000000"/>
          <w:sz w:val="20"/>
          <w:szCs w:val="20"/>
          <w:lang w:val="en-IE"/>
        </w:rPr>
      </w:pPr>
    </w:p>
    <w:p w14:paraId="0D97FC7D" w14:textId="77777777" w:rsidR="002A0D86" w:rsidRPr="00F86B03" w:rsidRDefault="006A2DB0" w:rsidP="00CC7E27">
      <w:pPr>
        <w:ind w:left="360" w:hanging="360"/>
        <w:rPr>
          <w:rFonts w:ascii="Arial" w:hAnsi="Arial" w:cs="Arial"/>
          <w:b/>
          <w:color w:val="000000"/>
          <w:sz w:val="20"/>
          <w:szCs w:val="20"/>
          <w:lang w:val="en-IE"/>
        </w:rPr>
      </w:pPr>
      <w:r w:rsidRPr="00F86B03">
        <w:rPr>
          <w:rFonts w:ascii="Arial" w:hAnsi="Arial" w:cs="Arial"/>
          <w:b/>
          <w:color w:val="000000"/>
          <w:sz w:val="20"/>
          <w:szCs w:val="20"/>
          <w:lang w:val="en-IE"/>
        </w:rPr>
        <w:t xml:space="preserve">22.    </w:t>
      </w:r>
      <w:r w:rsidR="00FA0C11" w:rsidRPr="00F86B03">
        <w:rPr>
          <w:rFonts w:ascii="Arial" w:hAnsi="Arial" w:cs="Arial"/>
          <w:b/>
          <w:color w:val="000000"/>
          <w:sz w:val="20"/>
          <w:szCs w:val="20"/>
          <w:lang w:val="en-IE"/>
        </w:rPr>
        <w:t>CORPORATION TAX</w:t>
      </w:r>
    </w:p>
    <w:p w14:paraId="1ABDED54" w14:textId="77777777" w:rsidR="002A0D86" w:rsidRPr="00F86B03" w:rsidRDefault="002A0D86" w:rsidP="00CC7E27">
      <w:pPr>
        <w:ind w:left="360" w:hanging="360"/>
        <w:rPr>
          <w:rFonts w:ascii="Arial" w:hAnsi="Arial" w:cs="Arial"/>
          <w:b/>
          <w:color w:val="000000"/>
          <w:sz w:val="20"/>
          <w:szCs w:val="20"/>
          <w:lang w:val="en-IE"/>
        </w:rPr>
      </w:pPr>
    </w:p>
    <w:p w14:paraId="03465F8C" w14:textId="77777777" w:rsidR="002A0D86" w:rsidRPr="00F86B03" w:rsidRDefault="002A0D86" w:rsidP="00CC7E27">
      <w:pPr>
        <w:ind w:left="360" w:hanging="360"/>
        <w:rPr>
          <w:rFonts w:ascii="Arial" w:hAnsi="Arial" w:cs="Arial"/>
          <w:color w:val="000000"/>
          <w:sz w:val="20"/>
          <w:szCs w:val="20"/>
          <w:lang w:val="en-IE"/>
        </w:rPr>
      </w:pPr>
      <w:r w:rsidRPr="00F86B03">
        <w:rPr>
          <w:rFonts w:ascii="Arial" w:hAnsi="Arial" w:cs="Arial"/>
          <w:color w:val="000000"/>
          <w:sz w:val="20"/>
          <w:szCs w:val="20"/>
          <w:lang w:val="en-IE"/>
        </w:rPr>
        <w:t>The Authority is not liable for corporation tax.</w:t>
      </w:r>
    </w:p>
    <w:p w14:paraId="0EB12920" w14:textId="77777777" w:rsidR="009A4977" w:rsidRPr="00F86B03" w:rsidRDefault="009A4977" w:rsidP="00CC7E27">
      <w:pPr>
        <w:ind w:left="360" w:hanging="360"/>
        <w:rPr>
          <w:rFonts w:ascii="Arial" w:hAnsi="Arial" w:cs="Arial"/>
          <w:color w:val="000000"/>
          <w:sz w:val="20"/>
          <w:szCs w:val="20"/>
          <w:lang w:val="en-IE"/>
        </w:rPr>
      </w:pPr>
    </w:p>
    <w:p w14:paraId="4B87483D" w14:textId="77777777" w:rsidR="00CC7E27" w:rsidRPr="00F86B03" w:rsidRDefault="00EA0F9B" w:rsidP="00CC7E27">
      <w:pPr>
        <w:ind w:left="360" w:hanging="360"/>
        <w:rPr>
          <w:rFonts w:ascii="Arial" w:hAnsi="Arial" w:cs="Arial"/>
          <w:b/>
          <w:color w:val="000000"/>
          <w:sz w:val="20"/>
          <w:szCs w:val="20"/>
          <w:lang w:val="en-IE"/>
        </w:rPr>
      </w:pPr>
      <w:r w:rsidRPr="00F86B03">
        <w:rPr>
          <w:rFonts w:ascii="Arial" w:hAnsi="Arial" w:cs="Arial"/>
          <w:b/>
          <w:color w:val="000000"/>
          <w:sz w:val="20"/>
          <w:szCs w:val="20"/>
          <w:lang w:val="en-IE"/>
        </w:rPr>
        <w:t>2</w:t>
      </w:r>
      <w:r w:rsidR="006A2DB0" w:rsidRPr="00F86B03">
        <w:rPr>
          <w:rFonts w:ascii="Arial" w:hAnsi="Arial" w:cs="Arial"/>
          <w:b/>
          <w:color w:val="000000"/>
          <w:sz w:val="20"/>
          <w:szCs w:val="20"/>
          <w:lang w:val="en-IE"/>
        </w:rPr>
        <w:t>3</w:t>
      </w:r>
      <w:r w:rsidR="00CC7E27" w:rsidRPr="00F86B03">
        <w:rPr>
          <w:rFonts w:ascii="Arial" w:hAnsi="Arial" w:cs="Arial"/>
          <w:b/>
          <w:color w:val="000000"/>
          <w:sz w:val="20"/>
          <w:szCs w:val="20"/>
          <w:lang w:val="en-IE"/>
        </w:rPr>
        <w:t xml:space="preserve">.    </w:t>
      </w:r>
      <w:r w:rsidR="007A6E09" w:rsidRPr="00F86B03">
        <w:rPr>
          <w:rFonts w:ascii="Arial" w:hAnsi="Arial" w:cs="Arial"/>
          <w:b/>
          <w:color w:val="000000"/>
          <w:sz w:val="20"/>
          <w:szCs w:val="20"/>
          <w:lang w:val="en-IE"/>
        </w:rPr>
        <w:t>RELATED PARTY DISCLOSURES</w:t>
      </w:r>
    </w:p>
    <w:p w14:paraId="1FEB1764" w14:textId="77777777" w:rsidR="00CC7E27" w:rsidRPr="00F86B03" w:rsidRDefault="00CC7E27" w:rsidP="00CC7E27">
      <w:pPr>
        <w:ind w:left="360" w:hanging="360"/>
        <w:rPr>
          <w:rFonts w:ascii="Arial" w:hAnsi="Arial" w:cs="Arial"/>
          <w:b/>
          <w:color w:val="000000"/>
          <w:sz w:val="20"/>
          <w:szCs w:val="20"/>
          <w:lang w:val="en-IE"/>
        </w:rPr>
      </w:pPr>
    </w:p>
    <w:p w14:paraId="18ED18E5" w14:textId="1093CECD" w:rsidR="007A6E09" w:rsidRPr="00F86B03" w:rsidRDefault="00CC7E27" w:rsidP="00CC7E27">
      <w:pPr>
        <w:ind w:right="-536"/>
        <w:jc w:val="both"/>
        <w:rPr>
          <w:rFonts w:ascii="Arial" w:hAnsi="Arial" w:cs="Arial"/>
          <w:color w:val="000000"/>
          <w:sz w:val="20"/>
          <w:szCs w:val="20"/>
          <w:lang w:val="en-IE"/>
        </w:rPr>
      </w:pPr>
      <w:r w:rsidRPr="00F86B03">
        <w:rPr>
          <w:rFonts w:ascii="Arial" w:hAnsi="Arial" w:cs="Arial"/>
          <w:color w:val="000000"/>
          <w:sz w:val="20"/>
          <w:szCs w:val="20"/>
          <w:lang w:val="en-IE"/>
        </w:rPr>
        <w:t xml:space="preserve">The Authority adopted procedures in accordance with guidelines issued by the </w:t>
      </w:r>
      <w:r w:rsidR="0064152B">
        <w:rPr>
          <w:rFonts w:ascii="Arial" w:hAnsi="Arial" w:cs="Arial"/>
          <w:color w:val="000000"/>
          <w:sz w:val="20"/>
          <w:szCs w:val="20"/>
          <w:lang w:val="en-IE"/>
        </w:rPr>
        <w:t xml:space="preserve">Department of Public Expenditure Infrastructure Public Service Reform and </w:t>
      </w:r>
      <w:proofErr w:type="spellStart"/>
      <w:r w:rsidR="0064152B">
        <w:rPr>
          <w:rFonts w:ascii="Arial" w:hAnsi="Arial" w:cs="Arial"/>
          <w:color w:val="000000"/>
          <w:sz w:val="20"/>
          <w:szCs w:val="20"/>
          <w:lang w:val="en-IE"/>
        </w:rPr>
        <w:t>Digitialisation</w:t>
      </w:r>
      <w:proofErr w:type="spellEnd"/>
      <w:r w:rsidR="00182F10" w:rsidRPr="00182F10">
        <w:rPr>
          <w:rFonts w:ascii="Arial" w:hAnsi="Arial" w:cs="Arial"/>
          <w:color w:val="000000"/>
          <w:sz w:val="20"/>
          <w:szCs w:val="20"/>
          <w:lang w:val="en-IE"/>
        </w:rPr>
        <w:t xml:space="preserve"> </w:t>
      </w:r>
      <w:r w:rsidRPr="00F86B03">
        <w:rPr>
          <w:rFonts w:ascii="Arial" w:hAnsi="Arial" w:cs="Arial"/>
          <w:color w:val="000000"/>
          <w:sz w:val="20"/>
          <w:szCs w:val="20"/>
          <w:lang w:val="en-IE"/>
        </w:rPr>
        <w:t xml:space="preserve">in relation to the disclosure of interests by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members and these procedures have been adhered to.  There were no transactions in relation to the Authority’s activities in which members had any beneficial interests.</w:t>
      </w:r>
    </w:p>
    <w:p w14:paraId="5AE0BA31" w14:textId="77777777" w:rsidR="007A6E09" w:rsidRPr="00F86B03" w:rsidRDefault="007A6E09" w:rsidP="00CC7E27">
      <w:pPr>
        <w:ind w:right="-536"/>
        <w:jc w:val="both"/>
        <w:rPr>
          <w:rFonts w:ascii="Arial" w:hAnsi="Arial" w:cs="Arial"/>
          <w:color w:val="000000"/>
          <w:sz w:val="20"/>
          <w:szCs w:val="20"/>
          <w:lang w:val="en-IE"/>
        </w:rPr>
      </w:pPr>
    </w:p>
    <w:p w14:paraId="7A53E20F" w14:textId="25D34EEA" w:rsidR="00CC7E27" w:rsidRPr="00F86B03" w:rsidRDefault="007A6E09" w:rsidP="00CC7E27">
      <w:pPr>
        <w:ind w:right="-536"/>
        <w:jc w:val="both"/>
        <w:rPr>
          <w:rFonts w:ascii="Arial" w:hAnsi="Arial" w:cs="Arial"/>
          <w:color w:val="000000"/>
          <w:sz w:val="20"/>
          <w:szCs w:val="20"/>
          <w:lang w:val="en-IE"/>
        </w:rPr>
      </w:pPr>
      <w:bookmarkStart w:id="11" w:name="_Hlk506992577"/>
      <w:r w:rsidRPr="00F86B03">
        <w:rPr>
          <w:rFonts w:ascii="Arial" w:hAnsi="Arial" w:cs="Arial"/>
          <w:color w:val="000000"/>
          <w:sz w:val="20"/>
          <w:szCs w:val="20"/>
          <w:lang w:val="en-IE"/>
        </w:rPr>
        <w:t xml:space="preserve">Key management personnel in QQI consist of </w:t>
      </w:r>
      <w:r w:rsidR="00000680" w:rsidRPr="00F86B03">
        <w:rPr>
          <w:rFonts w:ascii="Arial" w:hAnsi="Arial" w:cs="Arial"/>
          <w:color w:val="000000"/>
          <w:sz w:val="20"/>
          <w:szCs w:val="20"/>
          <w:lang w:val="en-IE"/>
        </w:rPr>
        <w:t>the Senior Executive a</w:t>
      </w:r>
      <w:r w:rsidRPr="00F86B03">
        <w:rPr>
          <w:rFonts w:ascii="Arial" w:hAnsi="Arial" w:cs="Arial"/>
          <w:color w:val="000000"/>
          <w:sz w:val="20"/>
          <w:szCs w:val="20"/>
          <w:lang w:val="en-IE"/>
        </w:rPr>
        <w:t>n</w:t>
      </w:r>
      <w:r w:rsidR="00B52721" w:rsidRPr="00F86B03">
        <w:rPr>
          <w:rFonts w:ascii="Arial" w:hAnsi="Arial" w:cs="Arial"/>
          <w:color w:val="000000"/>
          <w:sz w:val="20"/>
          <w:szCs w:val="20"/>
          <w:lang w:val="en-IE"/>
        </w:rPr>
        <w:t xml:space="preserve">d members of the </w:t>
      </w:r>
      <w:r w:rsidR="00E82005" w:rsidRPr="00F86B03">
        <w:rPr>
          <w:rFonts w:ascii="Arial" w:hAnsi="Arial" w:cs="Arial"/>
          <w:color w:val="000000"/>
          <w:sz w:val="20"/>
          <w:szCs w:val="20"/>
          <w:lang w:val="en-IE"/>
        </w:rPr>
        <w:t>Authority</w:t>
      </w:r>
      <w:r w:rsidRPr="00F86B03">
        <w:rPr>
          <w:rFonts w:ascii="Arial" w:hAnsi="Arial" w:cs="Arial"/>
          <w:color w:val="000000"/>
          <w:sz w:val="20"/>
          <w:szCs w:val="20"/>
          <w:lang w:val="en-IE"/>
        </w:rPr>
        <w:t xml:space="preserve">. </w:t>
      </w:r>
      <w:r w:rsidR="00E82005" w:rsidRPr="00F86B03">
        <w:rPr>
          <w:rFonts w:ascii="Arial" w:hAnsi="Arial" w:cs="Arial"/>
          <w:color w:val="000000"/>
          <w:sz w:val="20"/>
          <w:szCs w:val="20"/>
          <w:lang w:val="en-IE"/>
        </w:rPr>
        <w:t>Authority members do not receive a fee for</w:t>
      </w:r>
      <w:r w:rsidR="006F06EE" w:rsidRPr="00F86B03">
        <w:rPr>
          <w:rFonts w:ascii="Arial" w:hAnsi="Arial" w:cs="Arial"/>
          <w:color w:val="000000"/>
          <w:sz w:val="20"/>
          <w:szCs w:val="20"/>
          <w:lang w:val="en-IE"/>
        </w:rPr>
        <w:t xml:space="preserve"> t</w:t>
      </w:r>
      <w:r w:rsidR="00E82005" w:rsidRPr="00F86B03">
        <w:rPr>
          <w:rFonts w:ascii="Arial" w:hAnsi="Arial" w:cs="Arial"/>
          <w:color w:val="000000"/>
          <w:sz w:val="20"/>
          <w:szCs w:val="20"/>
          <w:lang w:val="en-IE"/>
        </w:rPr>
        <w:t xml:space="preserve">heir service.  </w:t>
      </w:r>
      <w:r w:rsidRPr="00F86B03">
        <w:rPr>
          <w:rFonts w:ascii="Arial" w:hAnsi="Arial" w:cs="Arial"/>
          <w:color w:val="000000"/>
          <w:sz w:val="20"/>
          <w:szCs w:val="20"/>
          <w:lang w:val="en-IE"/>
        </w:rPr>
        <w:t>Total compensation paid to key management personnel</w:t>
      </w:r>
      <w:r w:rsidR="00E82005" w:rsidRPr="00F86B03">
        <w:rPr>
          <w:rFonts w:ascii="Arial" w:hAnsi="Arial" w:cs="Arial"/>
          <w:color w:val="000000"/>
          <w:sz w:val="20"/>
          <w:szCs w:val="20"/>
          <w:lang w:val="en-IE"/>
        </w:rPr>
        <w:t xml:space="preserve"> and</w:t>
      </w:r>
      <w:r w:rsidRPr="00F86B03">
        <w:rPr>
          <w:rFonts w:ascii="Arial" w:hAnsi="Arial" w:cs="Arial"/>
          <w:color w:val="000000"/>
          <w:sz w:val="20"/>
          <w:szCs w:val="20"/>
          <w:lang w:val="en-IE"/>
        </w:rPr>
        <w:t xml:space="preserve"> total </w:t>
      </w:r>
      <w:r w:rsidR="00027C58" w:rsidRPr="00F86B03">
        <w:rPr>
          <w:rFonts w:ascii="Arial" w:hAnsi="Arial" w:cs="Arial"/>
          <w:color w:val="000000"/>
          <w:sz w:val="20"/>
          <w:szCs w:val="20"/>
          <w:lang w:val="en-IE"/>
        </w:rPr>
        <w:t>CEO remuneration, a</w:t>
      </w:r>
      <w:r w:rsidR="00B52721" w:rsidRPr="00F86B03">
        <w:rPr>
          <w:rFonts w:ascii="Arial" w:hAnsi="Arial" w:cs="Arial"/>
          <w:color w:val="000000"/>
          <w:sz w:val="20"/>
          <w:szCs w:val="20"/>
          <w:lang w:val="en-IE"/>
        </w:rPr>
        <w:t>mounted to €</w:t>
      </w:r>
      <w:r w:rsidR="00F5443F">
        <w:rPr>
          <w:rFonts w:ascii="Arial" w:hAnsi="Arial" w:cs="Arial"/>
          <w:color w:val="000000"/>
          <w:sz w:val="20"/>
          <w:szCs w:val="20"/>
          <w:lang w:val="en-IE"/>
        </w:rPr>
        <w:t>1,050,725</w:t>
      </w:r>
      <w:r w:rsidR="00707E53" w:rsidRPr="00F86B03">
        <w:rPr>
          <w:rFonts w:ascii="Arial" w:hAnsi="Arial" w:cs="Arial"/>
          <w:color w:val="000000"/>
          <w:sz w:val="20"/>
          <w:szCs w:val="20"/>
          <w:lang w:val="en-IE"/>
        </w:rPr>
        <w:t xml:space="preserve"> </w:t>
      </w:r>
      <w:r w:rsidR="00B52721" w:rsidRPr="00F86B03">
        <w:rPr>
          <w:rFonts w:ascii="Arial" w:hAnsi="Arial" w:cs="Arial"/>
          <w:color w:val="000000"/>
          <w:sz w:val="20"/>
          <w:szCs w:val="20"/>
          <w:lang w:val="en-IE"/>
        </w:rPr>
        <w:t>(</w:t>
      </w:r>
      <w:r w:rsidR="005E4C1F" w:rsidRPr="00F86B03">
        <w:rPr>
          <w:rFonts w:ascii="Arial" w:hAnsi="Arial" w:cs="Arial"/>
          <w:color w:val="000000"/>
          <w:sz w:val="20"/>
          <w:szCs w:val="20"/>
          <w:lang w:val="en-IE"/>
        </w:rPr>
        <w:t>20</w:t>
      </w:r>
      <w:r w:rsidR="009D57A9" w:rsidRPr="00F86B03">
        <w:rPr>
          <w:rFonts w:ascii="Arial" w:hAnsi="Arial" w:cs="Arial"/>
          <w:color w:val="000000"/>
          <w:sz w:val="20"/>
          <w:szCs w:val="20"/>
          <w:lang w:val="en-IE"/>
        </w:rPr>
        <w:t>2</w:t>
      </w:r>
      <w:r w:rsidR="00D8570C">
        <w:rPr>
          <w:rFonts w:ascii="Arial" w:hAnsi="Arial" w:cs="Arial"/>
          <w:color w:val="000000"/>
          <w:sz w:val="20"/>
          <w:szCs w:val="20"/>
          <w:lang w:val="en-IE"/>
        </w:rPr>
        <w:t>3</w:t>
      </w:r>
      <w:r w:rsidR="00B52721" w:rsidRPr="00F86B03">
        <w:rPr>
          <w:rFonts w:ascii="Arial" w:hAnsi="Arial" w:cs="Arial"/>
          <w:color w:val="000000"/>
          <w:sz w:val="20"/>
          <w:szCs w:val="20"/>
          <w:lang w:val="en-IE"/>
        </w:rPr>
        <w:t xml:space="preserve">: </w:t>
      </w:r>
      <w:r w:rsidR="00915FF6" w:rsidRPr="00F86B03">
        <w:rPr>
          <w:rFonts w:ascii="Arial" w:hAnsi="Arial" w:cs="Arial"/>
          <w:color w:val="000000"/>
          <w:sz w:val="20"/>
          <w:szCs w:val="20"/>
          <w:lang w:val="en-IE"/>
        </w:rPr>
        <w:t>€</w:t>
      </w:r>
      <w:r w:rsidR="00D8570C">
        <w:rPr>
          <w:rFonts w:ascii="Arial" w:hAnsi="Arial" w:cs="Arial"/>
          <w:color w:val="000000"/>
          <w:sz w:val="20"/>
          <w:szCs w:val="20"/>
          <w:lang w:val="en-IE"/>
        </w:rPr>
        <w:t>979,633</w:t>
      </w:r>
      <w:r w:rsidR="00E02A30" w:rsidRPr="00F86B03">
        <w:rPr>
          <w:rFonts w:ascii="Arial" w:hAnsi="Arial" w:cs="Arial"/>
          <w:color w:val="000000"/>
          <w:sz w:val="20"/>
          <w:szCs w:val="20"/>
          <w:lang w:val="en-IE"/>
        </w:rPr>
        <w:t>)</w:t>
      </w:r>
      <w:r w:rsidR="00707E53" w:rsidRPr="00F86B03">
        <w:rPr>
          <w:rFonts w:ascii="Arial" w:hAnsi="Arial" w:cs="Arial"/>
          <w:color w:val="000000"/>
          <w:sz w:val="20"/>
          <w:szCs w:val="20"/>
          <w:lang w:val="en-IE"/>
        </w:rPr>
        <w:t>.</w:t>
      </w:r>
    </w:p>
    <w:bookmarkEnd w:id="11"/>
    <w:p w14:paraId="48112C40" w14:textId="2D58D72C" w:rsidR="00C02ECE" w:rsidRPr="00F86B03" w:rsidRDefault="00C02ECE" w:rsidP="00C02ECE">
      <w:pPr>
        <w:ind w:left="360" w:hanging="360"/>
        <w:rPr>
          <w:rFonts w:ascii="Arial" w:hAnsi="Arial" w:cs="Arial"/>
          <w:color w:val="000000"/>
          <w:sz w:val="20"/>
          <w:szCs w:val="20"/>
          <w:lang w:val="en-IE"/>
        </w:rPr>
      </w:pPr>
    </w:p>
    <w:p w14:paraId="444371B3" w14:textId="77777777" w:rsidR="009A4977" w:rsidRPr="00F86B03" w:rsidRDefault="009A4977" w:rsidP="00C02ECE">
      <w:pPr>
        <w:ind w:left="360" w:hanging="360"/>
        <w:rPr>
          <w:rFonts w:ascii="Arial" w:hAnsi="Arial" w:cs="Arial"/>
          <w:color w:val="000000"/>
          <w:sz w:val="20"/>
          <w:szCs w:val="20"/>
          <w:lang w:val="en-IE"/>
        </w:rPr>
      </w:pPr>
    </w:p>
    <w:p w14:paraId="06D8BAFD" w14:textId="1350E127" w:rsidR="009A4977" w:rsidRPr="00F86B03" w:rsidRDefault="009A4977" w:rsidP="009A4977">
      <w:pPr>
        <w:ind w:left="567" w:hanging="540"/>
        <w:rPr>
          <w:rFonts w:ascii="Arial" w:hAnsi="Arial" w:cs="Arial"/>
          <w:b/>
          <w:sz w:val="20"/>
          <w:szCs w:val="20"/>
          <w:lang w:val="en-IE"/>
        </w:rPr>
      </w:pPr>
      <w:r w:rsidRPr="00F86B03">
        <w:rPr>
          <w:rFonts w:ascii="Arial" w:hAnsi="Arial" w:cs="Arial"/>
          <w:b/>
          <w:sz w:val="20"/>
          <w:szCs w:val="20"/>
          <w:lang w:val="en-IE"/>
        </w:rPr>
        <w:t>24.</w:t>
      </w:r>
      <w:r w:rsidRPr="00F86B03">
        <w:rPr>
          <w:rFonts w:ascii="Arial" w:hAnsi="Arial" w:cs="Arial"/>
          <w:b/>
          <w:sz w:val="20"/>
          <w:szCs w:val="20"/>
          <w:lang w:val="en-IE"/>
        </w:rPr>
        <w:tab/>
        <w:t>PENSION COSTS</w:t>
      </w:r>
    </w:p>
    <w:tbl>
      <w:tblPr>
        <w:tblW w:w="10414" w:type="dxa"/>
        <w:tblCellMar>
          <w:left w:w="0" w:type="dxa"/>
          <w:right w:w="0" w:type="dxa"/>
        </w:tblCellMar>
        <w:tblLook w:val="04A0" w:firstRow="1" w:lastRow="0" w:firstColumn="1" w:lastColumn="0" w:noHBand="0" w:noVBand="1"/>
      </w:tblPr>
      <w:tblGrid>
        <w:gridCol w:w="5529"/>
        <w:gridCol w:w="54"/>
        <w:gridCol w:w="1097"/>
        <w:gridCol w:w="1701"/>
        <w:gridCol w:w="1429"/>
        <w:gridCol w:w="604"/>
      </w:tblGrid>
      <w:tr w:rsidR="009A4977" w:rsidRPr="00F86B03" w14:paraId="6C9E0D57" w14:textId="77777777" w:rsidTr="009569E1">
        <w:trPr>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29F4DBDC" w14:textId="77777777" w:rsidR="009A4977" w:rsidRPr="00F86B03" w:rsidRDefault="009A4977" w:rsidP="00AE1B4F">
            <w:pPr>
              <w:rPr>
                <w:rFonts w:ascii="Arial" w:hAnsi="Arial" w:cs="Arial"/>
                <w:b/>
                <w:bCs/>
                <w:sz w:val="20"/>
                <w:szCs w:val="20"/>
              </w:rPr>
            </w:pPr>
          </w:p>
        </w:tc>
        <w:tc>
          <w:tcPr>
            <w:tcW w:w="54" w:type="dxa"/>
            <w:tcBorders>
              <w:top w:val="nil"/>
              <w:left w:val="nil"/>
              <w:bottom w:val="nil"/>
              <w:right w:val="nil"/>
            </w:tcBorders>
            <w:noWrap/>
            <w:tcMar>
              <w:top w:w="17" w:type="dxa"/>
              <w:left w:w="17" w:type="dxa"/>
              <w:bottom w:w="0" w:type="dxa"/>
              <w:right w:w="17" w:type="dxa"/>
            </w:tcMar>
            <w:vAlign w:val="bottom"/>
            <w:hideMark/>
          </w:tcPr>
          <w:p w14:paraId="31A34A95" w14:textId="77777777" w:rsidR="009A4977" w:rsidRPr="00F86B03" w:rsidRDefault="009A4977" w:rsidP="00AE1B4F">
            <w:pPr>
              <w:ind w:left="-407" w:firstLine="407"/>
              <w:rPr>
                <w:rFonts w:ascii="Arial" w:hAnsi="Arial" w:cs="Arial"/>
                <w:sz w:val="20"/>
                <w:szCs w:val="20"/>
              </w:rPr>
            </w:pPr>
          </w:p>
        </w:tc>
        <w:tc>
          <w:tcPr>
            <w:tcW w:w="4831" w:type="dxa"/>
            <w:gridSpan w:val="4"/>
            <w:tcBorders>
              <w:top w:val="nil"/>
              <w:left w:val="nil"/>
              <w:bottom w:val="nil"/>
              <w:right w:val="nil"/>
            </w:tcBorders>
            <w:noWrap/>
            <w:tcMar>
              <w:top w:w="17" w:type="dxa"/>
              <w:left w:w="17" w:type="dxa"/>
              <w:bottom w:w="0" w:type="dxa"/>
              <w:right w:w="17" w:type="dxa"/>
            </w:tcMar>
            <w:vAlign w:val="bottom"/>
            <w:hideMark/>
          </w:tcPr>
          <w:p w14:paraId="607110CA" w14:textId="77777777" w:rsidR="009A4977" w:rsidRPr="00F86B03" w:rsidRDefault="009A4977" w:rsidP="00AE1B4F">
            <w:pPr>
              <w:rPr>
                <w:rFonts w:ascii="Arial" w:hAnsi="Arial" w:cs="Arial"/>
                <w:sz w:val="20"/>
                <w:szCs w:val="20"/>
              </w:rPr>
            </w:pPr>
          </w:p>
        </w:tc>
      </w:tr>
      <w:tr w:rsidR="009A4977" w:rsidRPr="00F86B03" w14:paraId="1CB6BDB9" w14:textId="77777777" w:rsidTr="009569E1">
        <w:trPr>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0672BB65" w14:textId="77777777" w:rsidR="009A4977" w:rsidRPr="00F86B03" w:rsidRDefault="009A4977" w:rsidP="00AE1B4F">
            <w:pPr>
              <w:rPr>
                <w:rFonts w:ascii="Arial" w:hAnsi="Arial" w:cs="Arial"/>
                <w:b/>
                <w:bCs/>
                <w:sz w:val="20"/>
                <w:szCs w:val="20"/>
              </w:rPr>
            </w:pPr>
            <w:r w:rsidRPr="00F86B03">
              <w:rPr>
                <w:rFonts w:ascii="Arial" w:hAnsi="Arial" w:cs="Arial"/>
                <w:b/>
                <w:bCs/>
                <w:sz w:val="20"/>
                <w:szCs w:val="20"/>
              </w:rPr>
              <w:t>a. DEFINED BENEFIT PENSION SCHEME</w:t>
            </w:r>
          </w:p>
        </w:tc>
        <w:tc>
          <w:tcPr>
            <w:tcW w:w="54" w:type="dxa"/>
            <w:tcBorders>
              <w:top w:val="nil"/>
              <w:left w:val="nil"/>
              <w:bottom w:val="nil"/>
              <w:right w:val="nil"/>
            </w:tcBorders>
            <w:noWrap/>
            <w:tcMar>
              <w:top w:w="17" w:type="dxa"/>
              <w:left w:w="17" w:type="dxa"/>
              <w:bottom w:w="0" w:type="dxa"/>
              <w:right w:w="17" w:type="dxa"/>
            </w:tcMar>
            <w:vAlign w:val="bottom"/>
            <w:hideMark/>
          </w:tcPr>
          <w:p w14:paraId="7A8BBDAC" w14:textId="77777777" w:rsidR="009A4977" w:rsidRPr="00F86B03" w:rsidRDefault="009A4977" w:rsidP="00AE1B4F">
            <w:pPr>
              <w:rPr>
                <w:rFonts w:ascii="Arial" w:hAnsi="Arial" w:cs="Arial"/>
                <w:sz w:val="20"/>
                <w:szCs w:val="20"/>
              </w:rPr>
            </w:pPr>
          </w:p>
        </w:tc>
        <w:tc>
          <w:tcPr>
            <w:tcW w:w="4831" w:type="dxa"/>
            <w:gridSpan w:val="4"/>
            <w:tcBorders>
              <w:top w:val="nil"/>
              <w:left w:val="nil"/>
              <w:bottom w:val="nil"/>
              <w:right w:val="nil"/>
            </w:tcBorders>
            <w:noWrap/>
            <w:tcMar>
              <w:top w:w="17" w:type="dxa"/>
              <w:left w:w="17" w:type="dxa"/>
              <w:bottom w:w="0" w:type="dxa"/>
              <w:right w:w="17" w:type="dxa"/>
            </w:tcMar>
            <w:vAlign w:val="bottom"/>
            <w:hideMark/>
          </w:tcPr>
          <w:p w14:paraId="5DF86139" w14:textId="77777777" w:rsidR="009A4977" w:rsidRPr="00F86B03" w:rsidRDefault="009A4977" w:rsidP="00AE1B4F">
            <w:pPr>
              <w:rPr>
                <w:rFonts w:ascii="Arial" w:hAnsi="Arial" w:cs="Arial"/>
                <w:sz w:val="20"/>
                <w:szCs w:val="20"/>
              </w:rPr>
            </w:pPr>
          </w:p>
        </w:tc>
      </w:tr>
      <w:tr w:rsidR="009A4977" w:rsidRPr="00F86B03" w14:paraId="6029D8BC" w14:textId="77777777" w:rsidTr="009569E1">
        <w:trPr>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299918E8" w14:textId="77777777" w:rsidR="009A4977" w:rsidRPr="00F86B03" w:rsidRDefault="009A4977" w:rsidP="00AE1B4F">
            <w:pPr>
              <w:rPr>
                <w:rFonts w:ascii="Arial" w:hAnsi="Arial" w:cs="Arial"/>
                <w:b/>
                <w:bCs/>
                <w:sz w:val="20"/>
                <w:szCs w:val="20"/>
              </w:rPr>
            </w:pPr>
          </w:p>
        </w:tc>
        <w:tc>
          <w:tcPr>
            <w:tcW w:w="54" w:type="dxa"/>
            <w:tcBorders>
              <w:top w:val="nil"/>
              <w:left w:val="nil"/>
              <w:bottom w:val="nil"/>
              <w:right w:val="nil"/>
            </w:tcBorders>
            <w:noWrap/>
            <w:tcMar>
              <w:top w:w="17" w:type="dxa"/>
              <w:left w:w="17" w:type="dxa"/>
              <w:bottom w:w="0" w:type="dxa"/>
              <w:right w:w="17" w:type="dxa"/>
            </w:tcMar>
            <w:vAlign w:val="bottom"/>
            <w:hideMark/>
          </w:tcPr>
          <w:p w14:paraId="715D46AF" w14:textId="77777777" w:rsidR="009A4977" w:rsidRPr="00F86B03" w:rsidRDefault="009A4977" w:rsidP="00AE1B4F">
            <w:pPr>
              <w:rPr>
                <w:rFonts w:ascii="Arial" w:hAnsi="Arial" w:cs="Arial"/>
                <w:sz w:val="20"/>
                <w:szCs w:val="20"/>
              </w:rPr>
            </w:pPr>
          </w:p>
        </w:tc>
        <w:tc>
          <w:tcPr>
            <w:tcW w:w="4831" w:type="dxa"/>
            <w:gridSpan w:val="4"/>
            <w:tcBorders>
              <w:top w:val="nil"/>
              <w:left w:val="nil"/>
              <w:bottom w:val="nil"/>
              <w:right w:val="nil"/>
            </w:tcBorders>
            <w:noWrap/>
            <w:tcMar>
              <w:top w:w="17" w:type="dxa"/>
              <w:left w:w="17" w:type="dxa"/>
              <w:bottom w:w="0" w:type="dxa"/>
              <w:right w:w="17" w:type="dxa"/>
            </w:tcMar>
            <w:vAlign w:val="bottom"/>
            <w:hideMark/>
          </w:tcPr>
          <w:p w14:paraId="226D8F94" w14:textId="77777777" w:rsidR="009A4977" w:rsidRPr="00F86B03" w:rsidRDefault="009A4977" w:rsidP="00AE1B4F">
            <w:pPr>
              <w:rPr>
                <w:rFonts w:ascii="Arial" w:hAnsi="Arial" w:cs="Arial"/>
                <w:sz w:val="20"/>
                <w:szCs w:val="20"/>
              </w:rPr>
            </w:pPr>
          </w:p>
        </w:tc>
      </w:tr>
      <w:tr w:rsidR="009A4977" w:rsidRPr="00F86B03" w14:paraId="2120C8FF" w14:textId="77777777" w:rsidTr="009569E1">
        <w:trPr>
          <w:gridAfter w:val="1"/>
          <w:wAfter w:w="604" w:type="dxa"/>
          <w:trHeight w:val="255"/>
        </w:trPr>
        <w:tc>
          <w:tcPr>
            <w:tcW w:w="9810" w:type="dxa"/>
            <w:gridSpan w:val="5"/>
            <w:tcBorders>
              <w:top w:val="nil"/>
              <w:left w:val="nil"/>
              <w:bottom w:val="nil"/>
              <w:right w:val="nil"/>
            </w:tcBorders>
            <w:noWrap/>
            <w:tcMar>
              <w:top w:w="17" w:type="dxa"/>
              <w:left w:w="17" w:type="dxa"/>
              <w:bottom w:w="0" w:type="dxa"/>
              <w:right w:w="17" w:type="dxa"/>
            </w:tcMar>
            <w:vAlign w:val="bottom"/>
            <w:hideMark/>
          </w:tcPr>
          <w:p w14:paraId="406C9870" w14:textId="3B3C60F0" w:rsidR="009A4977" w:rsidRPr="00F86B03" w:rsidRDefault="009A4977" w:rsidP="00AE1B4F">
            <w:pPr>
              <w:jc w:val="both"/>
              <w:rPr>
                <w:rFonts w:ascii="Arial" w:hAnsi="Arial" w:cs="Arial"/>
                <w:sz w:val="20"/>
                <w:szCs w:val="20"/>
              </w:rPr>
            </w:pPr>
            <w:r w:rsidRPr="00F86B03">
              <w:rPr>
                <w:rFonts w:ascii="Arial" w:hAnsi="Arial" w:cs="Arial"/>
                <w:sz w:val="20"/>
                <w:szCs w:val="20"/>
              </w:rPr>
              <w:t>The Authority operates a defined benefits scheme which is unfunded</w:t>
            </w:r>
            <w:r w:rsidR="00C00659" w:rsidRPr="00F86B03">
              <w:rPr>
                <w:rFonts w:ascii="Arial" w:hAnsi="Arial" w:cs="Arial"/>
                <w:sz w:val="20"/>
                <w:szCs w:val="20"/>
              </w:rPr>
              <w:t xml:space="preserve">. </w:t>
            </w:r>
            <w:r w:rsidRPr="00F86B03">
              <w:rPr>
                <w:rFonts w:ascii="Arial" w:hAnsi="Arial" w:cs="Arial"/>
                <w:sz w:val="20"/>
                <w:szCs w:val="20"/>
              </w:rPr>
              <w:t xml:space="preserve">The Authority also operates the Single Public Service Pension Scheme (Single Scheme) which is the defined benefit pension scheme for pensionable public servants appointed on or after 1 January 2013 in accordance with the Public Service Pension (Single Scheme and Other Provisions) Act 2012. The scheme provides for a pension and retirement lump sum based on </w:t>
            </w:r>
            <w:r w:rsidR="00E767C3">
              <w:rPr>
                <w:rFonts w:ascii="Arial" w:hAnsi="Arial" w:cs="Arial"/>
                <w:sz w:val="20"/>
                <w:szCs w:val="20"/>
              </w:rPr>
              <w:t xml:space="preserve">a </w:t>
            </w:r>
            <w:r w:rsidRPr="00F86B03">
              <w:rPr>
                <w:rFonts w:ascii="Arial" w:hAnsi="Arial" w:cs="Arial"/>
                <w:sz w:val="20"/>
                <w:szCs w:val="20"/>
              </w:rPr>
              <w:t xml:space="preserve">career-average pensionable remuneration, and spouse’s and children’s pensions. The minimum pension age is 66 years (rising in line with State pension age changes). It includes an </w:t>
            </w:r>
            <w:r w:rsidR="001445DB" w:rsidRPr="00F86B03">
              <w:rPr>
                <w:rFonts w:ascii="Arial" w:hAnsi="Arial" w:cs="Arial"/>
                <w:sz w:val="20"/>
                <w:szCs w:val="20"/>
              </w:rPr>
              <w:t>actuarially reduced</w:t>
            </w:r>
            <w:r w:rsidRPr="00F86B03">
              <w:rPr>
                <w:rFonts w:ascii="Arial" w:hAnsi="Arial" w:cs="Arial"/>
                <w:sz w:val="20"/>
                <w:szCs w:val="20"/>
              </w:rPr>
              <w:t xml:space="preserve"> early retirement facility from age 55. Pensions in payment increase in line with the consumer price index.</w:t>
            </w:r>
          </w:p>
        </w:tc>
      </w:tr>
      <w:tr w:rsidR="009A4977" w:rsidRPr="00F86B03" w14:paraId="116E42A6" w14:textId="77777777" w:rsidTr="009569E1">
        <w:trPr>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01CB9CFB" w14:textId="77777777" w:rsidR="009A4977" w:rsidRPr="00F86B03" w:rsidRDefault="009A4977" w:rsidP="00AE1B4F">
            <w:pPr>
              <w:rPr>
                <w:rFonts w:ascii="Arial" w:hAnsi="Arial" w:cs="Arial"/>
                <w:sz w:val="20"/>
                <w:szCs w:val="20"/>
              </w:rPr>
            </w:pPr>
          </w:p>
        </w:tc>
        <w:tc>
          <w:tcPr>
            <w:tcW w:w="54" w:type="dxa"/>
            <w:tcBorders>
              <w:top w:val="nil"/>
              <w:left w:val="nil"/>
              <w:bottom w:val="nil"/>
              <w:right w:val="nil"/>
            </w:tcBorders>
            <w:noWrap/>
            <w:tcMar>
              <w:top w:w="17" w:type="dxa"/>
              <w:left w:w="17" w:type="dxa"/>
              <w:bottom w:w="0" w:type="dxa"/>
              <w:right w:w="17" w:type="dxa"/>
            </w:tcMar>
            <w:vAlign w:val="bottom"/>
            <w:hideMark/>
          </w:tcPr>
          <w:p w14:paraId="7B520174" w14:textId="77777777" w:rsidR="009A4977" w:rsidRPr="00F86B03" w:rsidRDefault="009A4977" w:rsidP="00AE1B4F">
            <w:pPr>
              <w:rPr>
                <w:rFonts w:ascii="Arial" w:hAnsi="Arial" w:cs="Arial"/>
                <w:sz w:val="20"/>
                <w:szCs w:val="20"/>
              </w:rPr>
            </w:pPr>
          </w:p>
        </w:tc>
        <w:tc>
          <w:tcPr>
            <w:tcW w:w="4831" w:type="dxa"/>
            <w:gridSpan w:val="4"/>
            <w:tcBorders>
              <w:top w:val="nil"/>
              <w:left w:val="nil"/>
              <w:bottom w:val="nil"/>
              <w:right w:val="nil"/>
            </w:tcBorders>
            <w:noWrap/>
            <w:tcMar>
              <w:top w:w="17" w:type="dxa"/>
              <w:left w:w="17" w:type="dxa"/>
              <w:bottom w:w="0" w:type="dxa"/>
              <w:right w:w="17" w:type="dxa"/>
            </w:tcMar>
            <w:vAlign w:val="bottom"/>
            <w:hideMark/>
          </w:tcPr>
          <w:p w14:paraId="140EA8CB" w14:textId="77777777" w:rsidR="009A4977" w:rsidRPr="00F86B03" w:rsidRDefault="009A4977" w:rsidP="00AE1B4F">
            <w:pPr>
              <w:rPr>
                <w:rFonts w:ascii="Arial" w:hAnsi="Arial" w:cs="Arial"/>
                <w:sz w:val="20"/>
                <w:szCs w:val="20"/>
              </w:rPr>
            </w:pPr>
          </w:p>
        </w:tc>
      </w:tr>
      <w:tr w:rsidR="009A4977" w:rsidRPr="00F86B03" w14:paraId="6178D19C" w14:textId="77777777" w:rsidTr="009569E1">
        <w:trPr>
          <w:gridAfter w:val="1"/>
          <w:wAfter w:w="604" w:type="dxa"/>
          <w:trHeight w:val="255"/>
        </w:trPr>
        <w:tc>
          <w:tcPr>
            <w:tcW w:w="9810" w:type="dxa"/>
            <w:gridSpan w:val="5"/>
            <w:tcBorders>
              <w:top w:val="nil"/>
              <w:left w:val="nil"/>
              <w:bottom w:val="nil"/>
              <w:right w:val="nil"/>
            </w:tcBorders>
            <w:noWrap/>
            <w:tcMar>
              <w:top w:w="17" w:type="dxa"/>
              <w:left w:w="17" w:type="dxa"/>
              <w:bottom w:w="0" w:type="dxa"/>
              <w:right w:w="17" w:type="dxa"/>
            </w:tcMar>
            <w:vAlign w:val="bottom"/>
            <w:hideMark/>
          </w:tcPr>
          <w:p w14:paraId="4DFF980C" w14:textId="0C8CF008" w:rsidR="009A4977" w:rsidRPr="00F86B03" w:rsidRDefault="009A4977" w:rsidP="00AE1B4F">
            <w:pPr>
              <w:jc w:val="both"/>
              <w:rPr>
                <w:rFonts w:ascii="Arial" w:hAnsi="Arial" w:cs="Arial"/>
                <w:sz w:val="20"/>
                <w:szCs w:val="20"/>
              </w:rPr>
            </w:pPr>
            <w:r w:rsidRPr="00F86B03">
              <w:rPr>
                <w:rFonts w:ascii="Arial" w:hAnsi="Arial" w:cs="Arial"/>
                <w:sz w:val="20"/>
                <w:szCs w:val="20"/>
              </w:rPr>
              <w:t xml:space="preserve">The valuation used for disclosures has been based on a full actuarial valuation by a qualified independent actuary </w:t>
            </w:r>
            <w:proofErr w:type="gramStart"/>
            <w:r w:rsidRPr="00F86B03">
              <w:rPr>
                <w:rFonts w:ascii="Arial" w:hAnsi="Arial" w:cs="Arial"/>
                <w:sz w:val="20"/>
                <w:szCs w:val="20"/>
              </w:rPr>
              <w:t>in order to</w:t>
            </w:r>
            <w:proofErr w:type="gramEnd"/>
            <w:r w:rsidRPr="00F86B03">
              <w:rPr>
                <w:rFonts w:ascii="Arial" w:hAnsi="Arial" w:cs="Arial"/>
                <w:sz w:val="20"/>
                <w:szCs w:val="20"/>
              </w:rPr>
              <w:t xml:space="preserve"> assess the scheme liabilities as </w:t>
            </w:r>
            <w:proofErr w:type="gramStart"/>
            <w:r w:rsidRPr="00F86B03">
              <w:rPr>
                <w:rFonts w:ascii="Arial" w:hAnsi="Arial" w:cs="Arial"/>
                <w:sz w:val="20"/>
                <w:szCs w:val="20"/>
              </w:rPr>
              <w:t>at</w:t>
            </w:r>
            <w:proofErr w:type="gramEnd"/>
            <w:r w:rsidRPr="00F86B03">
              <w:rPr>
                <w:rFonts w:ascii="Arial" w:hAnsi="Arial" w:cs="Arial"/>
                <w:sz w:val="20"/>
                <w:szCs w:val="20"/>
              </w:rPr>
              <w:t xml:space="preserve"> 31</w:t>
            </w:r>
            <w:r w:rsidRPr="00F86B03">
              <w:rPr>
                <w:rFonts w:ascii="Arial" w:hAnsi="Arial" w:cs="Arial"/>
                <w:sz w:val="20"/>
                <w:szCs w:val="20"/>
                <w:vertAlign w:val="superscript"/>
              </w:rPr>
              <w:t>st</w:t>
            </w:r>
            <w:r w:rsidRPr="00F86B03">
              <w:rPr>
                <w:rFonts w:ascii="Arial" w:hAnsi="Arial" w:cs="Arial"/>
                <w:sz w:val="20"/>
                <w:szCs w:val="20"/>
              </w:rPr>
              <w:t xml:space="preserve"> December 202</w:t>
            </w:r>
            <w:r w:rsidR="00D8570C">
              <w:rPr>
                <w:rFonts w:ascii="Arial" w:hAnsi="Arial" w:cs="Arial"/>
                <w:sz w:val="20"/>
                <w:szCs w:val="20"/>
              </w:rPr>
              <w:t>4</w:t>
            </w:r>
            <w:r w:rsidRPr="00F86B03">
              <w:rPr>
                <w:rFonts w:ascii="Arial" w:hAnsi="Arial" w:cs="Arial"/>
                <w:sz w:val="20"/>
                <w:szCs w:val="20"/>
              </w:rPr>
              <w:t>. The financial assumptions used to calculate scheme liabilities are:</w:t>
            </w:r>
          </w:p>
        </w:tc>
      </w:tr>
      <w:tr w:rsidR="0011576E" w:rsidRPr="00F86B03" w14:paraId="4243B6D2"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730E31EC" w14:textId="77777777" w:rsidR="0011576E" w:rsidRPr="00F86B03" w:rsidRDefault="0011576E" w:rsidP="0011576E">
            <w:pPr>
              <w:rPr>
                <w:rFonts w:ascii="Arial" w:hAnsi="Arial" w:cs="Arial"/>
                <w:sz w:val="20"/>
                <w:szCs w:val="20"/>
              </w:rPr>
            </w:pPr>
          </w:p>
        </w:tc>
        <w:tc>
          <w:tcPr>
            <w:tcW w:w="1151" w:type="dxa"/>
            <w:gridSpan w:val="2"/>
            <w:tcBorders>
              <w:top w:val="nil"/>
              <w:left w:val="nil"/>
              <w:bottom w:val="nil"/>
              <w:right w:val="nil"/>
            </w:tcBorders>
            <w:noWrap/>
            <w:tcMar>
              <w:top w:w="17" w:type="dxa"/>
              <w:left w:w="17" w:type="dxa"/>
              <w:bottom w:w="0" w:type="dxa"/>
              <w:right w:w="17" w:type="dxa"/>
            </w:tcMar>
            <w:vAlign w:val="bottom"/>
            <w:hideMark/>
          </w:tcPr>
          <w:p w14:paraId="029E2C4A" w14:textId="77777777" w:rsidR="0011576E" w:rsidRPr="00F86B03" w:rsidRDefault="0011576E" w:rsidP="0011576E">
            <w:pPr>
              <w:rPr>
                <w:rFonts w:ascii="Arial" w:hAnsi="Arial" w:cs="Arial"/>
                <w:sz w:val="20"/>
                <w:szCs w:val="20"/>
              </w:rPr>
            </w:pPr>
          </w:p>
        </w:tc>
        <w:tc>
          <w:tcPr>
            <w:tcW w:w="1701" w:type="dxa"/>
          </w:tcPr>
          <w:p w14:paraId="0915C89C" w14:textId="6E7707C2"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D8570C">
              <w:rPr>
                <w:rFonts w:ascii="Arial" w:hAnsi="Arial" w:cs="Arial"/>
                <w:b/>
                <w:sz w:val="20"/>
                <w:szCs w:val="20"/>
              </w:rPr>
              <w:t>4</w:t>
            </w:r>
          </w:p>
        </w:tc>
        <w:tc>
          <w:tcPr>
            <w:tcW w:w="1429" w:type="dxa"/>
          </w:tcPr>
          <w:p w14:paraId="23BDC538" w14:textId="1C31287E"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D8570C">
              <w:rPr>
                <w:rFonts w:ascii="Arial" w:hAnsi="Arial" w:cs="Arial"/>
                <w:b/>
                <w:sz w:val="20"/>
                <w:szCs w:val="20"/>
              </w:rPr>
              <w:t>3</w:t>
            </w:r>
          </w:p>
        </w:tc>
      </w:tr>
      <w:tr w:rsidR="0011576E" w:rsidRPr="00F86B03" w14:paraId="4F898161"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3AC97DCE" w14:textId="77777777" w:rsidR="0011576E" w:rsidRPr="00F86B03" w:rsidRDefault="0011576E" w:rsidP="0011576E">
            <w:pPr>
              <w:rPr>
                <w:rFonts w:ascii="Arial" w:hAnsi="Arial" w:cs="Arial"/>
                <w:sz w:val="20"/>
                <w:szCs w:val="20"/>
              </w:rPr>
            </w:pPr>
          </w:p>
        </w:tc>
        <w:tc>
          <w:tcPr>
            <w:tcW w:w="1151" w:type="dxa"/>
            <w:gridSpan w:val="2"/>
            <w:tcBorders>
              <w:top w:val="nil"/>
              <w:left w:val="nil"/>
              <w:bottom w:val="nil"/>
              <w:right w:val="nil"/>
            </w:tcBorders>
            <w:noWrap/>
            <w:tcMar>
              <w:top w:w="17" w:type="dxa"/>
              <w:left w:w="17" w:type="dxa"/>
              <w:bottom w:w="0" w:type="dxa"/>
              <w:right w:w="17" w:type="dxa"/>
            </w:tcMar>
            <w:vAlign w:val="bottom"/>
            <w:hideMark/>
          </w:tcPr>
          <w:p w14:paraId="5EEC0C05" w14:textId="77777777" w:rsidR="0011576E" w:rsidRPr="00F86B03" w:rsidRDefault="0011576E" w:rsidP="0011576E">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hideMark/>
          </w:tcPr>
          <w:p w14:paraId="209600E6" w14:textId="77777777" w:rsidR="0011576E" w:rsidRPr="00F86B03" w:rsidRDefault="0011576E" w:rsidP="0011576E">
            <w:pPr>
              <w:tabs>
                <w:tab w:val="center" w:pos="8323"/>
              </w:tabs>
              <w:spacing w:line="360" w:lineRule="auto"/>
              <w:jc w:val="right"/>
              <w:rPr>
                <w:rFonts w:ascii="Arial" w:hAnsi="Arial" w:cs="Arial"/>
                <w:b/>
                <w:sz w:val="20"/>
                <w:szCs w:val="20"/>
              </w:rPr>
            </w:pPr>
            <w:r w:rsidRPr="00F86B03">
              <w:rPr>
                <w:rFonts w:ascii="Arial" w:hAnsi="Arial" w:cs="Arial"/>
                <w:b/>
                <w:sz w:val="20"/>
                <w:szCs w:val="20"/>
              </w:rPr>
              <w:t>%</w:t>
            </w:r>
          </w:p>
        </w:tc>
        <w:tc>
          <w:tcPr>
            <w:tcW w:w="1429" w:type="dxa"/>
          </w:tcPr>
          <w:p w14:paraId="35AD2C4E" w14:textId="5A729710"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D8570C" w:rsidRPr="00F86B03" w14:paraId="043B7EA8"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6935464B" w14:textId="77777777" w:rsidR="00D8570C" w:rsidRPr="00F86B03" w:rsidRDefault="00D8570C" w:rsidP="00D8570C">
            <w:pPr>
              <w:rPr>
                <w:rFonts w:ascii="Arial" w:hAnsi="Arial" w:cs="Arial"/>
                <w:sz w:val="20"/>
                <w:szCs w:val="20"/>
              </w:rPr>
            </w:pPr>
            <w:r w:rsidRPr="00F86B03">
              <w:rPr>
                <w:rFonts w:ascii="Arial" w:hAnsi="Arial" w:cs="Arial"/>
                <w:sz w:val="20"/>
                <w:szCs w:val="20"/>
              </w:rPr>
              <w:t>Discount rate</w:t>
            </w:r>
          </w:p>
        </w:tc>
        <w:tc>
          <w:tcPr>
            <w:tcW w:w="1151" w:type="dxa"/>
            <w:gridSpan w:val="2"/>
            <w:tcBorders>
              <w:top w:val="nil"/>
              <w:left w:val="nil"/>
              <w:bottom w:val="nil"/>
              <w:right w:val="nil"/>
            </w:tcBorders>
            <w:noWrap/>
            <w:tcMar>
              <w:top w:w="17" w:type="dxa"/>
              <w:left w:w="17" w:type="dxa"/>
              <w:bottom w:w="0" w:type="dxa"/>
              <w:right w:w="17" w:type="dxa"/>
            </w:tcMar>
            <w:vAlign w:val="bottom"/>
            <w:hideMark/>
          </w:tcPr>
          <w:p w14:paraId="3BD6A634" w14:textId="77777777" w:rsidR="00D8570C" w:rsidRPr="00F86B03" w:rsidRDefault="00D8570C" w:rsidP="00D8570C">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tcPr>
          <w:p w14:paraId="34B2F581" w14:textId="2ACCF816" w:rsidR="00D8570C" w:rsidRPr="00F86B03" w:rsidRDefault="0095601D" w:rsidP="00D8570C">
            <w:pPr>
              <w:jc w:val="right"/>
              <w:rPr>
                <w:rFonts w:ascii="Arial" w:hAnsi="Arial" w:cs="Arial"/>
                <w:sz w:val="20"/>
                <w:szCs w:val="20"/>
              </w:rPr>
            </w:pPr>
            <w:r>
              <w:rPr>
                <w:rFonts w:ascii="Arial" w:hAnsi="Arial" w:cs="Arial"/>
                <w:sz w:val="20"/>
                <w:szCs w:val="20"/>
              </w:rPr>
              <w:t>3.40%</w:t>
            </w:r>
          </w:p>
        </w:tc>
        <w:tc>
          <w:tcPr>
            <w:tcW w:w="1429" w:type="dxa"/>
            <w:tcBorders>
              <w:top w:val="nil"/>
              <w:left w:val="nil"/>
              <w:bottom w:val="nil"/>
              <w:right w:val="nil"/>
            </w:tcBorders>
            <w:noWrap/>
            <w:tcMar>
              <w:top w:w="17" w:type="dxa"/>
              <w:left w:w="17" w:type="dxa"/>
              <w:bottom w:w="0" w:type="dxa"/>
              <w:right w:w="17" w:type="dxa"/>
            </w:tcMar>
            <w:hideMark/>
          </w:tcPr>
          <w:p w14:paraId="50811CD2" w14:textId="08915297" w:rsidR="00D8570C" w:rsidRPr="00F86B03" w:rsidRDefault="00D8570C" w:rsidP="00D8570C">
            <w:pPr>
              <w:jc w:val="right"/>
              <w:rPr>
                <w:rFonts w:ascii="Arial" w:hAnsi="Arial" w:cs="Arial"/>
                <w:sz w:val="20"/>
                <w:szCs w:val="20"/>
              </w:rPr>
            </w:pPr>
            <w:r>
              <w:rPr>
                <w:rFonts w:ascii="Arial" w:hAnsi="Arial" w:cs="Arial"/>
                <w:sz w:val="20"/>
                <w:szCs w:val="20"/>
              </w:rPr>
              <w:t>3.30%</w:t>
            </w:r>
          </w:p>
        </w:tc>
      </w:tr>
      <w:tr w:rsidR="00D8570C" w:rsidRPr="00F86B03" w14:paraId="0F49CA0E"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7976A8C0" w14:textId="77777777" w:rsidR="00D8570C" w:rsidRPr="00F86B03" w:rsidRDefault="00D8570C" w:rsidP="00D8570C">
            <w:pPr>
              <w:rPr>
                <w:rFonts w:ascii="Arial" w:hAnsi="Arial" w:cs="Arial"/>
                <w:sz w:val="20"/>
                <w:szCs w:val="20"/>
              </w:rPr>
            </w:pPr>
            <w:r w:rsidRPr="00F86B03">
              <w:rPr>
                <w:rFonts w:ascii="Arial" w:hAnsi="Arial" w:cs="Arial"/>
                <w:sz w:val="20"/>
                <w:szCs w:val="20"/>
              </w:rPr>
              <w:t xml:space="preserve">Salary </w:t>
            </w:r>
            <w:proofErr w:type="gramStart"/>
            <w:r w:rsidRPr="00F86B03">
              <w:rPr>
                <w:rFonts w:ascii="Arial" w:hAnsi="Arial" w:cs="Arial"/>
                <w:sz w:val="20"/>
                <w:szCs w:val="20"/>
              </w:rPr>
              <w:t>increase</w:t>
            </w:r>
            <w:proofErr w:type="gramEnd"/>
            <w:r w:rsidRPr="00F86B03">
              <w:rPr>
                <w:rFonts w:ascii="Arial" w:hAnsi="Arial" w:cs="Arial"/>
                <w:sz w:val="20"/>
                <w:szCs w:val="20"/>
              </w:rPr>
              <w:t xml:space="preserve"> assumptions</w:t>
            </w:r>
          </w:p>
        </w:tc>
        <w:tc>
          <w:tcPr>
            <w:tcW w:w="1151" w:type="dxa"/>
            <w:gridSpan w:val="2"/>
            <w:tcBorders>
              <w:top w:val="nil"/>
              <w:left w:val="nil"/>
              <w:bottom w:val="nil"/>
              <w:right w:val="nil"/>
            </w:tcBorders>
            <w:noWrap/>
            <w:tcMar>
              <w:top w:w="17" w:type="dxa"/>
              <w:left w:w="17" w:type="dxa"/>
              <w:bottom w:w="0" w:type="dxa"/>
              <w:right w:w="17" w:type="dxa"/>
            </w:tcMar>
            <w:vAlign w:val="bottom"/>
            <w:hideMark/>
          </w:tcPr>
          <w:p w14:paraId="5834D704" w14:textId="77777777" w:rsidR="00D8570C" w:rsidRPr="00F86B03" w:rsidRDefault="00D8570C" w:rsidP="00D8570C">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tcPr>
          <w:p w14:paraId="7E29ABA9" w14:textId="1EA002B4" w:rsidR="00D8570C" w:rsidRPr="00F86B03" w:rsidRDefault="0095601D" w:rsidP="00D8570C">
            <w:pPr>
              <w:jc w:val="right"/>
              <w:rPr>
                <w:rFonts w:ascii="Arial" w:hAnsi="Arial" w:cs="Arial"/>
                <w:sz w:val="20"/>
                <w:szCs w:val="20"/>
              </w:rPr>
            </w:pPr>
            <w:r>
              <w:rPr>
                <w:rFonts w:ascii="Arial" w:hAnsi="Arial" w:cs="Arial"/>
                <w:sz w:val="20"/>
                <w:szCs w:val="20"/>
              </w:rPr>
              <w:t>3.60%</w:t>
            </w:r>
          </w:p>
        </w:tc>
        <w:tc>
          <w:tcPr>
            <w:tcW w:w="1429" w:type="dxa"/>
            <w:tcBorders>
              <w:top w:val="nil"/>
              <w:left w:val="nil"/>
              <w:bottom w:val="nil"/>
              <w:right w:val="nil"/>
            </w:tcBorders>
            <w:noWrap/>
            <w:tcMar>
              <w:top w:w="17" w:type="dxa"/>
              <w:left w:w="17" w:type="dxa"/>
              <w:bottom w:w="0" w:type="dxa"/>
              <w:right w:w="17" w:type="dxa"/>
            </w:tcMar>
            <w:hideMark/>
          </w:tcPr>
          <w:p w14:paraId="1FAB7239" w14:textId="697198DF" w:rsidR="00D8570C" w:rsidRPr="00F86B03" w:rsidRDefault="00D8570C" w:rsidP="00D8570C">
            <w:pPr>
              <w:jc w:val="right"/>
              <w:rPr>
                <w:rFonts w:ascii="Arial" w:hAnsi="Arial" w:cs="Arial"/>
                <w:sz w:val="20"/>
                <w:szCs w:val="20"/>
              </w:rPr>
            </w:pPr>
            <w:r>
              <w:rPr>
                <w:rFonts w:ascii="Arial" w:hAnsi="Arial" w:cs="Arial"/>
                <w:sz w:val="20"/>
                <w:szCs w:val="20"/>
              </w:rPr>
              <w:t>3.80%</w:t>
            </w:r>
          </w:p>
        </w:tc>
      </w:tr>
      <w:tr w:rsidR="00D8570C" w:rsidRPr="00F86B03" w14:paraId="256E1CE3"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tcPr>
          <w:p w14:paraId="08CAAEB2" w14:textId="38F4D8C3" w:rsidR="00D8570C" w:rsidRPr="00F86B03" w:rsidRDefault="00D8570C" w:rsidP="00D8570C">
            <w:pPr>
              <w:rPr>
                <w:rFonts w:ascii="Arial" w:hAnsi="Arial" w:cs="Arial"/>
                <w:sz w:val="20"/>
                <w:szCs w:val="20"/>
              </w:rPr>
            </w:pPr>
            <w:r w:rsidRPr="00F86B03">
              <w:rPr>
                <w:rFonts w:ascii="Arial" w:hAnsi="Arial" w:cs="Arial"/>
                <w:sz w:val="20"/>
                <w:szCs w:val="20"/>
              </w:rPr>
              <w:t>Pension increase assumption</w:t>
            </w:r>
            <w:r>
              <w:rPr>
                <w:rFonts w:ascii="Arial" w:hAnsi="Arial" w:cs="Arial"/>
                <w:sz w:val="20"/>
                <w:szCs w:val="20"/>
              </w:rPr>
              <w:t xml:space="preserve"> – Superannuation Scheme</w:t>
            </w:r>
          </w:p>
        </w:tc>
        <w:tc>
          <w:tcPr>
            <w:tcW w:w="1151" w:type="dxa"/>
            <w:gridSpan w:val="2"/>
            <w:tcBorders>
              <w:top w:val="nil"/>
              <w:left w:val="nil"/>
              <w:bottom w:val="nil"/>
              <w:right w:val="nil"/>
            </w:tcBorders>
            <w:noWrap/>
            <w:tcMar>
              <w:top w:w="17" w:type="dxa"/>
              <w:left w:w="17" w:type="dxa"/>
              <w:bottom w:w="0" w:type="dxa"/>
              <w:right w:w="17" w:type="dxa"/>
            </w:tcMar>
            <w:vAlign w:val="bottom"/>
          </w:tcPr>
          <w:p w14:paraId="629C855B" w14:textId="77777777" w:rsidR="00D8570C" w:rsidRPr="00F86B03" w:rsidRDefault="00D8570C" w:rsidP="00D8570C">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tcPr>
          <w:p w14:paraId="29B4D1B8" w14:textId="316B631B" w:rsidR="00D8570C" w:rsidRDefault="0095601D" w:rsidP="00D8570C">
            <w:pPr>
              <w:jc w:val="right"/>
              <w:rPr>
                <w:rFonts w:ascii="Arial" w:hAnsi="Arial" w:cs="Arial"/>
                <w:sz w:val="20"/>
                <w:szCs w:val="20"/>
              </w:rPr>
            </w:pPr>
            <w:r>
              <w:rPr>
                <w:rFonts w:ascii="Arial" w:hAnsi="Arial" w:cs="Arial"/>
                <w:sz w:val="20"/>
                <w:szCs w:val="20"/>
              </w:rPr>
              <w:t>3.10%</w:t>
            </w:r>
          </w:p>
        </w:tc>
        <w:tc>
          <w:tcPr>
            <w:tcW w:w="1429" w:type="dxa"/>
            <w:tcBorders>
              <w:top w:val="nil"/>
              <w:left w:val="nil"/>
              <w:bottom w:val="nil"/>
              <w:right w:val="nil"/>
            </w:tcBorders>
            <w:noWrap/>
            <w:tcMar>
              <w:top w:w="17" w:type="dxa"/>
              <w:left w:w="17" w:type="dxa"/>
              <w:bottom w:w="0" w:type="dxa"/>
              <w:right w:w="17" w:type="dxa"/>
            </w:tcMar>
          </w:tcPr>
          <w:p w14:paraId="18DE5BA2" w14:textId="6E3C46A6" w:rsidR="00D8570C" w:rsidRPr="00F86B03" w:rsidRDefault="00D8570C" w:rsidP="00D8570C">
            <w:pPr>
              <w:jc w:val="right"/>
              <w:rPr>
                <w:rFonts w:ascii="Arial" w:hAnsi="Arial" w:cs="Arial"/>
                <w:sz w:val="20"/>
                <w:szCs w:val="20"/>
              </w:rPr>
            </w:pPr>
            <w:r>
              <w:rPr>
                <w:rFonts w:ascii="Arial" w:hAnsi="Arial" w:cs="Arial"/>
                <w:sz w:val="20"/>
                <w:szCs w:val="20"/>
              </w:rPr>
              <w:t>3.30%</w:t>
            </w:r>
          </w:p>
        </w:tc>
      </w:tr>
      <w:tr w:rsidR="00D8570C" w:rsidRPr="00F86B03" w14:paraId="2F8F4E3B"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1CD92A4B" w14:textId="07F826AE" w:rsidR="00D8570C" w:rsidRPr="00F86B03" w:rsidRDefault="00D8570C" w:rsidP="00D8570C">
            <w:pPr>
              <w:rPr>
                <w:rFonts w:ascii="Arial" w:hAnsi="Arial" w:cs="Arial"/>
                <w:sz w:val="20"/>
                <w:szCs w:val="20"/>
              </w:rPr>
            </w:pPr>
            <w:r w:rsidRPr="00F86B03">
              <w:rPr>
                <w:rFonts w:ascii="Arial" w:hAnsi="Arial" w:cs="Arial"/>
                <w:sz w:val="20"/>
                <w:szCs w:val="20"/>
              </w:rPr>
              <w:t>Pension increase assumption</w:t>
            </w:r>
            <w:r>
              <w:rPr>
                <w:rFonts w:ascii="Arial" w:hAnsi="Arial" w:cs="Arial"/>
                <w:sz w:val="20"/>
                <w:szCs w:val="20"/>
              </w:rPr>
              <w:t xml:space="preserve"> – Single Scheme</w:t>
            </w:r>
          </w:p>
        </w:tc>
        <w:tc>
          <w:tcPr>
            <w:tcW w:w="1151" w:type="dxa"/>
            <w:gridSpan w:val="2"/>
            <w:tcBorders>
              <w:top w:val="nil"/>
              <w:left w:val="nil"/>
              <w:bottom w:val="nil"/>
              <w:right w:val="nil"/>
            </w:tcBorders>
            <w:noWrap/>
            <w:tcMar>
              <w:top w:w="17" w:type="dxa"/>
              <w:left w:w="17" w:type="dxa"/>
              <w:bottom w:w="0" w:type="dxa"/>
              <w:right w:w="17" w:type="dxa"/>
            </w:tcMar>
            <w:vAlign w:val="bottom"/>
            <w:hideMark/>
          </w:tcPr>
          <w:p w14:paraId="5238435B" w14:textId="77777777" w:rsidR="00D8570C" w:rsidRPr="00F86B03" w:rsidRDefault="00D8570C" w:rsidP="00D8570C">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tcPr>
          <w:p w14:paraId="537CD82B" w14:textId="06FDF7A0" w:rsidR="00D8570C" w:rsidRPr="00F86B03" w:rsidRDefault="0095601D" w:rsidP="00D8570C">
            <w:pPr>
              <w:jc w:val="right"/>
              <w:rPr>
                <w:rFonts w:ascii="Arial" w:hAnsi="Arial" w:cs="Arial"/>
                <w:sz w:val="20"/>
                <w:szCs w:val="20"/>
              </w:rPr>
            </w:pPr>
            <w:r>
              <w:rPr>
                <w:rFonts w:ascii="Arial" w:hAnsi="Arial" w:cs="Arial"/>
                <w:sz w:val="20"/>
                <w:szCs w:val="20"/>
              </w:rPr>
              <w:t>2.10%</w:t>
            </w:r>
          </w:p>
        </w:tc>
        <w:tc>
          <w:tcPr>
            <w:tcW w:w="1429" w:type="dxa"/>
            <w:tcBorders>
              <w:top w:val="nil"/>
              <w:left w:val="nil"/>
              <w:bottom w:val="nil"/>
              <w:right w:val="nil"/>
            </w:tcBorders>
            <w:noWrap/>
            <w:tcMar>
              <w:top w:w="17" w:type="dxa"/>
              <w:left w:w="17" w:type="dxa"/>
              <w:bottom w:w="0" w:type="dxa"/>
              <w:right w:w="17" w:type="dxa"/>
            </w:tcMar>
            <w:hideMark/>
          </w:tcPr>
          <w:p w14:paraId="777DC8DA" w14:textId="5E1263BF" w:rsidR="00D8570C" w:rsidRPr="00F86B03" w:rsidRDefault="00D8570C" w:rsidP="00D8570C">
            <w:pPr>
              <w:jc w:val="right"/>
              <w:rPr>
                <w:rFonts w:ascii="Arial" w:hAnsi="Arial" w:cs="Arial"/>
                <w:sz w:val="20"/>
                <w:szCs w:val="20"/>
              </w:rPr>
            </w:pPr>
            <w:r>
              <w:rPr>
                <w:rFonts w:ascii="Arial" w:hAnsi="Arial" w:cs="Arial"/>
                <w:sz w:val="20"/>
                <w:szCs w:val="20"/>
              </w:rPr>
              <w:t>2.30%</w:t>
            </w:r>
          </w:p>
        </w:tc>
      </w:tr>
      <w:tr w:rsidR="00D8570C" w:rsidRPr="00F86B03" w14:paraId="45539880"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hideMark/>
          </w:tcPr>
          <w:p w14:paraId="27B8EACD" w14:textId="77777777" w:rsidR="00D8570C" w:rsidRPr="00F86B03" w:rsidRDefault="00D8570C" w:rsidP="00D8570C">
            <w:pPr>
              <w:rPr>
                <w:rFonts w:ascii="Arial" w:hAnsi="Arial" w:cs="Arial"/>
                <w:sz w:val="20"/>
                <w:szCs w:val="20"/>
              </w:rPr>
            </w:pPr>
            <w:r w:rsidRPr="00F86B03">
              <w:rPr>
                <w:rFonts w:ascii="Arial" w:hAnsi="Arial" w:cs="Arial"/>
                <w:sz w:val="20"/>
                <w:szCs w:val="20"/>
              </w:rPr>
              <w:t>Price inflation</w:t>
            </w:r>
          </w:p>
        </w:tc>
        <w:tc>
          <w:tcPr>
            <w:tcW w:w="1151" w:type="dxa"/>
            <w:gridSpan w:val="2"/>
            <w:tcBorders>
              <w:top w:val="nil"/>
              <w:left w:val="nil"/>
              <w:bottom w:val="nil"/>
              <w:right w:val="nil"/>
            </w:tcBorders>
            <w:noWrap/>
            <w:tcMar>
              <w:top w:w="17" w:type="dxa"/>
              <w:left w:w="17" w:type="dxa"/>
              <w:bottom w:w="0" w:type="dxa"/>
              <w:right w:w="17" w:type="dxa"/>
            </w:tcMar>
            <w:vAlign w:val="bottom"/>
            <w:hideMark/>
          </w:tcPr>
          <w:p w14:paraId="7C148B3E" w14:textId="77777777" w:rsidR="00D8570C" w:rsidRPr="00F86B03" w:rsidRDefault="00D8570C" w:rsidP="00D8570C">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tcPr>
          <w:p w14:paraId="3B2EC262" w14:textId="50CF07BA" w:rsidR="00D8570C" w:rsidRPr="00F86B03" w:rsidRDefault="0095601D" w:rsidP="00D8570C">
            <w:pPr>
              <w:jc w:val="right"/>
              <w:rPr>
                <w:rFonts w:ascii="Arial" w:hAnsi="Arial" w:cs="Arial"/>
                <w:sz w:val="20"/>
                <w:szCs w:val="20"/>
              </w:rPr>
            </w:pPr>
            <w:r>
              <w:rPr>
                <w:rFonts w:ascii="Arial" w:hAnsi="Arial" w:cs="Arial"/>
                <w:sz w:val="20"/>
                <w:szCs w:val="20"/>
              </w:rPr>
              <w:t>2.10%</w:t>
            </w:r>
          </w:p>
        </w:tc>
        <w:tc>
          <w:tcPr>
            <w:tcW w:w="1429" w:type="dxa"/>
            <w:tcBorders>
              <w:top w:val="nil"/>
              <w:left w:val="nil"/>
              <w:bottom w:val="nil"/>
              <w:right w:val="nil"/>
            </w:tcBorders>
            <w:noWrap/>
            <w:tcMar>
              <w:top w:w="17" w:type="dxa"/>
              <w:left w:w="17" w:type="dxa"/>
              <w:bottom w:w="0" w:type="dxa"/>
              <w:right w:w="17" w:type="dxa"/>
            </w:tcMar>
            <w:hideMark/>
          </w:tcPr>
          <w:p w14:paraId="0BE402FF" w14:textId="7251DCCF" w:rsidR="00D8570C" w:rsidRPr="00F86B03" w:rsidRDefault="00D8570C" w:rsidP="00D8570C">
            <w:pPr>
              <w:jc w:val="right"/>
              <w:rPr>
                <w:rFonts w:ascii="Arial" w:hAnsi="Arial" w:cs="Arial"/>
                <w:sz w:val="20"/>
                <w:szCs w:val="20"/>
              </w:rPr>
            </w:pPr>
            <w:r>
              <w:rPr>
                <w:rFonts w:ascii="Arial" w:hAnsi="Arial" w:cs="Arial"/>
                <w:sz w:val="20"/>
                <w:szCs w:val="20"/>
              </w:rPr>
              <w:t>2.30%</w:t>
            </w:r>
          </w:p>
        </w:tc>
      </w:tr>
      <w:tr w:rsidR="009569E1" w:rsidRPr="00F86B03" w14:paraId="7F876D03" w14:textId="77777777" w:rsidTr="009569E1">
        <w:trPr>
          <w:gridAfter w:val="1"/>
          <w:wAfter w:w="604" w:type="dxa"/>
          <w:trHeight w:val="255"/>
        </w:trPr>
        <w:tc>
          <w:tcPr>
            <w:tcW w:w="5529" w:type="dxa"/>
            <w:tcBorders>
              <w:top w:val="nil"/>
              <w:left w:val="nil"/>
              <w:bottom w:val="nil"/>
              <w:right w:val="nil"/>
            </w:tcBorders>
            <w:noWrap/>
            <w:tcMar>
              <w:top w:w="17" w:type="dxa"/>
              <w:left w:w="17" w:type="dxa"/>
              <w:bottom w:w="0" w:type="dxa"/>
              <w:right w:w="17" w:type="dxa"/>
            </w:tcMar>
            <w:vAlign w:val="bottom"/>
          </w:tcPr>
          <w:p w14:paraId="195B2C73" w14:textId="77777777" w:rsidR="009569E1" w:rsidRPr="00F86B03" w:rsidRDefault="009569E1" w:rsidP="0011576E">
            <w:pPr>
              <w:rPr>
                <w:rFonts w:ascii="Arial" w:hAnsi="Arial" w:cs="Arial"/>
                <w:sz w:val="20"/>
                <w:szCs w:val="20"/>
              </w:rPr>
            </w:pPr>
          </w:p>
        </w:tc>
        <w:tc>
          <w:tcPr>
            <w:tcW w:w="1151" w:type="dxa"/>
            <w:gridSpan w:val="2"/>
            <w:tcBorders>
              <w:top w:val="nil"/>
              <w:left w:val="nil"/>
              <w:bottom w:val="nil"/>
              <w:right w:val="nil"/>
            </w:tcBorders>
            <w:noWrap/>
            <w:tcMar>
              <w:top w:w="17" w:type="dxa"/>
              <w:left w:w="17" w:type="dxa"/>
              <w:bottom w:w="0" w:type="dxa"/>
              <w:right w:w="17" w:type="dxa"/>
            </w:tcMar>
            <w:vAlign w:val="bottom"/>
          </w:tcPr>
          <w:p w14:paraId="59C4FD62" w14:textId="77777777" w:rsidR="009569E1" w:rsidRPr="00F86B03" w:rsidRDefault="009569E1" w:rsidP="0011576E">
            <w:pPr>
              <w:rPr>
                <w:rFonts w:ascii="Arial" w:hAnsi="Arial" w:cs="Arial"/>
                <w:sz w:val="20"/>
                <w:szCs w:val="20"/>
              </w:rPr>
            </w:pPr>
          </w:p>
        </w:tc>
        <w:tc>
          <w:tcPr>
            <w:tcW w:w="1701" w:type="dxa"/>
            <w:tcBorders>
              <w:top w:val="nil"/>
              <w:left w:val="nil"/>
              <w:bottom w:val="nil"/>
              <w:right w:val="nil"/>
            </w:tcBorders>
            <w:noWrap/>
            <w:tcMar>
              <w:top w:w="17" w:type="dxa"/>
              <w:left w:w="17" w:type="dxa"/>
              <w:bottom w:w="0" w:type="dxa"/>
              <w:right w:w="17" w:type="dxa"/>
            </w:tcMar>
          </w:tcPr>
          <w:p w14:paraId="75398EFC" w14:textId="77777777" w:rsidR="009569E1" w:rsidRDefault="009569E1" w:rsidP="0011576E">
            <w:pPr>
              <w:jc w:val="right"/>
              <w:rPr>
                <w:rFonts w:ascii="Arial" w:hAnsi="Arial" w:cs="Arial"/>
                <w:sz w:val="20"/>
                <w:szCs w:val="20"/>
              </w:rPr>
            </w:pPr>
          </w:p>
        </w:tc>
        <w:tc>
          <w:tcPr>
            <w:tcW w:w="1429" w:type="dxa"/>
            <w:tcBorders>
              <w:top w:val="nil"/>
              <w:left w:val="nil"/>
              <w:bottom w:val="nil"/>
              <w:right w:val="nil"/>
            </w:tcBorders>
            <w:noWrap/>
            <w:tcMar>
              <w:top w:w="17" w:type="dxa"/>
              <w:left w:w="17" w:type="dxa"/>
              <w:bottom w:w="0" w:type="dxa"/>
              <w:right w:w="17" w:type="dxa"/>
            </w:tcMar>
          </w:tcPr>
          <w:p w14:paraId="3C2F5973" w14:textId="77777777" w:rsidR="009569E1" w:rsidRPr="00F86B03" w:rsidRDefault="009569E1" w:rsidP="0011576E">
            <w:pPr>
              <w:jc w:val="right"/>
              <w:rPr>
                <w:rFonts w:ascii="Arial" w:hAnsi="Arial" w:cs="Arial"/>
                <w:sz w:val="20"/>
                <w:szCs w:val="20"/>
              </w:rPr>
            </w:pPr>
          </w:p>
        </w:tc>
      </w:tr>
    </w:tbl>
    <w:p w14:paraId="3A5C561C" w14:textId="77777777" w:rsidR="00E36226" w:rsidRDefault="00E36226" w:rsidP="006567C0">
      <w:pPr>
        <w:jc w:val="center"/>
        <w:rPr>
          <w:rFonts w:ascii="Arial" w:hAnsi="Arial" w:cs="Arial"/>
          <w:b/>
          <w:color w:val="000000"/>
          <w:sz w:val="20"/>
          <w:szCs w:val="20"/>
          <w:lang w:val="en-IE"/>
        </w:rPr>
      </w:pPr>
    </w:p>
    <w:p w14:paraId="20DE9CEF" w14:textId="5A8F9A4F" w:rsidR="00E36226" w:rsidRDefault="00E36226">
      <w:pPr>
        <w:rPr>
          <w:rFonts w:ascii="Arial" w:hAnsi="Arial" w:cs="Arial"/>
          <w:b/>
          <w:color w:val="000000"/>
          <w:sz w:val="20"/>
          <w:szCs w:val="20"/>
          <w:lang w:val="en-IE"/>
        </w:rPr>
      </w:pPr>
    </w:p>
    <w:p w14:paraId="5589E364" w14:textId="03604FB6" w:rsidR="00C3478F" w:rsidRPr="00F86B03" w:rsidRDefault="00C3478F" w:rsidP="006567C0">
      <w:pPr>
        <w:jc w:val="center"/>
        <w:rPr>
          <w:rFonts w:ascii="Arial" w:hAnsi="Arial" w:cs="Arial"/>
          <w:b/>
          <w:color w:val="000000"/>
          <w:sz w:val="20"/>
          <w:szCs w:val="20"/>
          <w:lang w:val="en-IE"/>
        </w:rPr>
      </w:pPr>
      <w:r w:rsidRPr="00F86B03">
        <w:rPr>
          <w:rFonts w:ascii="Arial" w:hAnsi="Arial" w:cs="Arial"/>
          <w:b/>
          <w:color w:val="000000"/>
          <w:sz w:val="20"/>
          <w:szCs w:val="20"/>
          <w:lang w:val="en-IE"/>
        </w:rPr>
        <w:t>QUALIFICATIONS AND QUALITY ASSURANCE AUTHORITY OF IRELAND</w:t>
      </w:r>
    </w:p>
    <w:p w14:paraId="25E544ED" w14:textId="77777777" w:rsidR="00AA681B" w:rsidRPr="00F86B03" w:rsidRDefault="00AA681B" w:rsidP="00AA681B">
      <w:pPr>
        <w:jc w:val="center"/>
        <w:rPr>
          <w:rFonts w:ascii="Arial" w:hAnsi="Arial" w:cs="Arial"/>
          <w:b/>
          <w:color w:val="000000"/>
          <w:sz w:val="20"/>
          <w:szCs w:val="20"/>
          <w:lang w:val="en-IE"/>
        </w:rPr>
      </w:pPr>
    </w:p>
    <w:p w14:paraId="67920A84" w14:textId="77777777" w:rsidR="00AA681B" w:rsidRPr="00F86B03" w:rsidRDefault="00A867FA" w:rsidP="00AA681B">
      <w:pPr>
        <w:jc w:val="center"/>
        <w:rPr>
          <w:rFonts w:ascii="Arial" w:hAnsi="Arial" w:cs="Arial"/>
          <w:b/>
          <w:color w:val="000000"/>
          <w:sz w:val="20"/>
          <w:szCs w:val="20"/>
          <w:lang w:val="en-IE"/>
        </w:rPr>
      </w:pPr>
      <w:r w:rsidRPr="00F86B03">
        <w:rPr>
          <w:rFonts w:ascii="Arial" w:hAnsi="Arial" w:cs="Arial"/>
          <w:b/>
          <w:color w:val="000000"/>
          <w:sz w:val="20"/>
          <w:szCs w:val="20"/>
          <w:lang w:val="en-IE"/>
        </w:rPr>
        <w:t>NOTES TO</w:t>
      </w:r>
      <w:r w:rsidR="00AA681B" w:rsidRPr="00F86B03">
        <w:rPr>
          <w:rFonts w:ascii="Arial" w:hAnsi="Arial" w:cs="Arial"/>
          <w:b/>
          <w:color w:val="000000"/>
          <w:sz w:val="20"/>
          <w:szCs w:val="20"/>
          <w:lang w:val="en-IE"/>
        </w:rPr>
        <w:t xml:space="preserve"> THE FINANCIAL STATEMENTS</w:t>
      </w:r>
    </w:p>
    <w:p w14:paraId="021AB813" w14:textId="3EB789CA" w:rsidR="00FB03CB" w:rsidRPr="00F86B03" w:rsidRDefault="00FB03CB" w:rsidP="00FB03CB">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915FF6" w:rsidRPr="00F86B03">
        <w:rPr>
          <w:rFonts w:ascii="Arial" w:hAnsi="Arial" w:cs="Arial"/>
          <w:b/>
          <w:color w:val="000000"/>
          <w:sz w:val="20"/>
          <w:szCs w:val="20"/>
          <w:lang w:val="en-IE"/>
        </w:rPr>
        <w:t>202</w:t>
      </w:r>
      <w:r w:rsidR="00B350DE">
        <w:rPr>
          <w:rFonts w:ascii="Arial" w:hAnsi="Arial" w:cs="Arial"/>
          <w:b/>
          <w:color w:val="000000"/>
          <w:sz w:val="20"/>
          <w:szCs w:val="20"/>
          <w:lang w:val="en-IE"/>
        </w:rPr>
        <w:t>4</w:t>
      </w:r>
    </w:p>
    <w:p w14:paraId="6B97DF22" w14:textId="77777777" w:rsidR="0020732E" w:rsidRPr="00F86B03" w:rsidRDefault="0020732E" w:rsidP="00226026">
      <w:pPr>
        <w:pBdr>
          <w:bottom w:val="single" w:sz="12" w:space="1" w:color="auto"/>
        </w:pBdr>
        <w:tabs>
          <w:tab w:val="left" w:pos="2736"/>
          <w:tab w:val="left" w:pos="3420"/>
        </w:tabs>
        <w:suppressAutoHyphens/>
        <w:ind w:left="-851" w:right="-769" w:firstLine="851"/>
        <w:rPr>
          <w:rFonts w:ascii="Arial" w:hAnsi="Arial" w:cs="Arial"/>
          <w:spacing w:val="-2"/>
          <w:sz w:val="20"/>
          <w:szCs w:val="20"/>
        </w:rPr>
      </w:pPr>
    </w:p>
    <w:p w14:paraId="3C581137" w14:textId="77777777" w:rsidR="00AA681B" w:rsidRPr="00F86B03" w:rsidRDefault="00AA681B" w:rsidP="00561E1E">
      <w:pPr>
        <w:ind w:left="-567" w:firstLine="567"/>
        <w:jc w:val="center"/>
        <w:rPr>
          <w:rFonts w:ascii="Arial" w:hAnsi="Arial" w:cs="Arial"/>
          <w:b/>
          <w:color w:val="000000"/>
          <w:sz w:val="22"/>
          <w:szCs w:val="22"/>
          <w:lang w:val="en-IE"/>
        </w:rPr>
      </w:pPr>
    </w:p>
    <w:p w14:paraId="19993A2F" w14:textId="77777777" w:rsidR="006B6CDD" w:rsidRPr="00F86B03" w:rsidRDefault="006B6CDD" w:rsidP="00894DDE">
      <w:pPr>
        <w:ind w:left="-180" w:hanging="540"/>
        <w:rPr>
          <w:rFonts w:ascii="Arial" w:hAnsi="Arial" w:cs="Arial"/>
          <w:b/>
          <w:color w:val="FF0000"/>
          <w:sz w:val="20"/>
          <w:szCs w:val="20"/>
          <w:lang w:val="en-IE"/>
        </w:rPr>
      </w:pPr>
    </w:p>
    <w:tbl>
      <w:tblPr>
        <w:tblW w:w="9642" w:type="dxa"/>
        <w:tblCellMar>
          <w:left w:w="0" w:type="dxa"/>
          <w:right w:w="0" w:type="dxa"/>
        </w:tblCellMar>
        <w:tblLook w:val="04A0" w:firstRow="1" w:lastRow="0" w:firstColumn="1" w:lastColumn="0" w:noHBand="0" w:noVBand="1"/>
      </w:tblPr>
      <w:tblGrid>
        <w:gridCol w:w="4412"/>
        <w:gridCol w:w="2064"/>
        <w:gridCol w:w="204"/>
        <w:gridCol w:w="1400"/>
        <w:gridCol w:w="1562"/>
      </w:tblGrid>
      <w:tr w:rsidR="00226026" w:rsidRPr="00F86B03" w14:paraId="274B9C19" w14:textId="77777777" w:rsidTr="009D57A9">
        <w:trPr>
          <w:trHeight w:val="255"/>
        </w:trPr>
        <w:tc>
          <w:tcPr>
            <w:tcW w:w="9642" w:type="dxa"/>
            <w:gridSpan w:val="5"/>
            <w:tcBorders>
              <w:top w:val="nil"/>
              <w:left w:val="nil"/>
              <w:bottom w:val="nil"/>
              <w:right w:val="nil"/>
            </w:tcBorders>
            <w:noWrap/>
            <w:tcMar>
              <w:top w:w="17" w:type="dxa"/>
              <w:left w:w="17" w:type="dxa"/>
              <w:bottom w:w="0" w:type="dxa"/>
              <w:right w:w="17" w:type="dxa"/>
            </w:tcMar>
            <w:vAlign w:val="bottom"/>
            <w:hideMark/>
          </w:tcPr>
          <w:p w14:paraId="61B63CE9" w14:textId="77777777" w:rsidR="00226026" w:rsidRPr="00F86B03" w:rsidRDefault="00226026">
            <w:pPr>
              <w:rPr>
                <w:rFonts w:ascii="Arial" w:hAnsi="Arial" w:cs="Arial"/>
                <w:sz w:val="20"/>
                <w:szCs w:val="20"/>
              </w:rPr>
            </w:pPr>
            <w:r w:rsidRPr="00F86B03">
              <w:rPr>
                <w:rFonts w:ascii="Arial" w:hAnsi="Arial" w:cs="Arial"/>
                <w:b/>
                <w:bCs/>
                <w:sz w:val="20"/>
                <w:szCs w:val="20"/>
              </w:rPr>
              <w:t>b. NET DEFERRED FUNDING FOR PENSIONS IN YEAR</w:t>
            </w:r>
          </w:p>
        </w:tc>
      </w:tr>
      <w:tr w:rsidR="00226026" w:rsidRPr="00F86B03" w14:paraId="0D098E34" w14:textId="77777777" w:rsidTr="009D57A9">
        <w:trPr>
          <w:trHeight w:val="255"/>
        </w:trPr>
        <w:tc>
          <w:tcPr>
            <w:tcW w:w="4412" w:type="dxa"/>
            <w:tcBorders>
              <w:top w:val="nil"/>
              <w:left w:val="nil"/>
              <w:bottom w:val="nil"/>
              <w:right w:val="nil"/>
            </w:tcBorders>
            <w:noWrap/>
            <w:tcMar>
              <w:top w:w="17" w:type="dxa"/>
              <w:left w:w="17" w:type="dxa"/>
              <w:bottom w:w="0" w:type="dxa"/>
              <w:right w:w="17" w:type="dxa"/>
            </w:tcMar>
            <w:vAlign w:val="bottom"/>
            <w:hideMark/>
          </w:tcPr>
          <w:p w14:paraId="1AB042AD" w14:textId="77777777" w:rsidR="00226026" w:rsidRPr="00F86B03" w:rsidRDefault="00226026">
            <w:pPr>
              <w:rPr>
                <w:rFonts w:ascii="Arial" w:hAnsi="Arial" w:cs="Arial"/>
                <w:sz w:val="20"/>
                <w:szCs w:val="20"/>
              </w:rPr>
            </w:pPr>
          </w:p>
        </w:tc>
        <w:tc>
          <w:tcPr>
            <w:tcW w:w="2268" w:type="dxa"/>
            <w:gridSpan w:val="2"/>
            <w:tcBorders>
              <w:top w:val="nil"/>
              <w:left w:val="nil"/>
              <w:bottom w:val="nil"/>
              <w:right w:val="nil"/>
            </w:tcBorders>
            <w:noWrap/>
            <w:tcMar>
              <w:top w:w="17" w:type="dxa"/>
              <w:left w:w="17" w:type="dxa"/>
              <w:bottom w:w="0" w:type="dxa"/>
              <w:right w:w="17" w:type="dxa"/>
            </w:tcMar>
            <w:vAlign w:val="bottom"/>
            <w:hideMark/>
          </w:tcPr>
          <w:p w14:paraId="76FAA748" w14:textId="77777777" w:rsidR="00226026" w:rsidRPr="00F86B03" w:rsidRDefault="00226026">
            <w:pPr>
              <w:rPr>
                <w:rFonts w:ascii="Arial" w:hAnsi="Arial" w:cs="Arial"/>
                <w:sz w:val="20"/>
                <w:szCs w:val="20"/>
              </w:rPr>
            </w:pPr>
          </w:p>
        </w:tc>
        <w:tc>
          <w:tcPr>
            <w:tcW w:w="2962" w:type="dxa"/>
            <w:gridSpan w:val="2"/>
            <w:tcBorders>
              <w:top w:val="nil"/>
              <w:left w:val="nil"/>
              <w:bottom w:val="nil"/>
              <w:right w:val="nil"/>
            </w:tcBorders>
          </w:tcPr>
          <w:p w14:paraId="08F07D74" w14:textId="77777777" w:rsidR="00226026" w:rsidRPr="00F86B03" w:rsidRDefault="00226026">
            <w:pPr>
              <w:rPr>
                <w:rFonts w:ascii="Arial" w:hAnsi="Arial" w:cs="Arial"/>
                <w:sz w:val="20"/>
                <w:szCs w:val="20"/>
              </w:rPr>
            </w:pPr>
          </w:p>
        </w:tc>
      </w:tr>
      <w:tr w:rsidR="0011576E" w:rsidRPr="00F86B03" w14:paraId="61D01C22" w14:textId="77777777" w:rsidTr="009D57A9">
        <w:trPr>
          <w:trHeight w:val="255"/>
        </w:trPr>
        <w:tc>
          <w:tcPr>
            <w:tcW w:w="4412" w:type="dxa"/>
            <w:tcBorders>
              <w:top w:val="nil"/>
              <w:left w:val="nil"/>
              <w:bottom w:val="nil"/>
              <w:right w:val="nil"/>
            </w:tcBorders>
            <w:noWrap/>
            <w:tcMar>
              <w:top w:w="17" w:type="dxa"/>
              <w:left w:w="17" w:type="dxa"/>
              <w:bottom w:w="0" w:type="dxa"/>
              <w:right w:w="17" w:type="dxa"/>
            </w:tcMar>
            <w:vAlign w:val="bottom"/>
            <w:hideMark/>
          </w:tcPr>
          <w:p w14:paraId="42A12A2C" w14:textId="77777777" w:rsidR="0011576E" w:rsidRPr="00F86B03" w:rsidRDefault="0011576E" w:rsidP="0011576E">
            <w:pPr>
              <w:rPr>
                <w:rFonts w:ascii="Arial" w:hAnsi="Arial" w:cs="Arial"/>
                <w:sz w:val="20"/>
                <w:szCs w:val="20"/>
              </w:rPr>
            </w:pPr>
          </w:p>
        </w:tc>
        <w:tc>
          <w:tcPr>
            <w:tcW w:w="2268" w:type="dxa"/>
            <w:gridSpan w:val="2"/>
            <w:tcBorders>
              <w:top w:val="nil"/>
              <w:left w:val="nil"/>
              <w:bottom w:val="nil"/>
              <w:right w:val="nil"/>
            </w:tcBorders>
            <w:noWrap/>
            <w:tcMar>
              <w:top w:w="17" w:type="dxa"/>
              <w:left w:w="17" w:type="dxa"/>
              <w:bottom w:w="0" w:type="dxa"/>
              <w:right w:w="17" w:type="dxa"/>
            </w:tcMar>
            <w:vAlign w:val="bottom"/>
            <w:hideMark/>
          </w:tcPr>
          <w:p w14:paraId="3BDBA630" w14:textId="77777777" w:rsidR="0011576E" w:rsidRPr="00F86B03" w:rsidRDefault="0011576E" w:rsidP="0011576E">
            <w:pPr>
              <w:rPr>
                <w:rFonts w:ascii="Arial" w:hAnsi="Arial" w:cs="Arial"/>
                <w:sz w:val="20"/>
                <w:szCs w:val="20"/>
              </w:rPr>
            </w:pPr>
          </w:p>
        </w:tc>
        <w:tc>
          <w:tcPr>
            <w:tcW w:w="1400" w:type="dxa"/>
          </w:tcPr>
          <w:p w14:paraId="74834EDC" w14:textId="2534FB62"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B350DE">
              <w:rPr>
                <w:rFonts w:ascii="Arial" w:hAnsi="Arial" w:cs="Arial"/>
                <w:b/>
                <w:sz w:val="20"/>
                <w:szCs w:val="20"/>
              </w:rPr>
              <w:t>4</w:t>
            </w:r>
          </w:p>
          <w:p w14:paraId="6C753C70" w14:textId="77777777"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c>
          <w:tcPr>
            <w:tcW w:w="1562" w:type="dxa"/>
          </w:tcPr>
          <w:p w14:paraId="623453BF" w14:textId="215FCF9E"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202</w:t>
            </w:r>
            <w:r w:rsidR="00B350DE">
              <w:rPr>
                <w:rFonts w:ascii="Arial" w:hAnsi="Arial" w:cs="Arial"/>
                <w:b/>
                <w:sz w:val="20"/>
                <w:szCs w:val="20"/>
              </w:rPr>
              <w:t>3</w:t>
            </w:r>
          </w:p>
          <w:p w14:paraId="5995C5BF" w14:textId="0C7DB1C3" w:rsidR="0011576E" w:rsidRPr="00F86B03" w:rsidRDefault="0011576E" w:rsidP="0011576E">
            <w:pPr>
              <w:tabs>
                <w:tab w:val="center" w:pos="8323"/>
              </w:tabs>
              <w:spacing w:line="266" w:lineRule="exact"/>
              <w:jc w:val="right"/>
              <w:rPr>
                <w:rFonts w:ascii="Arial" w:hAnsi="Arial" w:cs="Arial"/>
                <w:b/>
                <w:sz w:val="20"/>
                <w:szCs w:val="20"/>
              </w:rPr>
            </w:pPr>
            <w:r w:rsidRPr="00F86B03">
              <w:rPr>
                <w:rFonts w:ascii="Arial" w:hAnsi="Arial" w:cs="Arial"/>
                <w:b/>
                <w:sz w:val="20"/>
                <w:szCs w:val="20"/>
              </w:rPr>
              <w:t>€</w:t>
            </w:r>
          </w:p>
        </w:tc>
      </w:tr>
      <w:tr w:rsidR="00B350DE" w:rsidRPr="00F86B03" w14:paraId="1F09A17D" w14:textId="77777777" w:rsidTr="00966883">
        <w:trPr>
          <w:trHeight w:val="255"/>
        </w:trPr>
        <w:tc>
          <w:tcPr>
            <w:tcW w:w="6680" w:type="dxa"/>
            <w:gridSpan w:val="3"/>
            <w:tcBorders>
              <w:top w:val="nil"/>
              <w:left w:val="nil"/>
              <w:bottom w:val="nil"/>
              <w:right w:val="nil"/>
            </w:tcBorders>
            <w:noWrap/>
            <w:tcMar>
              <w:top w:w="17" w:type="dxa"/>
              <w:left w:w="17" w:type="dxa"/>
              <w:bottom w:w="0" w:type="dxa"/>
              <w:right w:w="17" w:type="dxa"/>
            </w:tcMar>
            <w:vAlign w:val="bottom"/>
            <w:hideMark/>
          </w:tcPr>
          <w:p w14:paraId="203B0238" w14:textId="77777777" w:rsidR="00B350DE" w:rsidRPr="00F86B03" w:rsidRDefault="00B350DE" w:rsidP="00B350DE">
            <w:pPr>
              <w:rPr>
                <w:rFonts w:ascii="Arial" w:hAnsi="Arial" w:cs="Arial"/>
                <w:sz w:val="20"/>
                <w:szCs w:val="20"/>
              </w:rPr>
            </w:pPr>
            <w:r w:rsidRPr="00F86B03">
              <w:rPr>
                <w:rFonts w:ascii="Arial" w:hAnsi="Arial" w:cs="Arial"/>
                <w:sz w:val="20"/>
                <w:szCs w:val="20"/>
              </w:rPr>
              <w:t>Funding recoverable in respect of current year pension costs</w:t>
            </w:r>
          </w:p>
        </w:tc>
        <w:tc>
          <w:tcPr>
            <w:tcW w:w="1400" w:type="dxa"/>
            <w:tcBorders>
              <w:top w:val="nil"/>
              <w:left w:val="nil"/>
              <w:right w:val="nil"/>
            </w:tcBorders>
            <w:vAlign w:val="bottom"/>
          </w:tcPr>
          <w:p w14:paraId="12D0E741" w14:textId="21198E50" w:rsidR="00B350DE" w:rsidRPr="003D210C" w:rsidRDefault="0095601D" w:rsidP="00B350DE">
            <w:pPr>
              <w:jc w:val="right"/>
              <w:rPr>
                <w:rFonts w:ascii="Arial" w:hAnsi="Arial" w:cs="Arial"/>
                <w:sz w:val="20"/>
                <w:szCs w:val="20"/>
              </w:rPr>
            </w:pPr>
            <w:r w:rsidRPr="003D210C">
              <w:rPr>
                <w:rFonts w:ascii="Arial" w:hAnsi="Arial" w:cs="Arial"/>
                <w:sz w:val="20"/>
                <w:szCs w:val="20"/>
              </w:rPr>
              <w:t>2,8</w:t>
            </w:r>
            <w:r w:rsidR="00B55A6B">
              <w:rPr>
                <w:rFonts w:ascii="Arial" w:hAnsi="Arial" w:cs="Arial"/>
                <w:sz w:val="20"/>
                <w:szCs w:val="20"/>
              </w:rPr>
              <w:t>66</w:t>
            </w:r>
            <w:r w:rsidRPr="003D210C">
              <w:rPr>
                <w:rFonts w:ascii="Arial" w:hAnsi="Arial" w:cs="Arial"/>
                <w:sz w:val="20"/>
                <w:szCs w:val="20"/>
              </w:rPr>
              <w:t>,000</w:t>
            </w:r>
          </w:p>
        </w:tc>
        <w:tc>
          <w:tcPr>
            <w:tcW w:w="1562" w:type="dxa"/>
            <w:tcBorders>
              <w:top w:val="nil"/>
              <w:left w:val="nil"/>
              <w:right w:val="nil"/>
            </w:tcBorders>
            <w:noWrap/>
            <w:tcMar>
              <w:top w:w="17" w:type="dxa"/>
              <w:left w:w="17" w:type="dxa"/>
              <w:bottom w:w="0" w:type="dxa"/>
              <w:right w:w="17" w:type="dxa"/>
            </w:tcMar>
            <w:vAlign w:val="bottom"/>
            <w:hideMark/>
          </w:tcPr>
          <w:p w14:paraId="734451F9" w14:textId="5BF65ECE" w:rsidR="00B350DE" w:rsidRPr="003D210C" w:rsidRDefault="00B350DE" w:rsidP="00B350DE">
            <w:pPr>
              <w:jc w:val="right"/>
              <w:rPr>
                <w:rFonts w:ascii="Arial" w:hAnsi="Arial" w:cs="Arial"/>
                <w:sz w:val="20"/>
                <w:szCs w:val="20"/>
              </w:rPr>
            </w:pPr>
            <w:r w:rsidRPr="003D210C">
              <w:rPr>
                <w:rFonts w:ascii="Arial" w:hAnsi="Arial" w:cs="Arial"/>
                <w:sz w:val="20"/>
                <w:szCs w:val="20"/>
              </w:rPr>
              <w:t>3,112,000</w:t>
            </w:r>
          </w:p>
        </w:tc>
      </w:tr>
      <w:tr w:rsidR="00B350DE" w:rsidRPr="00F86B03" w14:paraId="42F53902" w14:textId="77777777" w:rsidTr="00786A42">
        <w:trPr>
          <w:trHeight w:val="255"/>
        </w:trPr>
        <w:tc>
          <w:tcPr>
            <w:tcW w:w="4412" w:type="dxa"/>
            <w:tcBorders>
              <w:top w:val="nil"/>
              <w:left w:val="nil"/>
              <w:bottom w:val="nil"/>
              <w:right w:val="nil"/>
            </w:tcBorders>
            <w:noWrap/>
            <w:tcMar>
              <w:top w:w="17" w:type="dxa"/>
              <w:left w:w="17" w:type="dxa"/>
              <w:bottom w:w="0" w:type="dxa"/>
              <w:right w:w="17" w:type="dxa"/>
            </w:tcMar>
            <w:vAlign w:val="bottom"/>
            <w:hideMark/>
          </w:tcPr>
          <w:p w14:paraId="4F84FEC4" w14:textId="77777777" w:rsidR="00B350DE" w:rsidRPr="00F86B03" w:rsidRDefault="00B350DE" w:rsidP="00B350DE">
            <w:pPr>
              <w:rPr>
                <w:rFonts w:ascii="Arial" w:hAnsi="Arial" w:cs="Arial"/>
                <w:sz w:val="20"/>
                <w:szCs w:val="20"/>
              </w:rPr>
            </w:pPr>
            <w:r w:rsidRPr="00F86B03">
              <w:rPr>
                <w:rFonts w:ascii="Arial" w:hAnsi="Arial" w:cs="Arial"/>
                <w:sz w:val="20"/>
                <w:szCs w:val="20"/>
              </w:rPr>
              <w:t>State grant applied to pay pensioners</w:t>
            </w:r>
          </w:p>
        </w:tc>
        <w:tc>
          <w:tcPr>
            <w:tcW w:w="2268" w:type="dxa"/>
            <w:gridSpan w:val="2"/>
            <w:tcBorders>
              <w:top w:val="nil"/>
              <w:left w:val="nil"/>
              <w:bottom w:val="nil"/>
              <w:right w:val="nil"/>
            </w:tcBorders>
            <w:noWrap/>
            <w:tcMar>
              <w:top w:w="17" w:type="dxa"/>
              <w:left w:w="17" w:type="dxa"/>
              <w:bottom w:w="0" w:type="dxa"/>
              <w:right w:w="17" w:type="dxa"/>
            </w:tcMar>
            <w:vAlign w:val="bottom"/>
            <w:hideMark/>
          </w:tcPr>
          <w:p w14:paraId="3C2E948C" w14:textId="77777777" w:rsidR="00B350DE" w:rsidRPr="00F86B03" w:rsidRDefault="00B350DE" w:rsidP="00B350DE">
            <w:pPr>
              <w:ind w:left="505"/>
              <w:jc w:val="right"/>
              <w:rPr>
                <w:rFonts w:ascii="Arial" w:hAnsi="Arial" w:cs="Arial"/>
                <w:sz w:val="20"/>
                <w:szCs w:val="20"/>
              </w:rPr>
            </w:pPr>
          </w:p>
        </w:tc>
        <w:tc>
          <w:tcPr>
            <w:tcW w:w="1400" w:type="dxa"/>
            <w:tcBorders>
              <w:top w:val="nil"/>
              <w:left w:val="nil"/>
              <w:bottom w:val="single" w:sz="4" w:space="0" w:color="auto"/>
              <w:right w:val="nil"/>
            </w:tcBorders>
            <w:noWrap/>
            <w:tcMar>
              <w:top w:w="17" w:type="dxa"/>
              <w:left w:w="17" w:type="dxa"/>
              <w:bottom w:w="0" w:type="dxa"/>
              <w:right w:w="17" w:type="dxa"/>
            </w:tcMar>
            <w:vAlign w:val="bottom"/>
          </w:tcPr>
          <w:p w14:paraId="6205958D" w14:textId="38D9B344" w:rsidR="00B350DE" w:rsidRPr="003D210C" w:rsidRDefault="003D24B1" w:rsidP="00B350DE">
            <w:pPr>
              <w:jc w:val="right"/>
              <w:rPr>
                <w:rFonts w:ascii="Arial" w:hAnsi="Arial" w:cs="Arial"/>
                <w:sz w:val="20"/>
                <w:szCs w:val="20"/>
              </w:rPr>
            </w:pPr>
            <w:r w:rsidRPr="003D210C">
              <w:rPr>
                <w:rFonts w:ascii="Arial" w:hAnsi="Arial" w:cs="Arial"/>
                <w:sz w:val="20"/>
                <w:szCs w:val="20"/>
              </w:rPr>
              <w:t>(1,428,000)</w:t>
            </w:r>
          </w:p>
        </w:tc>
        <w:tc>
          <w:tcPr>
            <w:tcW w:w="1562" w:type="dxa"/>
            <w:tcBorders>
              <w:top w:val="nil"/>
              <w:left w:val="nil"/>
              <w:bottom w:val="single" w:sz="4" w:space="0" w:color="auto"/>
              <w:right w:val="nil"/>
            </w:tcBorders>
            <w:noWrap/>
            <w:tcMar>
              <w:top w:w="17" w:type="dxa"/>
              <w:left w:w="17" w:type="dxa"/>
              <w:bottom w:w="0" w:type="dxa"/>
              <w:right w:w="17" w:type="dxa"/>
            </w:tcMar>
            <w:vAlign w:val="bottom"/>
            <w:hideMark/>
          </w:tcPr>
          <w:p w14:paraId="0B472222" w14:textId="121C73F1" w:rsidR="00B350DE" w:rsidRPr="003D210C" w:rsidRDefault="00B350DE" w:rsidP="00B350DE">
            <w:pPr>
              <w:ind w:left="505"/>
              <w:jc w:val="right"/>
              <w:rPr>
                <w:rFonts w:ascii="Arial" w:hAnsi="Arial" w:cs="Arial"/>
                <w:sz w:val="20"/>
                <w:szCs w:val="20"/>
              </w:rPr>
            </w:pPr>
            <w:r w:rsidRPr="003D210C">
              <w:rPr>
                <w:rFonts w:ascii="Arial" w:hAnsi="Arial" w:cs="Arial"/>
                <w:sz w:val="20"/>
                <w:szCs w:val="20"/>
              </w:rPr>
              <w:t>(1,307,000)</w:t>
            </w:r>
          </w:p>
        </w:tc>
      </w:tr>
      <w:tr w:rsidR="00B350DE" w:rsidRPr="00F86B03" w14:paraId="52729251" w14:textId="77777777" w:rsidTr="00786A42">
        <w:trPr>
          <w:trHeight w:val="255"/>
        </w:trPr>
        <w:tc>
          <w:tcPr>
            <w:tcW w:w="4412" w:type="dxa"/>
            <w:tcBorders>
              <w:top w:val="nil"/>
              <w:left w:val="nil"/>
              <w:bottom w:val="nil"/>
              <w:right w:val="nil"/>
            </w:tcBorders>
            <w:noWrap/>
            <w:tcMar>
              <w:top w:w="17" w:type="dxa"/>
              <w:left w:w="17" w:type="dxa"/>
              <w:bottom w:w="0" w:type="dxa"/>
              <w:right w:w="17" w:type="dxa"/>
            </w:tcMar>
            <w:vAlign w:val="bottom"/>
            <w:hideMark/>
          </w:tcPr>
          <w:p w14:paraId="5498E694" w14:textId="77777777" w:rsidR="00B350DE" w:rsidRPr="00F86B03" w:rsidRDefault="00B350DE" w:rsidP="00B350DE">
            <w:pPr>
              <w:rPr>
                <w:rFonts w:ascii="Arial" w:hAnsi="Arial" w:cs="Arial"/>
                <w:sz w:val="20"/>
                <w:szCs w:val="20"/>
              </w:rPr>
            </w:pPr>
          </w:p>
        </w:tc>
        <w:tc>
          <w:tcPr>
            <w:tcW w:w="2268" w:type="dxa"/>
            <w:gridSpan w:val="2"/>
            <w:tcBorders>
              <w:top w:val="nil"/>
              <w:left w:val="nil"/>
              <w:bottom w:val="nil"/>
              <w:right w:val="nil"/>
            </w:tcBorders>
            <w:noWrap/>
            <w:tcMar>
              <w:top w:w="17" w:type="dxa"/>
              <w:left w:w="17" w:type="dxa"/>
              <w:bottom w:w="0" w:type="dxa"/>
              <w:right w:w="17" w:type="dxa"/>
            </w:tcMar>
            <w:vAlign w:val="bottom"/>
            <w:hideMark/>
          </w:tcPr>
          <w:p w14:paraId="08D2A857" w14:textId="77777777" w:rsidR="00B350DE" w:rsidRPr="00F86B03" w:rsidRDefault="00B350DE" w:rsidP="00B350DE">
            <w:pPr>
              <w:ind w:left="505"/>
              <w:jc w:val="right"/>
              <w:rPr>
                <w:rFonts w:ascii="Arial" w:hAnsi="Arial" w:cs="Arial"/>
                <w:sz w:val="20"/>
                <w:szCs w:val="20"/>
              </w:rPr>
            </w:pPr>
            <w:r w:rsidRPr="00F86B03">
              <w:rPr>
                <w:rFonts w:ascii="Arial" w:hAnsi="Arial" w:cs="Arial"/>
                <w:sz w:val="20"/>
                <w:szCs w:val="20"/>
              </w:rPr>
              <w:t xml:space="preserve">                </w:t>
            </w:r>
          </w:p>
        </w:tc>
        <w:tc>
          <w:tcPr>
            <w:tcW w:w="1400" w:type="dxa"/>
            <w:tcBorders>
              <w:top w:val="single" w:sz="4" w:space="0" w:color="auto"/>
              <w:left w:val="nil"/>
              <w:bottom w:val="double" w:sz="4" w:space="0" w:color="auto"/>
              <w:right w:val="nil"/>
            </w:tcBorders>
            <w:noWrap/>
            <w:tcMar>
              <w:top w:w="17" w:type="dxa"/>
              <w:left w:w="17" w:type="dxa"/>
              <w:bottom w:w="0" w:type="dxa"/>
              <w:right w:w="17" w:type="dxa"/>
            </w:tcMar>
            <w:vAlign w:val="bottom"/>
          </w:tcPr>
          <w:p w14:paraId="1490CCA7" w14:textId="77917C6B" w:rsidR="00B350DE" w:rsidRPr="003D210C" w:rsidRDefault="003D24B1" w:rsidP="00B350DE">
            <w:pPr>
              <w:jc w:val="right"/>
              <w:rPr>
                <w:rFonts w:ascii="Arial" w:hAnsi="Arial" w:cs="Arial"/>
                <w:sz w:val="20"/>
                <w:szCs w:val="20"/>
              </w:rPr>
            </w:pPr>
            <w:r w:rsidRPr="003D210C">
              <w:rPr>
                <w:rFonts w:ascii="Arial" w:hAnsi="Arial" w:cs="Arial"/>
                <w:sz w:val="20"/>
                <w:szCs w:val="20"/>
              </w:rPr>
              <w:t>1,4</w:t>
            </w:r>
            <w:r w:rsidR="00B55A6B">
              <w:rPr>
                <w:rFonts w:ascii="Arial" w:hAnsi="Arial" w:cs="Arial"/>
                <w:sz w:val="20"/>
                <w:szCs w:val="20"/>
              </w:rPr>
              <w:t>38</w:t>
            </w:r>
            <w:r w:rsidRPr="003D210C">
              <w:rPr>
                <w:rFonts w:ascii="Arial" w:hAnsi="Arial" w:cs="Arial"/>
                <w:sz w:val="20"/>
                <w:szCs w:val="20"/>
              </w:rPr>
              <w:t>,000</w:t>
            </w:r>
          </w:p>
        </w:tc>
        <w:tc>
          <w:tcPr>
            <w:tcW w:w="1562" w:type="dxa"/>
            <w:tcBorders>
              <w:top w:val="single" w:sz="4" w:space="0" w:color="auto"/>
              <w:left w:val="nil"/>
              <w:bottom w:val="double" w:sz="4" w:space="0" w:color="auto"/>
              <w:right w:val="nil"/>
            </w:tcBorders>
            <w:noWrap/>
            <w:tcMar>
              <w:top w:w="17" w:type="dxa"/>
              <w:left w:w="17" w:type="dxa"/>
              <w:bottom w:w="0" w:type="dxa"/>
              <w:right w:w="17" w:type="dxa"/>
            </w:tcMar>
            <w:vAlign w:val="bottom"/>
            <w:hideMark/>
          </w:tcPr>
          <w:p w14:paraId="1207DB3E" w14:textId="1919EB49" w:rsidR="00B350DE" w:rsidRPr="003D210C" w:rsidRDefault="00B350DE" w:rsidP="00B350DE">
            <w:pPr>
              <w:ind w:left="505"/>
              <w:jc w:val="right"/>
              <w:rPr>
                <w:rFonts w:ascii="Arial" w:hAnsi="Arial" w:cs="Arial"/>
                <w:sz w:val="20"/>
                <w:szCs w:val="20"/>
              </w:rPr>
            </w:pPr>
            <w:r w:rsidRPr="003D210C">
              <w:rPr>
                <w:rFonts w:ascii="Arial" w:hAnsi="Arial" w:cs="Arial"/>
                <w:sz w:val="20"/>
                <w:szCs w:val="20"/>
              </w:rPr>
              <w:t>1,805,000</w:t>
            </w:r>
          </w:p>
        </w:tc>
      </w:tr>
      <w:tr w:rsidR="00226026" w:rsidRPr="00F86B03" w14:paraId="3B53EC3C" w14:textId="77777777" w:rsidTr="00786A42">
        <w:trPr>
          <w:trHeight w:val="255"/>
        </w:trPr>
        <w:tc>
          <w:tcPr>
            <w:tcW w:w="4412" w:type="dxa"/>
            <w:tcBorders>
              <w:top w:val="nil"/>
              <w:left w:val="nil"/>
              <w:bottom w:val="nil"/>
              <w:right w:val="nil"/>
            </w:tcBorders>
            <w:noWrap/>
            <w:tcMar>
              <w:top w:w="17" w:type="dxa"/>
              <w:left w:w="17" w:type="dxa"/>
              <w:bottom w:w="0" w:type="dxa"/>
              <w:right w:w="17" w:type="dxa"/>
            </w:tcMar>
            <w:vAlign w:val="bottom"/>
            <w:hideMark/>
          </w:tcPr>
          <w:p w14:paraId="1064217E" w14:textId="77777777" w:rsidR="00226026" w:rsidRPr="00F86B03" w:rsidRDefault="00226026">
            <w:pPr>
              <w:rPr>
                <w:rFonts w:ascii="Arial" w:hAnsi="Arial" w:cs="Arial"/>
                <w:sz w:val="22"/>
                <w:szCs w:val="22"/>
              </w:rPr>
            </w:pPr>
          </w:p>
        </w:tc>
        <w:tc>
          <w:tcPr>
            <w:tcW w:w="2268" w:type="dxa"/>
            <w:gridSpan w:val="2"/>
            <w:tcBorders>
              <w:top w:val="nil"/>
              <w:left w:val="nil"/>
              <w:bottom w:val="nil"/>
              <w:right w:val="nil"/>
            </w:tcBorders>
            <w:noWrap/>
            <w:tcMar>
              <w:top w:w="17" w:type="dxa"/>
              <w:left w:w="17" w:type="dxa"/>
              <w:bottom w:w="0" w:type="dxa"/>
              <w:right w:w="17" w:type="dxa"/>
            </w:tcMar>
            <w:vAlign w:val="bottom"/>
            <w:hideMark/>
          </w:tcPr>
          <w:p w14:paraId="6C65A01C" w14:textId="77777777" w:rsidR="00226026" w:rsidRPr="00F86B03" w:rsidRDefault="00226026">
            <w:pPr>
              <w:rPr>
                <w:rFonts w:ascii="Arial" w:hAnsi="Arial" w:cs="Arial"/>
                <w:sz w:val="22"/>
                <w:szCs w:val="22"/>
              </w:rPr>
            </w:pPr>
          </w:p>
        </w:tc>
        <w:tc>
          <w:tcPr>
            <w:tcW w:w="1400" w:type="dxa"/>
            <w:tcBorders>
              <w:top w:val="double" w:sz="4" w:space="0" w:color="auto"/>
              <w:left w:val="nil"/>
              <w:bottom w:val="nil"/>
              <w:right w:val="nil"/>
            </w:tcBorders>
            <w:noWrap/>
            <w:tcMar>
              <w:top w:w="17" w:type="dxa"/>
              <w:left w:w="17" w:type="dxa"/>
              <w:bottom w:w="0" w:type="dxa"/>
              <w:right w:w="17" w:type="dxa"/>
            </w:tcMar>
            <w:vAlign w:val="bottom"/>
            <w:hideMark/>
          </w:tcPr>
          <w:p w14:paraId="11BC3B00" w14:textId="77777777" w:rsidR="00226026" w:rsidRPr="00F86B03" w:rsidRDefault="00226026">
            <w:pPr>
              <w:rPr>
                <w:rFonts w:ascii="Arial" w:hAnsi="Arial" w:cs="Arial"/>
                <w:sz w:val="22"/>
                <w:szCs w:val="22"/>
              </w:rPr>
            </w:pPr>
          </w:p>
        </w:tc>
        <w:tc>
          <w:tcPr>
            <w:tcW w:w="1562" w:type="dxa"/>
            <w:tcBorders>
              <w:top w:val="double" w:sz="4" w:space="0" w:color="auto"/>
              <w:left w:val="nil"/>
              <w:bottom w:val="nil"/>
              <w:right w:val="nil"/>
            </w:tcBorders>
            <w:noWrap/>
            <w:tcMar>
              <w:top w:w="17" w:type="dxa"/>
              <w:left w:w="17" w:type="dxa"/>
              <w:bottom w:w="0" w:type="dxa"/>
              <w:right w:w="17" w:type="dxa"/>
            </w:tcMar>
            <w:vAlign w:val="bottom"/>
            <w:hideMark/>
          </w:tcPr>
          <w:p w14:paraId="7D3026F8" w14:textId="77777777" w:rsidR="00226026" w:rsidRPr="00F86B03" w:rsidRDefault="00226026" w:rsidP="008664DA">
            <w:pPr>
              <w:ind w:left="505"/>
              <w:jc w:val="right"/>
              <w:rPr>
                <w:rFonts w:ascii="Arial" w:hAnsi="Arial" w:cs="Arial"/>
                <w:sz w:val="20"/>
                <w:szCs w:val="20"/>
              </w:rPr>
            </w:pPr>
          </w:p>
        </w:tc>
      </w:tr>
      <w:tr w:rsidR="00226026" w:rsidRPr="00F86B03" w14:paraId="090A3E2B" w14:textId="77777777" w:rsidTr="009D57A9">
        <w:trPr>
          <w:trHeight w:val="255"/>
        </w:trPr>
        <w:tc>
          <w:tcPr>
            <w:tcW w:w="4412" w:type="dxa"/>
            <w:tcBorders>
              <w:top w:val="nil"/>
              <w:left w:val="nil"/>
              <w:bottom w:val="nil"/>
              <w:right w:val="nil"/>
            </w:tcBorders>
            <w:noWrap/>
            <w:tcMar>
              <w:top w:w="17" w:type="dxa"/>
              <w:left w:w="17" w:type="dxa"/>
              <w:bottom w:w="0" w:type="dxa"/>
              <w:right w:w="17" w:type="dxa"/>
            </w:tcMar>
            <w:vAlign w:val="bottom"/>
            <w:hideMark/>
          </w:tcPr>
          <w:p w14:paraId="1D9A8241" w14:textId="77777777" w:rsidR="00226026" w:rsidRPr="00F86B03" w:rsidRDefault="00226026">
            <w:pPr>
              <w:rPr>
                <w:rFonts w:ascii="Arial" w:hAnsi="Arial" w:cs="Arial"/>
                <w:sz w:val="22"/>
                <w:szCs w:val="22"/>
              </w:rPr>
            </w:pPr>
          </w:p>
        </w:tc>
        <w:tc>
          <w:tcPr>
            <w:tcW w:w="2268" w:type="dxa"/>
            <w:gridSpan w:val="2"/>
            <w:tcBorders>
              <w:top w:val="nil"/>
              <w:left w:val="nil"/>
              <w:bottom w:val="nil"/>
              <w:right w:val="nil"/>
            </w:tcBorders>
            <w:noWrap/>
            <w:tcMar>
              <w:top w:w="17" w:type="dxa"/>
              <w:left w:w="17" w:type="dxa"/>
              <w:bottom w:w="0" w:type="dxa"/>
              <w:right w:w="17" w:type="dxa"/>
            </w:tcMar>
            <w:vAlign w:val="bottom"/>
            <w:hideMark/>
          </w:tcPr>
          <w:p w14:paraId="4B83C3E4" w14:textId="77777777" w:rsidR="00226026" w:rsidRPr="00F86B03" w:rsidRDefault="00226026">
            <w:pPr>
              <w:rPr>
                <w:rFonts w:ascii="Arial" w:hAnsi="Arial" w:cs="Arial"/>
                <w:sz w:val="22"/>
                <w:szCs w:val="22"/>
              </w:rPr>
            </w:pPr>
          </w:p>
        </w:tc>
        <w:tc>
          <w:tcPr>
            <w:tcW w:w="1400" w:type="dxa"/>
            <w:tcBorders>
              <w:top w:val="nil"/>
              <w:left w:val="nil"/>
              <w:bottom w:val="nil"/>
              <w:right w:val="nil"/>
            </w:tcBorders>
            <w:noWrap/>
            <w:tcMar>
              <w:top w:w="17" w:type="dxa"/>
              <w:left w:w="17" w:type="dxa"/>
              <w:bottom w:w="0" w:type="dxa"/>
              <w:right w:w="17" w:type="dxa"/>
            </w:tcMar>
            <w:vAlign w:val="bottom"/>
            <w:hideMark/>
          </w:tcPr>
          <w:p w14:paraId="18FED839" w14:textId="77777777" w:rsidR="00226026" w:rsidRPr="00F86B03" w:rsidRDefault="00226026">
            <w:pPr>
              <w:rPr>
                <w:rFonts w:ascii="Arial" w:hAnsi="Arial" w:cs="Arial"/>
                <w:sz w:val="22"/>
                <w:szCs w:val="22"/>
              </w:rPr>
            </w:pPr>
          </w:p>
        </w:tc>
        <w:tc>
          <w:tcPr>
            <w:tcW w:w="1562" w:type="dxa"/>
            <w:tcBorders>
              <w:top w:val="nil"/>
              <w:left w:val="nil"/>
              <w:bottom w:val="nil"/>
              <w:right w:val="nil"/>
            </w:tcBorders>
            <w:noWrap/>
            <w:tcMar>
              <w:top w:w="17" w:type="dxa"/>
              <w:left w:w="17" w:type="dxa"/>
              <w:bottom w:w="0" w:type="dxa"/>
              <w:right w:w="17" w:type="dxa"/>
            </w:tcMar>
            <w:vAlign w:val="bottom"/>
            <w:hideMark/>
          </w:tcPr>
          <w:p w14:paraId="03B9C6BF" w14:textId="77777777" w:rsidR="00226026" w:rsidRPr="00F86B03" w:rsidRDefault="00226026" w:rsidP="008664DA">
            <w:pPr>
              <w:ind w:left="505"/>
              <w:jc w:val="right"/>
              <w:rPr>
                <w:rFonts w:ascii="Arial" w:hAnsi="Arial" w:cs="Arial"/>
                <w:sz w:val="22"/>
                <w:szCs w:val="22"/>
              </w:rPr>
            </w:pPr>
          </w:p>
        </w:tc>
      </w:tr>
      <w:tr w:rsidR="00DB4A32" w:rsidRPr="00F86B03" w14:paraId="34C0BF55" w14:textId="77777777" w:rsidTr="009D57A9">
        <w:trPr>
          <w:trHeight w:val="255"/>
        </w:trPr>
        <w:tc>
          <w:tcPr>
            <w:tcW w:w="9642" w:type="dxa"/>
            <w:gridSpan w:val="5"/>
            <w:tcBorders>
              <w:top w:val="nil"/>
              <w:left w:val="nil"/>
              <w:bottom w:val="nil"/>
              <w:right w:val="nil"/>
            </w:tcBorders>
            <w:noWrap/>
            <w:tcMar>
              <w:top w:w="17" w:type="dxa"/>
              <w:left w:w="17" w:type="dxa"/>
              <w:bottom w:w="0" w:type="dxa"/>
              <w:right w:w="17" w:type="dxa"/>
            </w:tcMar>
            <w:vAlign w:val="bottom"/>
            <w:hideMark/>
          </w:tcPr>
          <w:p w14:paraId="68FFB49C" w14:textId="77777777" w:rsidR="00DB4A32" w:rsidRPr="00F86B03" w:rsidRDefault="00DB4A32" w:rsidP="00FE21E3">
            <w:pPr>
              <w:rPr>
                <w:rFonts w:ascii="Arial" w:hAnsi="Arial" w:cs="Arial"/>
                <w:b/>
                <w:bCs/>
                <w:sz w:val="20"/>
                <w:szCs w:val="20"/>
              </w:rPr>
            </w:pPr>
            <w:r w:rsidRPr="00F86B03">
              <w:rPr>
                <w:rFonts w:ascii="Arial" w:hAnsi="Arial" w:cs="Arial"/>
                <w:b/>
                <w:bCs/>
                <w:sz w:val="20"/>
                <w:szCs w:val="20"/>
              </w:rPr>
              <w:t>c. ANALYSIS OF TOTAL PENSION COSTS CHARGED TO EXPENDITURE</w:t>
            </w:r>
          </w:p>
        </w:tc>
      </w:tr>
      <w:tr w:rsidR="00240B85" w:rsidRPr="00F86B03" w14:paraId="20E67091" w14:textId="77777777" w:rsidTr="009D57A9">
        <w:trPr>
          <w:trHeight w:val="255"/>
        </w:trPr>
        <w:tc>
          <w:tcPr>
            <w:tcW w:w="6476" w:type="dxa"/>
            <w:gridSpan w:val="2"/>
            <w:tcBorders>
              <w:top w:val="nil"/>
              <w:left w:val="nil"/>
              <w:bottom w:val="nil"/>
              <w:right w:val="nil"/>
            </w:tcBorders>
            <w:noWrap/>
            <w:tcMar>
              <w:top w:w="17" w:type="dxa"/>
              <w:left w:w="17" w:type="dxa"/>
              <w:bottom w:w="0" w:type="dxa"/>
              <w:right w:w="17" w:type="dxa"/>
            </w:tcMar>
            <w:vAlign w:val="bottom"/>
            <w:hideMark/>
          </w:tcPr>
          <w:p w14:paraId="03898A7A" w14:textId="77777777" w:rsidR="00240B85" w:rsidRPr="00F86B03" w:rsidRDefault="00240B85" w:rsidP="00240B85">
            <w:pPr>
              <w:rPr>
                <w:rFonts w:ascii="Arial" w:hAnsi="Arial" w:cs="Arial"/>
                <w:sz w:val="20"/>
                <w:szCs w:val="20"/>
              </w:rPr>
            </w:pPr>
          </w:p>
        </w:tc>
        <w:tc>
          <w:tcPr>
            <w:tcW w:w="204" w:type="dxa"/>
            <w:tcBorders>
              <w:top w:val="nil"/>
              <w:left w:val="nil"/>
              <w:bottom w:val="nil"/>
              <w:right w:val="nil"/>
            </w:tcBorders>
            <w:noWrap/>
            <w:tcMar>
              <w:top w:w="17" w:type="dxa"/>
              <w:left w:w="17" w:type="dxa"/>
              <w:bottom w:w="0" w:type="dxa"/>
              <w:right w:w="17" w:type="dxa"/>
            </w:tcMar>
            <w:vAlign w:val="bottom"/>
            <w:hideMark/>
          </w:tcPr>
          <w:p w14:paraId="4E9217E0" w14:textId="77777777" w:rsidR="00240B85" w:rsidRPr="00F86B03" w:rsidRDefault="00240B85" w:rsidP="00240B85">
            <w:pPr>
              <w:rPr>
                <w:rFonts w:ascii="Arial" w:hAnsi="Arial" w:cs="Arial"/>
                <w:sz w:val="20"/>
                <w:szCs w:val="20"/>
              </w:rPr>
            </w:pPr>
          </w:p>
        </w:tc>
        <w:tc>
          <w:tcPr>
            <w:tcW w:w="1400" w:type="dxa"/>
            <w:tcBorders>
              <w:top w:val="nil"/>
              <w:left w:val="nil"/>
              <w:bottom w:val="nil"/>
              <w:right w:val="nil"/>
            </w:tcBorders>
            <w:noWrap/>
            <w:tcMar>
              <w:top w:w="17" w:type="dxa"/>
              <w:left w:w="17" w:type="dxa"/>
              <w:bottom w:w="0" w:type="dxa"/>
              <w:right w:w="17" w:type="dxa"/>
            </w:tcMar>
            <w:vAlign w:val="bottom"/>
            <w:hideMark/>
          </w:tcPr>
          <w:p w14:paraId="55AAD6FF" w14:textId="173B6EF5" w:rsidR="00240B85" w:rsidRPr="00F86B03" w:rsidRDefault="00915FF6" w:rsidP="00240B85">
            <w:pPr>
              <w:jc w:val="right"/>
              <w:rPr>
                <w:rFonts w:ascii="Arial" w:hAnsi="Arial" w:cs="Arial"/>
                <w:b/>
                <w:bCs/>
                <w:sz w:val="20"/>
                <w:szCs w:val="20"/>
              </w:rPr>
            </w:pPr>
            <w:r w:rsidRPr="00F86B03">
              <w:rPr>
                <w:rFonts w:ascii="Arial" w:hAnsi="Arial" w:cs="Arial"/>
                <w:b/>
                <w:bCs/>
                <w:sz w:val="20"/>
                <w:szCs w:val="20"/>
              </w:rPr>
              <w:t>202</w:t>
            </w:r>
            <w:r w:rsidR="00B350DE">
              <w:rPr>
                <w:rFonts w:ascii="Arial" w:hAnsi="Arial" w:cs="Arial"/>
                <w:b/>
                <w:bCs/>
                <w:sz w:val="20"/>
                <w:szCs w:val="20"/>
              </w:rPr>
              <w:t>4</w:t>
            </w:r>
          </w:p>
        </w:tc>
        <w:tc>
          <w:tcPr>
            <w:tcW w:w="1562" w:type="dxa"/>
            <w:tcBorders>
              <w:top w:val="nil"/>
              <w:left w:val="nil"/>
              <w:bottom w:val="nil"/>
              <w:right w:val="nil"/>
            </w:tcBorders>
            <w:noWrap/>
            <w:tcMar>
              <w:top w:w="17" w:type="dxa"/>
              <w:left w:w="17" w:type="dxa"/>
              <w:bottom w:w="0" w:type="dxa"/>
              <w:right w:w="17" w:type="dxa"/>
            </w:tcMar>
            <w:vAlign w:val="bottom"/>
            <w:hideMark/>
          </w:tcPr>
          <w:p w14:paraId="1606E0B0" w14:textId="00DF29AC" w:rsidR="00240B85" w:rsidRPr="00F86B03" w:rsidRDefault="009D57A9" w:rsidP="00240B85">
            <w:pPr>
              <w:jc w:val="right"/>
              <w:rPr>
                <w:rFonts w:ascii="Arial" w:hAnsi="Arial" w:cs="Arial"/>
                <w:b/>
                <w:bCs/>
                <w:sz w:val="20"/>
                <w:szCs w:val="20"/>
              </w:rPr>
            </w:pPr>
            <w:r w:rsidRPr="00F86B03">
              <w:rPr>
                <w:rFonts w:ascii="Arial" w:hAnsi="Arial" w:cs="Arial"/>
                <w:b/>
                <w:bCs/>
                <w:sz w:val="20"/>
                <w:szCs w:val="20"/>
              </w:rPr>
              <w:t>202</w:t>
            </w:r>
            <w:r w:rsidR="00B350DE">
              <w:rPr>
                <w:rFonts w:ascii="Arial" w:hAnsi="Arial" w:cs="Arial"/>
                <w:b/>
                <w:bCs/>
                <w:sz w:val="20"/>
                <w:szCs w:val="20"/>
              </w:rPr>
              <w:t>3</w:t>
            </w:r>
          </w:p>
        </w:tc>
      </w:tr>
      <w:tr w:rsidR="00240B85" w:rsidRPr="00F86B03" w14:paraId="2C54B7B2" w14:textId="77777777" w:rsidTr="009D57A9">
        <w:trPr>
          <w:trHeight w:val="255"/>
        </w:trPr>
        <w:tc>
          <w:tcPr>
            <w:tcW w:w="6476" w:type="dxa"/>
            <w:gridSpan w:val="2"/>
            <w:tcBorders>
              <w:top w:val="nil"/>
              <w:left w:val="nil"/>
              <w:bottom w:val="nil"/>
              <w:right w:val="nil"/>
            </w:tcBorders>
            <w:noWrap/>
            <w:tcMar>
              <w:top w:w="17" w:type="dxa"/>
              <w:left w:w="17" w:type="dxa"/>
              <w:bottom w:w="0" w:type="dxa"/>
              <w:right w:w="17" w:type="dxa"/>
            </w:tcMar>
            <w:vAlign w:val="bottom"/>
            <w:hideMark/>
          </w:tcPr>
          <w:p w14:paraId="43794018" w14:textId="77777777" w:rsidR="00240B85" w:rsidRPr="00F86B03" w:rsidRDefault="00240B85" w:rsidP="00240B85">
            <w:pPr>
              <w:rPr>
                <w:rFonts w:ascii="Arial" w:hAnsi="Arial" w:cs="Arial"/>
                <w:sz w:val="20"/>
                <w:szCs w:val="20"/>
              </w:rPr>
            </w:pPr>
          </w:p>
        </w:tc>
        <w:tc>
          <w:tcPr>
            <w:tcW w:w="204" w:type="dxa"/>
            <w:tcBorders>
              <w:top w:val="nil"/>
              <w:left w:val="nil"/>
              <w:bottom w:val="nil"/>
              <w:right w:val="nil"/>
            </w:tcBorders>
            <w:noWrap/>
            <w:tcMar>
              <w:top w:w="17" w:type="dxa"/>
              <w:left w:w="17" w:type="dxa"/>
              <w:bottom w:w="0" w:type="dxa"/>
              <w:right w:w="17" w:type="dxa"/>
            </w:tcMar>
            <w:vAlign w:val="bottom"/>
            <w:hideMark/>
          </w:tcPr>
          <w:p w14:paraId="1D9CB542" w14:textId="77777777" w:rsidR="00240B85" w:rsidRPr="00F86B03" w:rsidRDefault="00240B85" w:rsidP="00240B85">
            <w:pPr>
              <w:rPr>
                <w:rFonts w:ascii="Arial" w:hAnsi="Arial" w:cs="Arial"/>
                <w:sz w:val="20"/>
                <w:szCs w:val="20"/>
              </w:rPr>
            </w:pPr>
          </w:p>
        </w:tc>
        <w:tc>
          <w:tcPr>
            <w:tcW w:w="1400" w:type="dxa"/>
            <w:tcBorders>
              <w:top w:val="nil"/>
              <w:left w:val="nil"/>
              <w:bottom w:val="nil"/>
              <w:right w:val="nil"/>
            </w:tcBorders>
            <w:noWrap/>
            <w:tcMar>
              <w:top w:w="17" w:type="dxa"/>
              <w:left w:w="17" w:type="dxa"/>
              <w:bottom w:w="0" w:type="dxa"/>
              <w:right w:w="17" w:type="dxa"/>
            </w:tcMar>
            <w:vAlign w:val="bottom"/>
            <w:hideMark/>
          </w:tcPr>
          <w:p w14:paraId="1FE264F8" w14:textId="77777777" w:rsidR="00240B85" w:rsidRPr="00F86B03" w:rsidRDefault="00240B85" w:rsidP="00240B85">
            <w:pPr>
              <w:jc w:val="right"/>
              <w:rPr>
                <w:rFonts w:ascii="Arial" w:hAnsi="Arial" w:cs="Arial"/>
                <w:b/>
                <w:bCs/>
                <w:sz w:val="20"/>
                <w:szCs w:val="20"/>
              </w:rPr>
            </w:pPr>
            <w:r w:rsidRPr="00F86B03">
              <w:rPr>
                <w:rFonts w:ascii="Arial" w:hAnsi="Arial" w:cs="Arial"/>
                <w:b/>
                <w:bCs/>
                <w:sz w:val="20"/>
                <w:szCs w:val="20"/>
              </w:rPr>
              <w:t>€</w:t>
            </w:r>
          </w:p>
        </w:tc>
        <w:tc>
          <w:tcPr>
            <w:tcW w:w="1562" w:type="dxa"/>
            <w:tcBorders>
              <w:top w:val="nil"/>
              <w:left w:val="nil"/>
              <w:bottom w:val="nil"/>
              <w:right w:val="nil"/>
            </w:tcBorders>
            <w:noWrap/>
            <w:tcMar>
              <w:top w:w="17" w:type="dxa"/>
              <w:left w:w="17" w:type="dxa"/>
              <w:bottom w:w="0" w:type="dxa"/>
              <w:right w:w="17" w:type="dxa"/>
            </w:tcMar>
            <w:vAlign w:val="bottom"/>
            <w:hideMark/>
          </w:tcPr>
          <w:p w14:paraId="4B483637" w14:textId="5A02D062" w:rsidR="00240B85" w:rsidRPr="00F86B03" w:rsidRDefault="00240B85" w:rsidP="00240B85">
            <w:pPr>
              <w:jc w:val="right"/>
              <w:rPr>
                <w:rFonts w:ascii="Arial" w:hAnsi="Arial" w:cs="Arial"/>
                <w:b/>
                <w:bCs/>
                <w:sz w:val="20"/>
                <w:szCs w:val="20"/>
              </w:rPr>
            </w:pPr>
            <w:r w:rsidRPr="00F86B03">
              <w:rPr>
                <w:rFonts w:ascii="Arial" w:hAnsi="Arial" w:cs="Arial"/>
                <w:b/>
                <w:bCs/>
                <w:sz w:val="20"/>
                <w:szCs w:val="20"/>
              </w:rPr>
              <w:t>€</w:t>
            </w:r>
          </w:p>
        </w:tc>
      </w:tr>
      <w:tr w:rsidR="00B350DE" w:rsidRPr="00F86B03" w14:paraId="5AABF096" w14:textId="77777777" w:rsidTr="009D57A9">
        <w:trPr>
          <w:trHeight w:val="255"/>
        </w:trPr>
        <w:tc>
          <w:tcPr>
            <w:tcW w:w="6476" w:type="dxa"/>
            <w:gridSpan w:val="2"/>
            <w:tcBorders>
              <w:top w:val="nil"/>
              <w:left w:val="nil"/>
              <w:bottom w:val="nil"/>
              <w:right w:val="nil"/>
            </w:tcBorders>
            <w:noWrap/>
            <w:tcMar>
              <w:top w:w="17" w:type="dxa"/>
              <w:left w:w="17" w:type="dxa"/>
              <w:bottom w:w="0" w:type="dxa"/>
              <w:right w:w="17" w:type="dxa"/>
            </w:tcMar>
            <w:vAlign w:val="bottom"/>
            <w:hideMark/>
          </w:tcPr>
          <w:p w14:paraId="26F42D9E" w14:textId="77777777" w:rsidR="00B350DE" w:rsidRPr="00F86B03" w:rsidRDefault="00B350DE" w:rsidP="00B350DE">
            <w:pPr>
              <w:rPr>
                <w:rFonts w:ascii="Arial" w:hAnsi="Arial" w:cs="Arial"/>
                <w:sz w:val="20"/>
                <w:szCs w:val="20"/>
              </w:rPr>
            </w:pPr>
            <w:r w:rsidRPr="00F86B03">
              <w:rPr>
                <w:rFonts w:ascii="Arial" w:hAnsi="Arial" w:cs="Arial"/>
                <w:sz w:val="20"/>
                <w:szCs w:val="20"/>
              </w:rPr>
              <w:t>Current service cost</w:t>
            </w:r>
          </w:p>
        </w:tc>
        <w:tc>
          <w:tcPr>
            <w:tcW w:w="204" w:type="dxa"/>
            <w:tcBorders>
              <w:top w:val="nil"/>
              <w:left w:val="nil"/>
              <w:bottom w:val="nil"/>
              <w:right w:val="nil"/>
            </w:tcBorders>
            <w:noWrap/>
            <w:tcMar>
              <w:top w:w="17" w:type="dxa"/>
              <w:left w:w="17" w:type="dxa"/>
              <w:bottom w:w="0" w:type="dxa"/>
              <w:right w:w="17" w:type="dxa"/>
            </w:tcMar>
            <w:vAlign w:val="bottom"/>
            <w:hideMark/>
          </w:tcPr>
          <w:p w14:paraId="0086C8B7" w14:textId="77777777" w:rsidR="00B350DE" w:rsidRPr="00F86B03" w:rsidRDefault="00B350DE" w:rsidP="00B350DE">
            <w:pPr>
              <w:rPr>
                <w:rFonts w:ascii="Arial" w:hAnsi="Arial" w:cs="Arial"/>
                <w:sz w:val="20"/>
                <w:szCs w:val="20"/>
              </w:rPr>
            </w:pPr>
          </w:p>
        </w:tc>
        <w:tc>
          <w:tcPr>
            <w:tcW w:w="1400" w:type="dxa"/>
            <w:tcBorders>
              <w:top w:val="nil"/>
              <w:left w:val="nil"/>
              <w:bottom w:val="nil"/>
              <w:right w:val="nil"/>
            </w:tcBorders>
            <w:noWrap/>
            <w:tcMar>
              <w:top w:w="17" w:type="dxa"/>
              <w:left w:w="17" w:type="dxa"/>
              <w:bottom w:w="0" w:type="dxa"/>
              <w:right w:w="17" w:type="dxa"/>
            </w:tcMar>
          </w:tcPr>
          <w:p w14:paraId="4DCEBE71" w14:textId="1203A401" w:rsidR="00B350DE" w:rsidRPr="00F86B03" w:rsidRDefault="0095601D" w:rsidP="00B350DE">
            <w:pPr>
              <w:jc w:val="right"/>
              <w:rPr>
                <w:rFonts w:ascii="Arial" w:hAnsi="Arial" w:cs="Arial"/>
                <w:sz w:val="20"/>
                <w:szCs w:val="20"/>
              </w:rPr>
            </w:pPr>
            <w:r>
              <w:rPr>
                <w:rFonts w:ascii="Arial" w:hAnsi="Arial" w:cs="Arial"/>
                <w:sz w:val="20"/>
                <w:szCs w:val="20"/>
              </w:rPr>
              <w:t>1,352,000</w:t>
            </w:r>
          </w:p>
        </w:tc>
        <w:tc>
          <w:tcPr>
            <w:tcW w:w="1562" w:type="dxa"/>
            <w:tcBorders>
              <w:top w:val="nil"/>
              <w:left w:val="nil"/>
              <w:bottom w:val="nil"/>
              <w:right w:val="nil"/>
            </w:tcBorders>
            <w:noWrap/>
            <w:tcMar>
              <w:top w:w="17" w:type="dxa"/>
              <w:left w:w="17" w:type="dxa"/>
              <w:bottom w:w="0" w:type="dxa"/>
              <w:right w:w="17" w:type="dxa"/>
            </w:tcMar>
            <w:hideMark/>
          </w:tcPr>
          <w:p w14:paraId="0F6CC41B" w14:textId="52AD5789" w:rsidR="00B350DE" w:rsidRPr="00F86B03" w:rsidRDefault="00B350DE" w:rsidP="00B350DE">
            <w:pPr>
              <w:jc w:val="right"/>
              <w:rPr>
                <w:rFonts w:ascii="Arial" w:hAnsi="Arial" w:cs="Arial"/>
                <w:sz w:val="20"/>
                <w:szCs w:val="20"/>
              </w:rPr>
            </w:pPr>
            <w:r>
              <w:rPr>
                <w:rFonts w:ascii="Arial" w:hAnsi="Arial" w:cs="Arial"/>
                <w:sz w:val="20"/>
                <w:szCs w:val="20"/>
              </w:rPr>
              <w:t>1,486,000</w:t>
            </w:r>
          </w:p>
        </w:tc>
      </w:tr>
      <w:tr w:rsidR="00B350DE" w:rsidRPr="00F86B03" w14:paraId="4B726308" w14:textId="77777777" w:rsidTr="009D57A9">
        <w:trPr>
          <w:trHeight w:val="255"/>
        </w:trPr>
        <w:tc>
          <w:tcPr>
            <w:tcW w:w="6476" w:type="dxa"/>
            <w:gridSpan w:val="2"/>
            <w:tcBorders>
              <w:top w:val="nil"/>
              <w:left w:val="nil"/>
              <w:bottom w:val="nil"/>
              <w:right w:val="nil"/>
            </w:tcBorders>
            <w:noWrap/>
            <w:tcMar>
              <w:top w:w="17" w:type="dxa"/>
              <w:left w:w="17" w:type="dxa"/>
              <w:bottom w:w="0" w:type="dxa"/>
              <w:right w:w="17" w:type="dxa"/>
            </w:tcMar>
            <w:vAlign w:val="bottom"/>
            <w:hideMark/>
          </w:tcPr>
          <w:p w14:paraId="11398DDA" w14:textId="77777777" w:rsidR="00B350DE" w:rsidRPr="00F86B03" w:rsidRDefault="00B350DE" w:rsidP="00B350DE">
            <w:pPr>
              <w:rPr>
                <w:rFonts w:ascii="Arial" w:hAnsi="Arial" w:cs="Arial"/>
                <w:sz w:val="20"/>
                <w:szCs w:val="20"/>
              </w:rPr>
            </w:pPr>
            <w:r w:rsidRPr="00F86B03">
              <w:rPr>
                <w:rFonts w:ascii="Arial" w:hAnsi="Arial" w:cs="Arial"/>
                <w:sz w:val="20"/>
                <w:szCs w:val="20"/>
              </w:rPr>
              <w:t xml:space="preserve">Interest </w:t>
            </w:r>
            <w:proofErr w:type="gramStart"/>
            <w:r w:rsidRPr="00F86B03">
              <w:rPr>
                <w:rFonts w:ascii="Arial" w:hAnsi="Arial" w:cs="Arial"/>
                <w:sz w:val="20"/>
                <w:szCs w:val="20"/>
              </w:rPr>
              <w:t>on</w:t>
            </w:r>
            <w:proofErr w:type="gramEnd"/>
            <w:r w:rsidRPr="00F86B03">
              <w:rPr>
                <w:rFonts w:ascii="Arial" w:hAnsi="Arial" w:cs="Arial"/>
                <w:sz w:val="20"/>
                <w:szCs w:val="20"/>
              </w:rPr>
              <w:t xml:space="preserve"> Pension Scheme liabilities</w:t>
            </w:r>
          </w:p>
        </w:tc>
        <w:tc>
          <w:tcPr>
            <w:tcW w:w="204" w:type="dxa"/>
            <w:tcBorders>
              <w:top w:val="nil"/>
              <w:left w:val="nil"/>
              <w:bottom w:val="nil"/>
              <w:right w:val="nil"/>
            </w:tcBorders>
            <w:noWrap/>
            <w:tcMar>
              <w:top w:w="17" w:type="dxa"/>
              <w:left w:w="17" w:type="dxa"/>
              <w:bottom w:w="0" w:type="dxa"/>
              <w:right w:w="17" w:type="dxa"/>
            </w:tcMar>
            <w:vAlign w:val="bottom"/>
            <w:hideMark/>
          </w:tcPr>
          <w:p w14:paraId="68039220" w14:textId="77777777" w:rsidR="00B350DE" w:rsidRPr="00F86B03" w:rsidRDefault="00B350DE" w:rsidP="00B350DE">
            <w:pPr>
              <w:rPr>
                <w:rFonts w:ascii="Arial" w:hAnsi="Arial" w:cs="Arial"/>
                <w:sz w:val="20"/>
                <w:szCs w:val="20"/>
              </w:rPr>
            </w:pPr>
          </w:p>
        </w:tc>
        <w:tc>
          <w:tcPr>
            <w:tcW w:w="1400" w:type="dxa"/>
            <w:tcBorders>
              <w:top w:val="nil"/>
              <w:left w:val="nil"/>
              <w:bottom w:val="nil"/>
              <w:right w:val="nil"/>
            </w:tcBorders>
            <w:noWrap/>
            <w:tcMar>
              <w:top w:w="17" w:type="dxa"/>
              <w:left w:w="17" w:type="dxa"/>
              <w:bottom w:w="0" w:type="dxa"/>
              <w:right w:w="17" w:type="dxa"/>
            </w:tcMar>
          </w:tcPr>
          <w:p w14:paraId="6C09BCB9" w14:textId="4DFA5486" w:rsidR="00B350DE" w:rsidRPr="00F86B03" w:rsidRDefault="0095601D" w:rsidP="00B350DE">
            <w:pPr>
              <w:jc w:val="right"/>
              <w:rPr>
                <w:rFonts w:ascii="Arial" w:hAnsi="Arial" w:cs="Arial"/>
                <w:sz w:val="20"/>
                <w:szCs w:val="20"/>
              </w:rPr>
            </w:pPr>
            <w:r>
              <w:rPr>
                <w:rFonts w:ascii="Arial" w:hAnsi="Arial" w:cs="Arial"/>
                <w:sz w:val="20"/>
                <w:szCs w:val="20"/>
              </w:rPr>
              <w:t>1,5</w:t>
            </w:r>
            <w:r w:rsidR="00B55A6B">
              <w:rPr>
                <w:rFonts w:ascii="Arial" w:hAnsi="Arial" w:cs="Arial"/>
                <w:sz w:val="20"/>
                <w:szCs w:val="20"/>
              </w:rPr>
              <w:t>14</w:t>
            </w:r>
            <w:r>
              <w:rPr>
                <w:rFonts w:ascii="Arial" w:hAnsi="Arial" w:cs="Arial"/>
                <w:sz w:val="20"/>
                <w:szCs w:val="20"/>
              </w:rPr>
              <w:t>,000</w:t>
            </w:r>
          </w:p>
        </w:tc>
        <w:tc>
          <w:tcPr>
            <w:tcW w:w="1562" w:type="dxa"/>
            <w:tcBorders>
              <w:top w:val="nil"/>
              <w:left w:val="nil"/>
              <w:bottom w:val="nil"/>
              <w:right w:val="nil"/>
            </w:tcBorders>
            <w:noWrap/>
            <w:tcMar>
              <w:top w:w="17" w:type="dxa"/>
              <w:left w:w="17" w:type="dxa"/>
              <w:bottom w:w="0" w:type="dxa"/>
              <w:right w:w="17" w:type="dxa"/>
            </w:tcMar>
            <w:hideMark/>
          </w:tcPr>
          <w:p w14:paraId="4C9A0303" w14:textId="39D5FDA0" w:rsidR="00B350DE" w:rsidRPr="00F86B03" w:rsidRDefault="00B350DE" w:rsidP="00B350DE">
            <w:pPr>
              <w:jc w:val="right"/>
              <w:rPr>
                <w:rFonts w:ascii="Arial" w:hAnsi="Arial" w:cs="Arial"/>
                <w:sz w:val="20"/>
                <w:szCs w:val="20"/>
              </w:rPr>
            </w:pPr>
            <w:r>
              <w:rPr>
                <w:rFonts w:ascii="Arial" w:hAnsi="Arial" w:cs="Arial"/>
                <w:sz w:val="20"/>
                <w:szCs w:val="20"/>
              </w:rPr>
              <w:t>1,626,000</w:t>
            </w:r>
          </w:p>
        </w:tc>
      </w:tr>
      <w:tr w:rsidR="00B350DE" w:rsidRPr="00F86B03" w14:paraId="1AE4875B" w14:textId="77777777" w:rsidTr="00786A42">
        <w:trPr>
          <w:trHeight w:val="255"/>
        </w:trPr>
        <w:tc>
          <w:tcPr>
            <w:tcW w:w="6476" w:type="dxa"/>
            <w:gridSpan w:val="2"/>
            <w:tcBorders>
              <w:top w:val="nil"/>
              <w:left w:val="nil"/>
              <w:bottom w:val="nil"/>
              <w:right w:val="nil"/>
            </w:tcBorders>
            <w:noWrap/>
            <w:tcMar>
              <w:top w:w="17" w:type="dxa"/>
              <w:left w:w="17" w:type="dxa"/>
              <w:bottom w:w="0" w:type="dxa"/>
              <w:right w:w="17" w:type="dxa"/>
            </w:tcMar>
            <w:vAlign w:val="bottom"/>
            <w:hideMark/>
          </w:tcPr>
          <w:p w14:paraId="7E4DF4AE" w14:textId="77777777" w:rsidR="00B350DE" w:rsidRPr="00F86B03" w:rsidRDefault="00B350DE" w:rsidP="00B350DE">
            <w:pPr>
              <w:rPr>
                <w:rFonts w:ascii="Arial" w:hAnsi="Arial" w:cs="Arial"/>
                <w:sz w:val="20"/>
                <w:szCs w:val="20"/>
              </w:rPr>
            </w:pPr>
            <w:r w:rsidRPr="00F86B03">
              <w:rPr>
                <w:rFonts w:ascii="Arial" w:hAnsi="Arial" w:cs="Arial"/>
                <w:sz w:val="20"/>
                <w:szCs w:val="20"/>
              </w:rPr>
              <w:t>Employee superannuation contributions retained</w:t>
            </w:r>
          </w:p>
        </w:tc>
        <w:tc>
          <w:tcPr>
            <w:tcW w:w="204" w:type="dxa"/>
            <w:tcBorders>
              <w:top w:val="nil"/>
              <w:left w:val="nil"/>
              <w:bottom w:val="nil"/>
              <w:right w:val="nil"/>
            </w:tcBorders>
            <w:noWrap/>
            <w:tcMar>
              <w:top w:w="17" w:type="dxa"/>
              <w:left w:w="17" w:type="dxa"/>
              <w:bottom w:w="0" w:type="dxa"/>
              <w:right w:w="17" w:type="dxa"/>
            </w:tcMar>
            <w:vAlign w:val="bottom"/>
            <w:hideMark/>
          </w:tcPr>
          <w:p w14:paraId="0FB0C20E" w14:textId="77777777" w:rsidR="00B350DE" w:rsidRPr="00F86B03" w:rsidRDefault="00B350DE" w:rsidP="00B350DE">
            <w:pPr>
              <w:rPr>
                <w:rFonts w:ascii="Arial" w:hAnsi="Arial" w:cs="Arial"/>
                <w:sz w:val="20"/>
                <w:szCs w:val="20"/>
              </w:rPr>
            </w:pPr>
          </w:p>
        </w:tc>
        <w:tc>
          <w:tcPr>
            <w:tcW w:w="1400" w:type="dxa"/>
            <w:tcBorders>
              <w:top w:val="nil"/>
              <w:left w:val="nil"/>
              <w:bottom w:val="single" w:sz="4" w:space="0" w:color="auto"/>
              <w:right w:val="nil"/>
            </w:tcBorders>
            <w:noWrap/>
            <w:tcMar>
              <w:top w:w="17" w:type="dxa"/>
              <w:left w:w="17" w:type="dxa"/>
              <w:bottom w:w="0" w:type="dxa"/>
              <w:right w:w="17" w:type="dxa"/>
            </w:tcMar>
          </w:tcPr>
          <w:p w14:paraId="0B115CE5" w14:textId="3A2EBE6D" w:rsidR="00B350DE" w:rsidRPr="00F86B03" w:rsidRDefault="0095601D" w:rsidP="00B350DE">
            <w:pPr>
              <w:jc w:val="right"/>
              <w:rPr>
                <w:rFonts w:ascii="Arial" w:hAnsi="Arial" w:cs="Arial"/>
                <w:sz w:val="20"/>
                <w:szCs w:val="20"/>
              </w:rPr>
            </w:pPr>
            <w:r>
              <w:rPr>
                <w:rFonts w:ascii="Arial" w:hAnsi="Arial" w:cs="Arial"/>
                <w:sz w:val="20"/>
                <w:szCs w:val="20"/>
              </w:rPr>
              <w:t>(278,000)</w:t>
            </w:r>
          </w:p>
        </w:tc>
        <w:tc>
          <w:tcPr>
            <w:tcW w:w="1562" w:type="dxa"/>
            <w:tcBorders>
              <w:top w:val="nil"/>
              <w:left w:val="nil"/>
              <w:bottom w:val="single" w:sz="4" w:space="0" w:color="auto"/>
              <w:right w:val="nil"/>
            </w:tcBorders>
            <w:noWrap/>
            <w:tcMar>
              <w:top w:w="17" w:type="dxa"/>
              <w:left w:w="17" w:type="dxa"/>
              <w:bottom w:w="0" w:type="dxa"/>
              <w:right w:w="17" w:type="dxa"/>
            </w:tcMar>
            <w:hideMark/>
          </w:tcPr>
          <w:p w14:paraId="34256D72" w14:textId="159A4DF3" w:rsidR="00B350DE" w:rsidRPr="00F86B03" w:rsidRDefault="00B350DE" w:rsidP="00B350DE">
            <w:pPr>
              <w:jc w:val="right"/>
              <w:rPr>
                <w:rFonts w:ascii="Arial" w:hAnsi="Arial" w:cs="Arial"/>
                <w:sz w:val="20"/>
                <w:szCs w:val="20"/>
              </w:rPr>
            </w:pPr>
            <w:r>
              <w:rPr>
                <w:rFonts w:ascii="Arial" w:hAnsi="Arial" w:cs="Arial"/>
                <w:sz w:val="20"/>
                <w:szCs w:val="20"/>
              </w:rPr>
              <w:t>(291,000)</w:t>
            </w:r>
          </w:p>
        </w:tc>
      </w:tr>
      <w:tr w:rsidR="00B350DE" w:rsidRPr="00F86B03" w14:paraId="4F60B24D" w14:textId="77777777" w:rsidTr="00786A42">
        <w:trPr>
          <w:trHeight w:val="255"/>
        </w:trPr>
        <w:tc>
          <w:tcPr>
            <w:tcW w:w="6476" w:type="dxa"/>
            <w:gridSpan w:val="2"/>
            <w:tcBorders>
              <w:top w:val="nil"/>
              <w:left w:val="nil"/>
              <w:bottom w:val="nil"/>
              <w:right w:val="nil"/>
            </w:tcBorders>
            <w:noWrap/>
            <w:tcMar>
              <w:top w:w="17" w:type="dxa"/>
              <w:left w:w="17" w:type="dxa"/>
              <w:bottom w:w="0" w:type="dxa"/>
              <w:right w:w="17" w:type="dxa"/>
            </w:tcMar>
            <w:vAlign w:val="bottom"/>
            <w:hideMark/>
          </w:tcPr>
          <w:p w14:paraId="4C2978D6" w14:textId="77777777" w:rsidR="00B350DE" w:rsidRPr="00F86B03" w:rsidRDefault="00B350DE" w:rsidP="00B350DE">
            <w:pPr>
              <w:rPr>
                <w:rFonts w:ascii="Arial" w:hAnsi="Arial" w:cs="Arial"/>
                <w:sz w:val="20"/>
                <w:szCs w:val="20"/>
              </w:rPr>
            </w:pPr>
          </w:p>
        </w:tc>
        <w:tc>
          <w:tcPr>
            <w:tcW w:w="204" w:type="dxa"/>
            <w:tcBorders>
              <w:top w:val="nil"/>
              <w:left w:val="nil"/>
              <w:bottom w:val="nil"/>
              <w:right w:val="nil"/>
            </w:tcBorders>
            <w:noWrap/>
            <w:tcMar>
              <w:top w:w="17" w:type="dxa"/>
              <w:left w:w="17" w:type="dxa"/>
              <w:bottom w:w="0" w:type="dxa"/>
              <w:right w:w="17" w:type="dxa"/>
            </w:tcMar>
            <w:vAlign w:val="bottom"/>
            <w:hideMark/>
          </w:tcPr>
          <w:p w14:paraId="6E0D8E38" w14:textId="77777777" w:rsidR="00B350DE" w:rsidRPr="00F86B03" w:rsidRDefault="00B350DE" w:rsidP="00B350DE">
            <w:pPr>
              <w:rPr>
                <w:rFonts w:ascii="Arial" w:hAnsi="Arial" w:cs="Arial"/>
                <w:sz w:val="20"/>
                <w:szCs w:val="20"/>
              </w:rPr>
            </w:pPr>
          </w:p>
        </w:tc>
        <w:tc>
          <w:tcPr>
            <w:tcW w:w="1400" w:type="dxa"/>
            <w:tcBorders>
              <w:top w:val="single" w:sz="4" w:space="0" w:color="auto"/>
              <w:left w:val="nil"/>
              <w:bottom w:val="double" w:sz="4" w:space="0" w:color="auto"/>
              <w:right w:val="nil"/>
            </w:tcBorders>
            <w:noWrap/>
            <w:tcMar>
              <w:top w:w="17" w:type="dxa"/>
              <w:left w:w="17" w:type="dxa"/>
              <w:bottom w:w="0" w:type="dxa"/>
              <w:right w:w="17" w:type="dxa"/>
            </w:tcMar>
            <w:vAlign w:val="bottom"/>
          </w:tcPr>
          <w:p w14:paraId="1915EA70" w14:textId="739AB82F" w:rsidR="00B350DE" w:rsidRPr="00F86B03" w:rsidRDefault="0095601D" w:rsidP="00B350DE">
            <w:pPr>
              <w:jc w:val="right"/>
              <w:rPr>
                <w:rFonts w:ascii="Arial" w:hAnsi="Arial" w:cs="Arial"/>
                <w:sz w:val="20"/>
                <w:szCs w:val="20"/>
              </w:rPr>
            </w:pPr>
            <w:r>
              <w:rPr>
                <w:rFonts w:ascii="Arial" w:hAnsi="Arial" w:cs="Arial"/>
                <w:sz w:val="20"/>
                <w:szCs w:val="20"/>
              </w:rPr>
              <w:t>2,5</w:t>
            </w:r>
            <w:r w:rsidR="00B55A6B">
              <w:rPr>
                <w:rFonts w:ascii="Arial" w:hAnsi="Arial" w:cs="Arial"/>
                <w:sz w:val="20"/>
                <w:szCs w:val="20"/>
              </w:rPr>
              <w:t>88</w:t>
            </w:r>
            <w:r>
              <w:rPr>
                <w:rFonts w:ascii="Arial" w:hAnsi="Arial" w:cs="Arial"/>
                <w:sz w:val="20"/>
                <w:szCs w:val="20"/>
              </w:rPr>
              <w:t>,000</w:t>
            </w:r>
          </w:p>
        </w:tc>
        <w:tc>
          <w:tcPr>
            <w:tcW w:w="1562" w:type="dxa"/>
            <w:tcBorders>
              <w:top w:val="single" w:sz="4" w:space="0" w:color="auto"/>
              <w:left w:val="nil"/>
              <w:bottom w:val="double" w:sz="4" w:space="0" w:color="auto"/>
              <w:right w:val="nil"/>
            </w:tcBorders>
            <w:noWrap/>
            <w:tcMar>
              <w:top w:w="17" w:type="dxa"/>
              <w:left w:w="17" w:type="dxa"/>
              <w:bottom w:w="0" w:type="dxa"/>
              <w:right w:w="17" w:type="dxa"/>
            </w:tcMar>
            <w:vAlign w:val="bottom"/>
            <w:hideMark/>
          </w:tcPr>
          <w:p w14:paraId="78CF9A55" w14:textId="1CA780C2" w:rsidR="00B350DE" w:rsidRPr="00F86B03" w:rsidRDefault="00B350DE" w:rsidP="00B350DE">
            <w:pPr>
              <w:jc w:val="right"/>
              <w:rPr>
                <w:rFonts w:ascii="Arial" w:hAnsi="Arial" w:cs="Arial"/>
                <w:sz w:val="20"/>
                <w:szCs w:val="20"/>
              </w:rPr>
            </w:pPr>
            <w:r>
              <w:rPr>
                <w:rFonts w:ascii="Arial" w:hAnsi="Arial" w:cs="Arial"/>
                <w:sz w:val="20"/>
                <w:szCs w:val="20"/>
              </w:rPr>
              <w:t>2,821,000</w:t>
            </w:r>
          </w:p>
        </w:tc>
      </w:tr>
    </w:tbl>
    <w:p w14:paraId="12B21823" w14:textId="6C8E4974" w:rsidR="00DB4A32" w:rsidRPr="00F86B03" w:rsidRDefault="00DB4A32" w:rsidP="00C3478F">
      <w:pPr>
        <w:jc w:val="center"/>
        <w:rPr>
          <w:rFonts w:ascii="Arial" w:hAnsi="Arial" w:cs="Arial"/>
          <w:b/>
          <w:color w:val="000000"/>
          <w:sz w:val="22"/>
          <w:szCs w:val="22"/>
          <w:lang w:val="en-IE"/>
        </w:rPr>
      </w:pPr>
    </w:p>
    <w:tbl>
      <w:tblPr>
        <w:tblW w:w="9798" w:type="dxa"/>
        <w:tblCellMar>
          <w:left w:w="0" w:type="dxa"/>
          <w:right w:w="0" w:type="dxa"/>
        </w:tblCellMar>
        <w:tblLook w:val="04A0" w:firstRow="1" w:lastRow="0" w:firstColumn="1" w:lastColumn="0" w:noHBand="0" w:noVBand="1"/>
      </w:tblPr>
      <w:tblGrid>
        <w:gridCol w:w="6680"/>
        <w:gridCol w:w="1559"/>
        <w:gridCol w:w="1559"/>
      </w:tblGrid>
      <w:tr w:rsidR="00261B44" w:rsidRPr="00F86B03" w14:paraId="082ACCA7" w14:textId="77777777" w:rsidTr="00AE1B4F">
        <w:trPr>
          <w:trHeight w:val="255"/>
        </w:trPr>
        <w:tc>
          <w:tcPr>
            <w:tcW w:w="6680" w:type="dxa"/>
            <w:tcBorders>
              <w:top w:val="nil"/>
              <w:left w:val="nil"/>
              <w:bottom w:val="nil"/>
              <w:right w:val="nil"/>
            </w:tcBorders>
            <w:noWrap/>
            <w:tcMar>
              <w:top w:w="17" w:type="dxa"/>
              <w:left w:w="17" w:type="dxa"/>
              <w:bottom w:w="0" w:type="dxa"/>
              <w:right w:w="17" w:type="dxa"/>
            </w:tcMar>
            <w:vAlign w:val="bottom"/>
            <w:hideMark/>
          </w:tcPr>
          <w:p w14:paraId="3130077C" w14:textId="77777777" w:rsidR="00261B44" w:rsidRPr="00F86B03" w:rsidRDefault="00261B44" w:rsidP="00AE1B4F">
            <w:pPr>
              <w:ind w:left="-142" w:firstLine="142"/>
              <w:rPr>
                <w:rFonts w:ascii="Arial" w:hAnsi="Arial" w:cs="Arial"/>
                <w:b/>
                <w:bCs/>
                <w:sz w:val="20"/>
                <w:szCs w:val="20"/>
              </w:rPr>
            </w:pPr>
            <w:r w:rsidRPr="00F86B03">
              <w:rPr>
                <w:rFonts w:ascii="Arial" w:hAnsi="Arial" w:cs="Arial"/>
                <w:b/>
                <w:bCs/>
                <w:sz w:val="20"/>
                <w:szCs w:val="20"/>
              </w:rPr>
              <w:t>d. DEFERRED FUNDING ASSET FOR PENSIONS</w:t>
            </w:r>
          </w:p>
        </w:tc>
        <w:tc>
          <w:tcPr>
            <w:tcW w:w="1559" w:type="dxa"/>
            <w:tcBorders>
              <w:top w:val="nil"/>
              <w:left w:val="nil"/>
              <w:bottom w:val="nil"/>
              <w:right w:val="nil"/>
            </w:tcBorders>
            <w:noWrap/>
            <w:tcMar>
              <w:top w:w="17" w:type="dxa"/>
              <w:left w:w="17" w:type="dxa"/>
              <w:bottom w:w="0" w:type="dxa"/>
              <w:right w:w="17" w:type="dxa"/>
            </w:tcMar>
            <w:vAlign w:val="bottom"/>
            <w:hideMark/>
          </w:tcPr>
          <w:p w14:paraId="1A9BF4B8" w14:textId="77777777" w:rsidR="00261B44" w:rsidRPr="00F86B03" w:rsidRDefault="00261B44" w:rsidP="00AE1B4F">
            <w:pPr>
              <w:rPr>
                <w:rFonts w:ascii="Arial" w:hAnsi="Arial" w:cs="Arial"/>
                <w:sz w:val="20"/>
                <w:szCs w:val="20"/>
              </w:rPr>
            </w:pPr>
          </w:p>
        </w:tc>
        <w:tc>
          <w:tcPr>
            <w:tcW w:w="1559" w:type="dxa"/>
            <w:tcBorders>
              <w:top w:val="nil"/>
              <w:left w:val="nil"/>
              <w:bottom w:val="nil"/>
              <w:right w:val="nil"/>
            </w:tcBorders>
            <w:noWrap/>
            <w:tcMar>
              <w:top w:w="17" w:type="dxa"/>
              <w:left w:w="17" w:type="dxa"/>
              <w:bottom w:w="0" w:type="dxa"/>
              <w:right w:w="17" w:type="dxa"/>
            </w:tcMar>
            <w:vAlign w:val="bottom"/>
            <w:hideMark/>
          </w:tcPr>
          <w:p w14:paraId="6C07F40F" w14:textId="77777777" w:rsidR="00261B44" w:rsidRPr="00F86B03" w:rsidRDefault="00261B44" w:rsidP="00AE1B4F">
            <w:pPr>
              <w:rPr>
                <w:rFonts w:ascii="Arial" w:hAnsi="Arial" w:cs="Arial"/>
                <w:sz w:val="20"/>
                <w:szCs w:val="20"/>
              </w:rPr>
            </w:pPr>
          </w:p>
        </w:tc>
      </w:tr>
    </w:tbl>
    <w:p w14:paraId="6CF9D70A" w14:textId="592F0918" w:rsidR="00261B44" w:rsidRPr="00F86B03" w:rsidRDefault="00261B44" w:rsidP="00261B44">
      <w:pPr>
        <w:ind w:right="-769"/>
        <w:jc w:val="both"/>
        <w:rPr>
          <w:rFonts w:ascii="Arial" w:hAnsi="Arial" w:cs="Arial"/>
          <w:color w:val="000000"/>
          <w:sz w:val="20"/>
          <w:szCs w:val="20"/>
          <w:lang w:val="en-IE"/>
        </w:rPr>
      </w:pPr>
      <w:r w:rsidRPr="00F86B03">
        <w:rPr>
          <w:rFonts w:ascii="Arial" w:hAnsi="Arial" w:cs="Arial"/>
          <w:color w:val="000000"/>
          <w:sz w:val="20"/>
          <w:szCs w:val="20"/>
          <w:lang w:val="en-IE"/>
        </w:rPr>
        <w:t xml:space="preserve">The Authority recognises amounts owing from the State for the unfunded deferred liability for pensions based on </w:t>
      </w:r>
      <w:proofErr w:type="gramStart"/>
      <w:r w:rsidRPr="00F86B03">
        <w:rPr>
          <w:rFonts w:ascii="Arial" w:hAnsi="Arial" w:cs="Arial"/>
          <w:color w:val="000000"/>
          <w:sz w:val="20"/>
          <w:szCs w:val="20"/>
          <w:lang w:val="en-IE"/>
        </w:rPr>
        <w:t>a number of</w:t>
      </w:r>
      <w:proofErr w:type="gramEnd"/>
      <w:r w:rsidRPr="00F86B03">
        <w:rPr>
          <w:rFonts w:ascii="Arial" w:hAnsi="Arial" w:cs="Arial"/>
          <w:color w:val="000000"/>
          <w:sz w:val="20"/>
          <w:szCs w:val="20"/>
          <w:lang w:val="en-IE"/>
        </w:rPr>
        <w:t xml:space="preserve"> past events. These events include the statutory backing for the superannuation scheme, and the policy and practice in relation to funding public service pensions including the annual estimates process. While there is no formal agreement and therefore no guarantee regarding these specific amounts </w:t>
      </w:r>
      <w:r w:rsidRPr="007E00BD">
        <w:rPr>
          <w:rFonts w:ascii="Arial" w:hAnsi="Arial" w:cs="Arial"/>
          <w:color w:val="000000"/>
          <w:sz w:val="20"/>
          <w:szCs w:val="20"/>
          <w:lang w:val="en-IE"/>
        </w:rPr>
        <w:t xml:space="preserve">with the </w:t>
      </w:r>
      <w:r w:rsidRPr="00D37DC5">
        <w:rPr>
          <w:rFonts w:ascii="Arial" w:hAnsi="Arial" w:cs="Arial"/>
          <w:color w:val="000000" w:themeColor="text1"/>
          <w:sz w:val="20"/>
          <w:szCs w:val="20"/>
          <w:lang w:val="en-IE"/>
        </w:rPr>
        <w:t xml:space="preserve">Department of </w:t>
      </w:r>
      <w:r w:rsidR="00215630" w:rsidRPr="00D37DC5">
        <w:rPr>
          <w:rFonts w:ascii="Arial" w:hAnsi="Arial" w:cs="Arial"/>
          <w:color w:val="000000" w:themeColor="text1"/>
          <w:sz w:val="20"/>
          <w:szCs w:val="20"/>
          <w:lang w:val="en-IE"/>
        </w:rPr>
        <w:t xml:space="preserve">Further and </w:t>
      </w:r>
      <w:r w:rsidR="006A41EF" w:rsidRPr="00D37DC5">
        <w:rPr>
          <w:rFonts w:ascii="Arial" w:hAnsi="Arial" w:cs="Arial"/>
          <w:color w:val="000000" w:themeColor="text1"/>
          <w:sz w:val="20"/>
          <w:szCs w:val="20"/>
          <w:lang w:val="en-IE"/>
        </w:rPr>
        <w:t xml:space="preserve">Higher </w:t>
      </w:r>
      <w:r w:rsidR="00215630" w:rsidRPr="00D37DC5">
        <w:rPr>
          <w:rFonts w:ascii="Arial" w:hAnsi="Arial" w:cs="Arial"/>
          <w:color w:val="000000" w:themeColor="text1"/>
          <w:sz w:val="20"/>
          <w:szCs w:val="20"/>
          <w:lang w:val="en-IE"/>
        </w:rPr>
        <w:t xml:space="preserve">Education, Research, Innovation and </w:t>
      </w:r>
      <w:r w:rsidR="00182F10" w:rsidRPr="00D37DC5">
        <w:rPr>
          <w:rFonts w:ascii="Arial" w:hAnsi="Arial" w:cs="Arial"/>
          <w:color w:val="000000" w:themeColor="text1"/>
          <w:sz w:val="20"/>
          <w:szCs w:val="20"/>
          <w:lang w:val="en-IE"/>
        </w:rPr>
        <w:t>Science</w:t>
      </w:r>
      <w:r w:rsidRPr="00D37DC5">
        <w:rPr>
          <w:rFonts w:ascii="Arial" w:hAnsi="Arial" w:cs="Arial"/>
          <w:color w:val="000000" w:themeColor="text1"/>
          <w:sz w:val="20"/>
          <w:szCs w:val="20"/>
          <w:lang w:val="en-IE"/>
        </w:rPr>
        <w:t xml:space="preserve">, the Authority has no evidence </w:t>
      </w:r>
      <w:r w:rsidRPr="00F86B03">
        <w:rPr>
          <w:rFonts w:ascii="Arial" w:hAnsi="Arial" w:cs="Arial"/>
          <w:color w:val="000000"/>
          <w:sz w:val="20"/>
          <w:szCs w:val="20"/>
          <w:lang w:val="en-IE"/>
        </w:rPr>
        <w:t>that this funding policy will not continue to progressively meet this amount in accordance with current practice.</w:t>
      </w:r>
    </w:p>
    <w:p w14:paraId="47BB9990" w14:textId="77777777" w:rsidR="00261B44" w:rsidRPr="00F86B03" w:rsidRDefault="00261B44" w:rsidP="00261B44">
      <w:pPr>
        <w:ind w:right="-769"/>
        <w:jc w:val="both"/>
        <w:rPr>
          <w:rFonts w:ascii="Arial" w:hAnsi="Arial" w:cs="Arial"/>
          <w:color w:val="000000"/>
          <w:sz w:val="20"/>
          <w:szCs w:val="20"/>
          <w:lang w:val="en-IE"/>
        </w:rPr>
      </w:pPr>
    </w:p>
    <w:p w14:paraId="02FEF7C4" w14:textId="4CA8B84A" w:rsidR="00261B44" w:rsidRPr="00F86B03" w:rsidRDefault="00261B44" w:rsidP="00261B44">
      <w:pPr>
        <w:ind w:right="-769"/>
        <w:jc w:val="both"/>
        <w:rPr>
          <w:rFonts w:ascii="Arial" w:hAnsi="Arial" w:cs="Arial"/>
          <w:color w:val="000000"/>
          <w:sz w:val="20"/>
          <w:szCs w:val="20"/>
          <w:lang w:val="en-IE"/>
        </w:rPr>
      </w:pPr>
      <w:r w:rsidRPr="00F86B03">
        <w:rPr>
          <w:rFonts w:ascii="Arial" w:hAnsi="Arial" w:cs="Arial"/>
          <w:color w:val="000000"/>
          <w:sz w:val="20"/>
          <w:szCs w:val="20"/>
          <w:lang w:val="en-IE"/>
        </w:rPr>
        <w:t xml:space="preserve">The deferred funding asset for pension as </w:t>
      </w:r>
      <w:proofErr w:type="gramStart"/>
      <w:r w:rsidRPr="00F86B03">
        <w:rPr>
          <w:rFonts w:ascii="Arial" w:hAnsi="Arial" w:cs="Arial"/>
          <w:color w:val="000000"/>
          <w:sz w:val="20"/>
          <w:szCs w:val="20"/>
          <w:lang w:val="en-IE"/>
        </w:rPr>
        <w:t>at</w:t>
      </w:r>
      <w:proofErr w:type="gramEnd"/>
      <w:r w:rsidRPr="00F86B03">
        <w:rPr>
          <w:rFonts w:ascii="Arial" w:hAnsi="Arial" w:cs="Arial"/>
          <w:color w:val="000000"/>
          <w:sz w:val="20"/>
          <w:szCs w:val="20"/>
          <w:lang w:val="en-IE"/>
        </w:rPr>
        <w:t xml:space="preserve"> 31 December 202</w:t>
      </w:r>
      <w:r w:rsidR="00B350DE">
        <w:rPr>
          <w:rFonts w:ascii="Arial" w:hAnsi="Arial" w:cs="Arial"/>
          <w:color w:val="000000"/>
          <w:sz w:val="20"/>
          <w:szCs w:val="20"/>
          <w:lang w:val="en-IE"/>
        </w:rPr>
        <w:t>4</w:t>
      </w:r>
      <w:r w:rsidRPr="00F86B03">
        <w:rPr>
          <w:rFonts w:ascii="Arial" w:hAnsi="Arial" w:cs="Arial"/>
          <w:color w:val="000000"/>
          <w:sz w:val="20"/>
          <w:szCs w:val="20"/>
          <w:lang w:val="en-IE"/>
        </w:rPr>
        <w:t xml:space="preserve"> amounted to €</w:t>
      </w:r>
      <w:r w:rsidR="0095601D">
        <w:rPr>
          <w:rFonts w:ascii="Arial" w:hAnsi="Arial" w:cs="Arial"/>
          <w:color w:val="000000"/>
          <w:sz w:val="20"/>
          <w:szCs w:val="20"/>
          <w:lang w:val="en-IE"/>
        </w:rPr>
        <w:t>45,672</w:t>
      </w:r>
      <w:r w:rsidR="009569E1">
        <w:rPr>
          <w:rFonts w:ascii="Arial" w:hAnsi="Arial" w:cs="Arial"/>
          <w:color w:val="000000"/>
          <w:sz w:val="20"/>
          <w:szCs w:val="20"/>
          <w:lang w:val="en-IE"/>
        </w:rPr>
        <w:t>,000</w:t>
      </w:r>
      <w:r w:rsidRPr="00F86B03">
        <w:rPr>
          <w:rFonts w:ascii="Arial" w:hAnsi="Arial" w:cs="Arial"/>
          <w:color w:val="000000"/>
          <w:sz w:val="20"/>
          <w:szCs w:val="20"/>
          <w:lang w:val="en-IE"/>
        </w:rPr>
        <w:t xml:space="preserve"> (20</w:t>
      </w:r>
      <w:r w:rsidR="009D57A9" w:rsidRPr="00F86B03">
        <w:rPr>
          <w:rFonts w:ascii="Arial" w:hAnsi="Arial" w:cs="Arial"/>
          <w:color w:val="000000"/>
          <w:sz w:val="20"/>
          <w:szCs w:val="20"/>
          <w:lang w:val="en-IE"/>
        </w:rPr>
        <w:t>2</w:t>
      </w:r>
      <w:r w:rsidR="00B350DE">
        <w:rPr>
          <w:rFonts w:ascii="Arial" w:hAnsi="Arial" w:cs="Arial"/>
          <w:color w:val="000000"/>
          <w:sz w:val="20"/>
          <w:szCs w:val="20"/>
          <w:lang w:val="en-IE"/>
        </w:rPr>
        <w:t>3</w:t>
      </w:r>
      <w:r w:rsidRPr="00F86B03">
        <w:rPr>
          <w:rFonts w:ascii="Arial" w:hAnsi="Arial" w:cs="Arial"/>
          <w:color w:val="000000"/>
          <w:sz w:val="20"/>
          <w:szCs w:val="20"/>
          <w:lang w:val="en-IE"/>
        </w:rPr>
        <w:t>: €</w:t>
      </w:r>
      <w:r w:rsidR="00B350DE">
        <w:rPr>
          <w:rFonts w:ascii="Arial" w:hAnsi="Arial" w:cs="Arial"/>
          <w:color w:val="000000"/>
          <w:sz w:val="20"/>
          <w:szCs w:val="20"/>
          <w:lang w:val="en-IE"/>
        </w:rPr>
        <w:t>45,917</w:t>
      </w:r>
      <w:r w:rsidR="0011576E">
        <w:rPr>
          <w:rFonts w:ascii="Arial" w:hAnsi="Arial" w:cs="Arial"/>
          <w:color w:val="000000"/>
          <w:sz w:val="20"/>
          <w:szCs w:val="20"/>
          <w:lang w:val="en-IE"/>
        </w:rPr>
        <w:t>,000</w:t>
      </w:r>
      <w:r w:rsidRPr="00F86B03">
        <w:rPr>
          <w:rFonts w:ascii="Arial" w:hAnsi="Arial" w:cs="Arial"/>
          <w:color w:val="000000"/>
          <w:sz w:val="20"/>
          <w:szCs w:val="20"/>
          <w:lang w:val="en-IE"/>
        </w:rPr>
        <w:t>).</w:t>
      </w:r>
    </w:p>
    <w:p w14:paraId="0A73D480" w14:textId="77777777" w:rsidR="00261B44" w:rsidRPr="00F86B03" w:rsidRDefault="00261B44" w:rsidP="00261B44">
      <w:pPr>
        <w:ind w:left="-180"/>
        <w:jc w:val="both"/>
        <w:rPr>
          <w:rFonts w:ascii="Arial" w:hAnsi="Arial" w:cs="Arial"/>
          <w:b/>
          <w:color w:val="FF0000"/>
          <w:sz w:val="20"/>
          <w:szCs w:val="20"/>
          <w:lang w:val="en-IE"/>
        </w:rPr>
      </w:pPr>
    </w:p>
    <w:tbl>
      <w:tblPr>
        <w:tblW w:w="9781" w:type="dxa"/>
        <w:tblLook w:val="04A0" w:firstRow="1" w:lastRow="0" w:firstColumn="1" w:lastColumn="0" w:noHBand="0" w:noVBand="1"/>
      </w:tblPr>
      <w:tblGrid>
        <w:gridCol w:w="5670"/>
        <w:gridCol w:w="1101"/>
        <w:gridCol w:w="1451"/>
        <w:gridCol w:w="1559"/>
      </w:tblGrid>
      <w:tr w:rsidR="00261B44" w:rsidRPr="00F86B03" w14:paraId="17743B8A" w14:textId="77777777" w:rsidTr="00335B53">
        <w:trPr>
          <w:trHeight w:val="255"/>
        </w:trPr>
        <w:tc>
          <w:tcPr>
            <w:tcW w:w="9781" w:type="dxa"/>
            <w:gridSpan w:val="4"/>
            <w:tcBorders>
              <w:top w:val="nil"/>
              <w:left w:val="nil"/>
              <w:bottom w:val="nil"/>
              <w:right w:val="nil"/>
            </w:tcBorders>
            <w:noWrap/>
            <w:vAlign w:val="bottom"/>
            <w:hideMark/>
          </w:tcPr>
          <w:p w14:paraId="275DD10A" w14:textId="77777777" w:rsidR="00261B44" w:rsidRPr="00F86B03" w:rsidRDefault="00261B44" w:rsidP="00AE1B4F">
            <w:pPr>
              <w:ind w:left="-105" w:right="-200"/>
              <w:rPr>
                <w:rFonts w:ascii="Arial" w:hAnsi="Arial" w:cs="Arial"/>
                <w:b/>
                <w:bCs/>
                <w:sz w:val="20"/>
                <w:szCs w:val="20"/>
                <w:lang w:val="en-IE" w:eastAsia="en-IE"/>
              </w:rPr>
            </w:pPr>
            <w:r w:rsidRPr="00F86B03">
              <w:rPr>
                <w:rFonts w:ascii="Arial" w:hAnsi="Arial" w:cs="Arial"/>
                <w:b/>
                <w:bCs/>
                <w:sz w:val="20"/>
                <w:szCs w:val="20"/>
                <w:lang w:val="en-IE" w:eastAsia="en-IE"/>
              </w:rPr>
              <w:t>e. MOVEMENT IN NET PENSION LIABILITY DURING THE FINANCIAL PERIOD</w:t>
            </w:r>
          </w:p>
          <w:p w14:paraId="18ABF21F" w14:textId="0847037F" w:rsidR="00B740C1" w:rsidRPr="00F86B03" w:rsidRDefault="00B740C1" w:rsidP="00AE1B4F">
            <w:pPr>
              <w:ind w:left="-105" w:right="-200"/>
              <w:rPr>
                <w:rFonts w:ascii="Arial" w:hAnsi="Arial" w:cs="Arial"/>
                <w:b/>
                <w:bCs/>
                <w:sz w:val="20"/>
                <w:szCs w:val="20"/>
                <w:lang w:val="en-IE" w:eastAsia="en-IE"/>
              </w:rPr>
            </w:pPr>
          </w:p>
        </w:tc>
      </w:tr>
      <w:tr w:rsidR="0011576E" w:rsidRPr="00F86B03" w14:paraId="65AAA1C5" w14:textId="77777777" w:rsidTr="00B740C1">
        <w:trPr>
          <w:trHeight w:val="255"/>
        </w:trPr>
        <w:tc>
          <w:tcPr>
            <w:tcW w:w="5670" w:type="dxa"/>
            <w:tcBorders>
              <w:top w:val="nil"/>
              <w:left w:val="nil"/>
              <w:bottom w:val="nil"/>
              <w:right w:val="nil"/>
            </w:tcBorders>
            <w:noWrap/>
            <w:vAlign w:val="bottom"/>
            <w:hideMark/>
          </w:tcPr>
          <w:p w14:paraId="611CCEC5" w14:textId="77777777" w:rsidR="0011576E" w:rsidRPr="00F86B03" w:rsidRDefault="0011576E" w:rsidP="0011576E">
            <w:pPr>
              <w:rPr>
                <w:rFonts w:ascii="Arial" w:hAnsi="Arial" w:cs="Arial"/>
                <w:b/>
                <w:bCs/>
                <w:sz w:val="20"/>
                <w:szCs w:val="20"/>
                <w:lang w:val="en-IE" w:eastAsia="en-IE"/>
              </w:rPr>
            </w:pPr>
          </w:p>
        </w:tc>
        <w:tc>
          <w:tcPr>
            <w:tcW w:w="1101" w:type="dxa"/>
            <w:tcBorders>
              <w:top w:val="nil"/>
              <w:left w:val="nil"/>
              <w:bottom w:val="nil"/>
              <w:right w:val="nil"/>
            </w:tcBorders>
            <w:noWrap/>
            <w:vAlign w:val="bottom"/>
            <w:hideMark/>
          </w:tcPr>
          <w:p w14:paraId="29355584" w14:textId="77777777" w:rsidR="0011576E" w:rsidRPr="00F86B03" w:rsidRDefault="0011576E" w:rsidP="0011576E">
            <w:pPr>
              <w:rPr>
                <w:rFonts w:ascii="Arial" w:hAnsi="Arial" w:cs="Arial"/>
                <w:sz w:val="20"/>
                <w:szCs w:val="20"/>
                <w:lang w:val="en-IE" w:eastAsia="en-IE"/>
              </w:rPr>
            </w:pPr>
          </w:p>
        </w:tc>
        <w:tc>
          <w:tcPr>
            <w:tcW w:w="1451" w:type="dxa"/>
            <w:tcBorders>
              <w:top w:val="nil"/>
              <w:left w:val="nil"/>
              <w:bottom w:val="nil"/>
              <w:right w:val="nil"/>
            </w:tcBorders>
            <w:noWrap/>
            <w:vAlign w:val="bottom"/>
            <w:hideMark/>
          </w:tcPr>
          <w:p w14:paraId="7E1E60FF" w14:textId="77777777" w:rsidR="0011576E" w:rsidRPr="00F86B03" w:rsidRDefault="0011576E" w:rsidP="0011576E">
            <w:pPr>
              <w:jc w:val="right"/>
              <w:rPr>
                <w:rFonts w:ascii="Arial" w:hAnsi="Arial" w:cs="Arial"/>
                <w:b/>
                <w:sz w:val="20"/>
                <w:szCs w:val="20"/>
                <w:lang w:val="en-IE" w:eastAsia="en-IE"/>
              </w:rPr>
            </w:pPr>
            <w:r w:rsidRPr="00F86B03">
              <w:rPr>
                <w:rFonts w:ascii="Arial" w:hAnsi="Arial" w:cs="Arial"/>
                <w:b/>
                <w:sz w:val="20"/>
                <w:szCs w:val="20"/>
                <w:lang w:val="en-IE" w:eastAsia="en-IE"/>
              </w:rPr>
              <w:t>As at</w:t>
            </w:r>
          </w:p>
          <w:p w14:paraId="6E7C11BE" w14:textId="288292EF" w:rsidR="0011576E" w:rsidRPr="00F86B03" w:rsidRDefault="0011576E" w:rsidP="0011576E">
            <w:pPr>
              <w:jc w:val="right"/>
              <w:rPr>
                <w:rFonts w:ascii="Arial" w:hAnsi="Arial" w:cs="Arial"/>
                <w:sz w:val="20"/>
                <w:szCs w:val="20"/>
                <w:lang w:val="en-IE" w:eastAsia="en-IE"/>
              </w:rPr>
            </w:pPr>
            <w:r w:rsidRPr="00F86B03">
              <w:rPr>
                <w:rFonts w:ascii="Arial" w:hAnsi="Arial" w:cs="Arial"/>
                <w:b/>
                <w:sz w:val="20"/>
                <w:szCs w:val="20"/>
                <w:lang w:val="en-IE" w:eastAsia="en-IE"/>
              </w:rPr>
              <w:t>31 Dec 202</w:t>
            </w:r>
            <w:r w:rsidR="004F2B38">
              <w:rPr>
                <w:rFonts w:ascii="Arial" w:hAnsi="Arial" w:cs="Arial"/>
                <w:b/>
                <w:sz w:val="20"/>
                <w:szCs w:val="20"/>
                <w:lang w:val="en-IE" w:eastAsia="en-IE"/>
              </w:rPr>
              <w:t>4</w:t>
            </w:r>
          </w:p>
        </w:tc>
        <w:tc>
          <w:tcPr>
            <w:tcW w:w="1559" w:type="dxa"/>
            <w:tcBorders>
              <w:top w:val="nil"/>
              <w:left w:val="nil"/>
              <w:bottom w:val="nil"/>
              <w:right w:val="nil"/>
            </w:tcBorders>
            <w:noWrap/>
            <w:vAlign w:val="bottom"/>
            <w:hideMark/>
          </w:tcPr>
          <w:p w14:paraId="298213AC" w14:textId="77777777" w:rsidR="0011576E" w:rsidRPr="00F86B03" w:rsidRDefault="0011576E" w:rsidP="0011576E">
            <w:pPr>
              <w:jc w:val="right"/>
              <w:rPr>
                <w:rFonts w:ascii="Arial" w:hAnsi="Arial" w:cs="Arial"/>
                <w:b/>
                <w:sz w:val="20"/>
                <w:szCs w:val="20"/>
                <w:lang w:val="en-IE" w:eastAsia="en-IE"/>
              </w:rPr>
            </w:pPr>
            <w:r w:rsidRPr="00F86B03">
              <w:rPr>
                <w:rFonts w:ascii="Arial" w:hAnsi="Arial" w:cs="Arial"/>
                <w:b/>
                <w:sz w:val="20"/>
                <w:szCs w:val="20"/>
                <w:lang w:val="en-IE" w:eastAsia="en-IE"/>
              </w:rPr>
              <w:t>As at</w:t>
            </w:r>
          </w:p>
          <w:p w14:paraId="24D6F611" w14:textId="39EBC1EC" w:rsidR="0011576E" w:rsidRPr="00F86B03" w:rsidRDefault="0011576E" w:rsidP="0011576E">
            <w:pPr>
              <w:jc w:val="right"/>
              <w:rPr>
                <w:rFonts w:ascii="Arial" w:hAnsi="Arial" w:cs="Arial"/>
                <w:sz w:val="20"/>
                <w:szCs w:val="20"/>
                <w:lang w:val="en-IE" w:eastAsia="en-IE"/>
              </w:rPr>
            </w:pPr>
            <w:r w:rsidRPr="00F86B03">
              <w:rPr>
                <w:rFonts w:ascii="Arial" w:hAnsi="Arial" w:cs="Arial"/>
                <w:b/>
                <w:sz w:val="20"/>
                <w:szCs w:val="20"/>
                <w:lang w:val="en-IE" w:eastAsia="en-IE"/>
              </w:rPr>
              <w:t>31 Dec 202</w:t>
            </w:r>
            <w:r w:rsidR="004F2B38">
              <w:rPr>
                <w:rFonts w:ascii="Arial" w:hAnsi="Arial" w:cs="Arial"/>
                <w:b/>
                <w:sz w:val="20"/>
                <w:szCs w:val="20"/>
                <w:lang w:val="en-IE" w:eastAsia="en-IE"/>
              </w:rPr>
              <w:t>3</w:t>
            </w:r>
          </w:p>
        </w:tc>
      </w:tr>
      <w:tr w:rsidR="0011576E" w:rsidRPr="00F86B03" w14:paraId="6490EC76" w14:textId="77777777" w:rsidTr="00B740C1">
        <w:trPr>
          <w:trHeight w:val="255"/>
        </w:trPr>
        <w:tc>
          <w:tcPr>
            <w:tcW w:w="5670" w:type="dxa"/>
            <w:tcBorders>
              <w:top w:val="nil"/>
              <w:left w:val="nil"/>
              <w:bottom w:val="nil"/>
              <w:right w:val="nil"/>
            </w:tcBorders>
            <w:noWrap/>
            <w:vAlign w:val="bottom"/>
            <w:hideMark/>
          </w:tcPr>
          <w:p w14:paraId="5E0CFA3A" w14:textId="77777777" w:rsidR="0011576E" w:rsidRPr="00F86B03" w:rsidRDefault="0011576E" w:rsidP="0011576E">
            <w:pPr>
              <w:rPr>
                <w:rFonts w:ascii="Arial" w:hAnsi="Arial" w:cs="Arial"/>
                <w:sz w:val="20"/>
                <w:szCs w:val="20"/>
                <w:lang w:val="en-IE" w:eastAsia="en-IE"/>
              </w:rPr>
            </w:pPr>
          </w:p>
        </w:tc>
        <w:tc>
          <w:tcPr>
            <w:tcW w:w="1101" w:type="dxa"/>
            <w:tcBorders>
              <w:top w:val="nil"/>
              <w:left w:val="nil"/>
              <w:bottom w:val="nil"/>
              <w:right w:val="nil"/>
            </w:tcBorders>
            <w:noWrap/>
            <w:vAlign w:val="bottom"/>
            <w:hideMark/>
          </w:tcPr>
          <w:p w14:paraId="32E85FFC" w14:textId="77777777" w:rsidR="0011576E" w:rsidRPr="00F86B03" w:rsidRDefault="0011576E" w:rsidP="0011576E">
            <w:pPr>
              <w:rPr>
                <w:rFonts w:ascii="Arial" w:hAnsi="Arial" w:cs="Arial"/>
                <w:sz w:val="20"/>
                <w:szCs w:val="20"/>
                <w:lang w:val="en-IE" w:eastAsia="en-IE"/>
              </w:rPr>
            </w:pPr>
          </w:p>
        </w:tc>
        <w:tc>
          <w:tcPr>
            <w:tcW w:w="1451" w:type="dxa"/>
            <w:tcBorders>
              <w:top w:val="nil"/>
              <w:left w:val="nil"/>
              <w:bottom w:val="nil"/>
              <w:right w:val="nil"/>
            </w:tcBorders>
            <w:noWrap/>
            <w:vAlign w:val="bottom"/>
            <w:hideMark/>
          </w:tcPr>
          <w:p w14:paraId="17B70304" w14:textId="77777777" w:rsidR="0011576E" w:rsidRPr="00F86B03" w:rsidRDefault="0011576E" w:rsidP="0011576E">
            <w:pPr>
              <w:jc w:val="right"/>
              <w:rPr>
                <w:rFonts w:ascii="Arial" w:hAnsi="Arial" w:cs="Arial"/>
                <w:b/>
                <w:bCs/>
                <w:sz w:val="20"/>
                <w:szCs w:val="20"/>
                <w:lang w:val="en-IE" w:eastAsia="en-IE"/>
              </w:rPr>
            </w:pPr>
            <w:r w:rsidRPr="00F86B03">
              <w:rPr>
                <w:rFonts w:ascii="Arial" w:hAnsi="Arial" w:cs="Arial"/>
                <w:b/>
                <w:bCs/>
                <w:sz w:val="20"/>
                <w:szCs w:val="20"/>
                <w:lang w:val="en-IE" w:eastAsia="en-IE"/>
              </w:rPr>
              <w:t xml:space="preserve"> €</w:t>
            </w:r>
          </w:p>
        </w:tc>
        <w:tc>
          <w:tcPr>
            <w:tcW w:w="1559" w:type="dxa"/>
            <w:tcBorders>
              <w:top w:val="nil"/>
              <w:left w:val="nil"/>
              <w:bottom w:val="nil"/>
              <w:right w:val="nil"/>
            </w:tcBorders>
            <w:noWrap/>
            <w:vAlign w:val="bottom"/>
            <w:hideMark/>
          </w:tcPr>
          <w:p w14:paraId="62FB7A55" w14:textId="5E870640" w:rsidR="0011576E" w:rsidRPr="00F86B03" w:rsidRDefault="0011576E" w:rsidP="0011576E">
            <w:pPr>
              <w:jc w:val="right"/>
              <w:rPr>
                <w:rFonts w:ascii="Arial" w:hAnsi="Arial" w:cs="Arial"/>
                <w:b/>
                <w:bCs/>
                <w:sz w:val="20"/>
                <w:szCs w:val="20"/>
                <w:lang w:val="en-IE" w:eastAsia="en-IE"/>
              </w:rPr>
            </w:pPr>
            <w:r w:rsidRPr="00F86B03">
              <w:rPr>
                <w:rFonts w:ascii="Arial" w:hAnsi="Arial" w:cs="Arial"/>
                <w:b/>
                <w:bCs/>
                <w:sz w:val="20"/>
                <w:szCs w:val="20"/>
                <w:lang w:val="en-IE" w:eastAsia="en-IE"/>
              </w:rPr>
              <w:t xml:space="preserve"> €</w:t>
            </w:r>
          </w:p>
        </w:tc>
      </w:tr>
      <w:tr w:rsidR="004F2B38" w:rsidRPr="00F86B03" w14:paraId="06AE655F" w14:textId="77777777" w:rsidTr="00B740C1">
        <w:trPr>
          <w:trHeight w:val="255"/>
        </w:trPr>
        <w:tc>
          <w:tcPr>
            <w:tcW w:w="6771" w:type="dxa"/>
            <w:gridSpan w:val="2"/>
            <w:tcBorders>
              <w:top w:val="nil"/>
              <w:left w:val="nil"/>
              <w:bottom w:val="nil"/>
              <w:right w:val="nil"/>
            </w:tcBorders>
            <w:noWrap/>
            <w:vAlign w:val="bottom"/>
            <w:hideMark/>
          </w:tcPr>
          <w:p w14:paraId="26CC660D" w14:textId="77777777"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 xml:space="preserve">Net pension liability </w:t>
            </w:r>
            <w:proofErr w:type="gramStart"/>
            <w:r w:rsidRPr="00F86B03">
              <w:rPr>
                <w:rFonts w:ascii="Arial" w:hAnsi="Arial" w:cs="Arial"/>
                <w:sz w:val="20"/>
                <w:szCs w:val="20"/>
                <w:lang w:val="en-IE" w:eastAsia="en-IE"/>
              </w:rPr>
              <w:t>at</w:t>
            </w:r>
            <w:proofErr w:type="gramEnd"/>
            <w:r w:rsidRPr="00F86B03">
              <w:rPr>
                <w:rFonts w:ascii="Arial" w:hAnsi="Arial" w:cs="Arial"/>
                <w:sz w:val="20"/>
                <w:szCs w:val="20"/>
                <w:lang w:val="en-IE" w:eastAsia="en-IE"/>
              </w:rPr>
              <w:t xml:space="preserve"> 1 January </w:t>
            </w:r>
          </w:p>
        </w:tc>
        <w:tc>
          <w:tcPr>
            <w:tcW w:w="1451" w:type="dxa"/>
            <w:tcBorders>
              <w:top w:val="nil"/>
              <w:left w:val="nil"/>
              <w:bottom w:val="nil"/>
              <w:right w:val="nil"/>
            </w:tcBorders>
            <w:noWrap/>
            <w:vAlign w:val="bottom"/>
          </w:tcPr>
          <w:p w14:paraId="0A73CBE1" w14:textId="24DFF7E9"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45,917,000</w:t>
            </w:r>
          </w:p>
        </w:tc>
        <w:tc>
          <w:tcPr>
            <w:tcW w:w="1559" w:type="dxa"/>
            <w:tcBorders>
              <w:top w:val="nil"/>
              <w:left w:val="nil"/>
              <w:bottom w:val="nil"/>
              <w:right w:val="nil"/>
            </w:tcBorders>
            <w:noWrap/>
            <w:vAlign w:val="bottom"/>
            <w:hideMark/>
          </w:tcPr>
          <w:p w14:paraId="17613156" w14:textId="2EC7A5C2" w:rsidR="004F2B38" w:rsidRPr="00F86B03" w:rsidRDefault="004F2B38" w:rsidP="004F2B38">
            <w:pPr>
              <w:jc w:val="right"/>
              <w:rPr>
                <w:rFonts w:ascii="Arial" w:hAnsi="Arial" w:cs="Arial"/>
                <w:sz w:val="20"/>
                <w:szCs w:val="20"/>
                <w:lang w:val="en-IE" w:eastAsia="en-IE"/>
              </w:rPr>
            </w:pPr>
            <w:r>
              <w:rPr>
                <w:rFonts w:ascii="Arial" w:hAnsi="Arial" w:cs="Arial"/>
                <w:sz w:val="20"/>
                <w:szCs w:val="20"/>
                <w:lang w:val="en-IE" w:eastAsia="en-IE"/>
              </w:rPr>
              <w:t>44,457,000</w:t>
            </w:r>
          </w:p>
        </w:tc>
      </w:tr>
      <w:tr w:rsidR="004F2B38" w:rsidRPr="00F86B03" w14:paraId="4429902E" w14:textId="77777777" w:rsidTr="00B740C1">
        <w:trPr>
          <w:trHeight w:val="255"/>
        </w:trPr>
        <w:tc>
          <w:tcPr>
            <w:tcW w:w="5670" w:type="dxa"/>
            <w:tcBorders>
              <w:top w:val="nil"/>
              <w:left w:val="nil"/>
              <w:bottom w:val="nil"/>
              <w:right w:val="nil"/>
            </w:tcBorders>
            <w:noWrap/>
            <w:vAlign w:val="bottom"/>
            <w:hideMark/>
          </w:tcPr>
          <w:p w14:paraId="6B7398AB" w14:textId="77777777"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Current service cost</w:t>
            </w:r>
          </w:p>
        </w:tc>
        <w:tc>
          <w:tcPr>
            <w:tcW w:w="1101" w:type="dxa"/>
            <w:tcBorders>
              <w:top w:val="nil"/>
              <w:left w:val="nil"/>
              <w:bottom w:val="nil"/>
              <w:right w:val="nil"/>
            </w:tcBorders>
            <w:noWrap/>
            <w:vAlign w:val="bottom"/>
            <w:hideMark/>
          </w:tcPr>
          <w:p w14:paraId="4CB4C9F0" w14:textId="77777777" w:rsidR="004F2B38" w:rsidRPr="00F86B03" w:rsidRDefault="004F2B38" w:rsidP="004F2B38">
            <w:pPr>
              <w:rPr>
                <w:rFonts w:ascii="Arial" w:hAnsi="Arial" w:cs="Arial"/>
                <w:sz w:val="20"/>
                <w:szCs w:val="20"/>
                <w:lang w:val="en-IE" w:eastAsia="en-IE"/>
              </w:rPr>
            </w:pPr>
          </w:p>
        </w:tc>
        <w:tc>
          <w:tcPr>
            <w:tcW w:w="1451" w:type="dxa"/>
            <w:tcBorders>
              <w:top w:val="nil"/>
              <w:left w:val="nil"/>
              <w:bottom w:val="nil"/>
              <w:right w:val="nil"/>
            </w:tcBorders>
            <w:noWrap/>
            <w:vAlign w:val="bottom"/>
          </w:tcPr>
          <w:p w14:paraId="4EB3D2BB" w14:textId="5514AEFF"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1,352,000</w:t>
            </w:r>
          </w:p>
        </w:tc>
        <w:tc>
          <w:tcPr>
            <w:tcW w:w="1559" w:type="dxa"/>
            <w:tcBorders>
              <w:top w:val="nil"/>
              <w:left w:val="nil"/>
              <w:bottom w:val="nil"/>
              <w:right w:val="nil"/>
            </w:tcBorders>
            <w:noWrap/>
            <w:vAlign w:val="bottom"/>
            <w:hideMark/>
          </w:tcPr>
          <w:p w14:paraId="63A821E7" w14:textId="162C79AF" w:rsidR="004F2B38" w:rsidRPr="00F86B03" w:rsidRDefault="004F2B38" w:rsidP="004F2B38">
            <w:pPr>
              <w:jc w:val="right"/>
              <w:rPr>
                <w:rFonts w:ascii="Arial" w:hAnsi="Arial" w:cs="Arial"/>
                <w:sz w:val="20"/>
                <w:szCs w:val="20"/>
                <w:lang w:val="en-IE" w:eastAsia="en-IE"/>
              </w:rPr>
            </w:pPr>
            <w:r>
              <w:rPr>
                <w:rFonts w:ascii="Arial" w:hAnsi="Arial" w:cs="Arial"/>
                <w:sz w:val="20"/>
                <w:szCs w:val="20"/>
                <w:lang w:val="en-IE" w:eastAsia="en-IE"/>
              </w:rPr>
              <w:t>1,486,000</w:t>
            </w:r>
          </w:p>
        </w:tc>
      </w:tr>
      <w:tr w:rsidR="004F2B38" w:rsidRPr="00F86B03" w14:paraId="098B2C5E" w14:textId="77777777" w:rsidTr="00B740C1">
        <w:trPr>
          <w:trHeight w:val="255"/>
        </w:trPr>
        <w:tc>
          <w:tcPr>
            <w:tcW w:w="5670" w:type="dxa"/>
            <w:tcBorders>
              <w:top w:val="nil"/>
              <w:left w:val="nil"/>
              <w:bottom w:val="nil"/>
              <w:right w:val="nil"/>
            </w:tcBorders>
            <w:noWrap/>
            <w:vAlign w:val="bottom"/>
            <w:hideMark/>
          </w:tcPr>
          <w:p w14:paraId="098D18D2" w14:textId="77777777"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Interest costs</w:t>
            </w:r>
          </w:p>
        </w:tc>
        <w:tc>
          <w:tcPr>
            <w:tcW w:w="1101" w:type="dxa"/>
            <w:tcBorders>
              <w:top w:val="nil"/>
              <w:left w:val="nil"/>
              <w:bottom w:val="nil"/>
              <w:right w:val="nil"/>
            </w:tcBorders>
            <w:noWrap/>
            <w:vAlign w:val="bottom"/>
            <w:hideMark/>
          </w:tcPr>
          <w:p w14:paraId="04FDD72E" w14:textId="77777777" w:rsidR="004F2B38" w:rsidRPr="00F86B03" w:rsidRDefault="004F2B38" w:rsidP="004F2B38">
            <w:pPr>
              <w:rPr>
                <w:rFonts w:ascii="Arial" w:hAnsi="Arial" w:cs="Arial"/>
                <w:sz w:val="20"/>
                <w:szCs w:val="20"/>
                <w:lang w:val="en-IE" w:eastAsia="en-IE"/>
              </w:rPr>
            </w:pPr>
          </w:p>
        </w:tc>
        <w:tc>
          <w:tcPr>
            <w:tcW w:w="1451" w:type="dxa"/>
            <w:tcBorders>
              <w:top w:val="nil"/>
              <w:left w:val="nil"/>
              <w:bottom w:val="nil"/>
              <w:right w:val="nil"/>
            </w:tcBorders>
            <w:noWrap/>
            <w:vAlign w:val="bottom"/>
          </w:tcPr>
          <w:p w14:paraId="1934BD9B" w14:textId="2F2C055F"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1,51</w:t>
            </w:r>
            <w:r w:rsidR="00B55A6B">
              <w:rPr>
                <w:rFonts w:ascii="Arial" w:hAnsi="Arial" w:cs="Arial"/>
                <w:sz w:val="20"/>
                <w:szCs w:val="20"/>
                <w:lang w:val="en-IE" w:eastAsia="en-IE"/>
              </w:rPr>
              <w:t>4</w:t>
            </w:r>
            <w:r>
              <w:rPr>
                <w:rFonts w:ascii="Arial" w:hAnsi="Arial" w:cs="Arial"/>
                <w:sz w:val="20"/>
                <w:szCs w:val="20"/>
                <w:lang w:val="en-IE" w:eastAsia="en-IE"/>
              </w:rPr>
              <w:t>,000</w:t>
            </w:r>
          </w:p>
        </w:tc>
        <w:tc>
          <w:tcPr>
            <w:tcW w:w="1559" w:type="dxa"/>
            <w:tcBorders>
              <w:top w:val="nil"/>
              <w:left w:val="nil"/>
              <w:bottom w:val="nil"/>
              <w:right w:val="nil"/>
            </w:tcBorders>
            <w:noWrap/>
            <w:vAlign w:val="bottom"/>
            <w:hideMark/>
          </w:tcPr>
          <w:p w14:paraId="175A9823" w14:textId="0B333E33" w:rsidR="004F2B38" w:rsidRPr="00F86B03" w:rsidRDefault="004F2B38" w:rsidP="004F2B38">
            <w:pPr>
              <w:jc w:val="right"/>
              <w:rPr>
                <w:rFonts w:ascii="Arial" w:hAnsi="Arial" w:cs="Arial"/>
                <w:sz w:val="20"/>
                <w:szCs w:val="20"/>
                <w:lang w:val="en-IE" w:eastAsia="en-IE"/>
              </w:rPr>
            </w:pPr>
            <w:r>
              <w:rPr>
                <w:rFonts w:ascii="Arial" w:hAnsi="Arial" w:cs="Arial"/>
                <w:sz w:val="20"/>
                <w:szCs w:val="20"/>
                <w:lang w:val="en-IE" w:eastAsia="en-IE"/>
              </w:rPr>
              <w:t>1,626,000</w:t>
            </w:r>
          </w:p>
        </w:tc>
      </w:tr>
      <w:tr w:rsidR="004F2B38" w:rsidRPr="00F86B03" w14:paraId="38147487" w14:textId="77777777" w:rsidTr="00B740C1">
        <w:trPr>
          <w:trHeight w:val="255"/>
        </w:trPr>
        <w:tc>
          <w:tcPr>
            <w:tcW w:w="5670" w:type="dxa"/>
            <w:tcBorders>
              <w:top w:val="nil"/>
              <w:left w:val="nil"/>
              <w:bottom w:val="nil"/>
              <w:right w:val="nil"/>
            </w:tcBorders>
            <w:noWrap/>
            <w:vAlign w:val="bottom"/>
            <w:hideMark/>
          </w:tcPr>
          <w:p w14:paraId="3B31C7B9" w14:textId="77777777"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Pensions paid in the year</w:t>
            </w:r>
          </w:p>
        </w:tc>
        <w:tc>
          <w:tcPr>
            <w:tcW w:w="1101" w:type="dxa"/>
            <w:tcBorders>
              <w:top w:val="nil"/>
              <w:left w:val="nil"/>
              <w:bottom w:val="nil"/>
              <w:right w:val="nil"/>
            </w:tcBorders>
            <w:noWrap/>
            <w:vAlign w:val="bottom"/>
            <w:hideMark/>
          </w:tcPr>
          <w:p w14:paraId="7FC7D92C" w14:textId="77777777" w:rsidR="004F2B38" w:rsidRPr="00F86B03" w:rsidRDefault="004F2B38" w:rsidP="004F2B38">
            <w:pPr>
              <w:rPr>
                <w:rFonts w:ascii="Arial" w:hAnsi="Arial" w:cs="Arial"/>
                <w:sz w:val="20"/>
                <w:szCs w:val="20"/>
                <w:lang w:val="en-IE" w:eastAsia="en-IE"/>
              </w:rPr>
            </w:pPr>
          </w:p>
        </w:tc>
        <w:tc>
          <w:tcPr>
            <w:tcW w:w="1451" w:type="dxa"/>
            <w:tcBorders>
              <w:top w:val="nil"/>
              <w:left w:val="nil"/>
              <w:bottom w:val="single" w:sz="4" w:space="0" w:color="auto"/>
              <w:right w:val="nil"/>
            </w:tcBorders>
            <w:noWrap/>
            <w:vAlign w:val="bottom"/>
          </w:tcPr>
          <w:p w14:paraId="30E36C70" w14:textId="123EAF2F"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w:t>
            </w:r>
            <w:r w:rsidR="003D210C">
              <w:rPr>
                <w:rFonts w:ascii="Arial" w:hAnsi="Arial" w:cs="Arial"/>
                <w:sz w:val="20"/>
                <w:szCs w:val="20"/>
                <w:lang w:val="en-IE" w:eastAsia="en-IE"/>
              </w:rPr>
              <w:t>1,428</w:t>
            </w:r>
            <w:r>
              <w:rPr>
                <w:rFonts w:ascii="Arial" w:hAnsi="Arial" w:cs="Arial"/>
                <w:sz w:val="20"/>
                <w:szCs w:val="20"/>
                <w:lang w:val="en-IE" w:eastAsia="en-IE"/>
              </w:rPr>
              <w:t>,000)</w:t>
            </w:r>
          </w:p>
        </w:tc>
        <w:tc>
          <w:tcPr>
            <w:tcW w:w="1559" w:type="dxa"/>
            <w:tcBorders>
              <w:top w:val="nil"/>
              <w:left w:val="nil"/>
              <w:bottom w:val="single" w:sz="4" w:space="0" w:color="auto"/>
              <w:right w:val="nil"/>
            </w:tcBorders>
            <w:noWrap/>
            <w:vAlign w:val="bottom"/>
            <w:hideMark/>
          </w:tcPr>
          <w:p w14:paraId="1FC3DD7B" w14:textId="61B7701B" w:rsidR="004F2B38" w:rsidRPr="00F86B03" w:rsidRDefault="004F2B38" w:rsidP="004F2B38">
            <w:pPr>
              <w:jc w:val="right"/>
              <w:rPr>
                <w:rFonts w:ascii="Arial" w:hAnsi="Arial" w:cs="Arial"/>
                <w:sz w:val="20"/>
                <w:szCs w:val="20"/>
                <w:lang w:val="en-IE" w:eastAsia="en-IE"/>
              </w:rPr>
            </w:pPr>
            <w:r w:rsidRPr="00F86B03">
              <w:rPr>
                <w:rFonts w:ascii="Arial" w:hAnsi="Arial" w:cs="Arial"/>
                <w:sz w:val="20"/>
                <w:szCs w:val="20"/>
                <w:lang w:val="en-IE" w:eastAsia="en-IE"/>
              </w:rPr>
              <w:t>(1,</w:t>
            </w:r>
            <w:r>
              <w:rPr>
                <w:rFonts w:ascii="Arial" w:hAnsi="Arial" w:cs="Arial"/>
                <w:sz w:val="20"/>
                <w:szCs w:val="20"/>
                <w:lang w:val="en-IE" w:eastAsia="en-IE"/>
              </w:rPr>
              <w:t>307,000)</w:t>
            </w:r>
          </w:p>
        </w:tc>
      </w:tr>
      <w:tr w:rsidR="004F2B38" w:rsidRPr="00F86B03" w14:paraId="5FC1F144" w14:textId="77777777" w:rsidTr="00B740C1">
        <w:trPr>
          <w:trHeight w:val="255"/>
        </w:trPr>
        <w:tc>
          <w:tcPr>
            <w:tcW w:w="5670" w:type="dxa"/>
            <w:tcBorders>
              <w:top w:val="nil"/>
              <w:left w:val="nil"/>
              <w:bottom w:val="nil"/>
              <w:right w:val="nil"/>
            </w:tcBorders>
            <w:noWrap/>
            <w:vAlign w:val="bottom"/>
            <w:hideMark/>
          </w:tcPr>
          <w:p w14:paraId="03C72568" w14:textId="1424CBE1"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 xml:space="preserve">Net pension liability </w:t>
            </w:r>
            <w:proofErr w:type="gramStart"/>
            <w:r w:rsidRPr="00F86B03">
              <w:rPr>
                <w:rFonts w:ascii="Arial" w:hAnsi="Arial" w:cs="Arial"/>
                <w:sz w:val="20"/>
                <w:szCs w:val="20"/>
                <w:lang w:val="en-IE" w:eastAsia="en-IE"/>
              </w:rPr>
              <w:t>at</w:t>
            </w:r>
            <w:proofErr w:type="gramEnd"/>
            <w:r w:rsidRPr="00F86B03">
              <w:rPr>
                <w:rFonts w:ascii="Arial" w:hAnsi="Arial" w:cs="Arial"/>
                <w:sz w:val="20"/>
                <w:szCs w:val="20"/>
                <w:lang w:val="en-IE" w:eastAsia="en-IE"/>
              </w:rPr>
              <w:t xml:space="preserve"> 31 December</w:t>
            </w:r>
          </w:p>
        </w:tc>
        <w:tc>
          <w:tcPr>
            <w:tcW w:w="1101" w:type="dxa"/>
            <w:tcBorders>
              <w:top w:val="nil"/>
              <w:left w:val="nil"/>
              <w:bottom w:val="nil"/>
              <w:right w:val="nil"/>
            </w:tcBorders>
            <w:noWrap/>
            <w:vAlign w:val="bottom"/>
            <w:hideMark/>
          </w:tcPr>
          <w:p w14:paraId="09F2A967" w14:textId="77777777" w:rsidR="004F2B38" w:rsidRPr="00F86B03" w:rsidRDefault="004F2B38" w:rsidP="004F2B38">
            <w:pPr>
              <w:rPr>
                <w:rFonts w:ascii="Arial" w:hAnsi="Arial" w:cs="Arial"/>
                <w:sz w:val="20"/>
                <w:szCs w:val="20"/>
                <w:lang w:val="en-IE" w:eastAsia="en-IE"/>
              </w:rPr>
            </w:pPr>
          </w:p>
        </w:tc>
        <w:tc>
          <w:tcPr>
            <w:tcW w:w="1451" w:type="dxa"/>
            <w:tcBorders>
              <w:top w:val="single" w:sz="4" w:space="0" w:color="auto"/>
              <w:left w:val="nil"/>
              <w:right w:val="nil"/>
            </w:tcBorders>
            <w:noWrap/>
            <w:vAlign w:val="bottom"/>
          </w:tcPr>
          <w:p w14:paraId="3D5984BF" w14:textId="2B70CA26"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4</w:t>
            </w:r>
            <w:r w:rsidR="003D210C">
              <w:rPr>
                <w:rFonts w:ascii="Arial" w:hAnsi="Arial" w:cs="Arial"/>
                <w:sz w:val="20"/>
                <w:szCs w:val="20"/>
                <w:lang w:val="en-IE" w:eastAsia="en-IE"/>
              </w:rPr>
              <w:t>7</w:t>
            </w:r>
            <w:r>
              <w:rPr>
                <w:rFonts w:ascii="Arial" w:hAnsi="Arial" w:cs="Arial"/>
                <w:sz w:val="20"/>
                <w:szCs w:val="20"/>
                <w:lang w:val="en-IE" w:eastAsia="en-IE"/>
              </w:rPr>
              <w:t>,</w:t>
            </w:r>
            <w:r w:rsidR="003D210C">
              <w:rPr>
                <w:rFonts w:ascii="Arial" w:hAnsi="Arial" w:cs="Arial"/>
                <w:sz w:val="20"/>
                <w:szCs w:val="20"/>
                <w:lang w:val="en-IE" w:eastAsia="en-IE"/>
              </w:rPr>
              <w:t>3</w:t>
            </w:r>
            <w:r w:rsidR="00B55A6B">
              <w:rPr>
                <w:rFonts w:ascii="Arial" w:hAnsi="Arial" w:cs="Arial"/>
                <w:sz w:val="20"/>
                <w:szCs w:val="20"/>
                <w:lang w:val="en-IE" w:eastAsia="en-IE"/>
              </w:rPr>
              <w:t>55</w:t>
            </w:r>
            <w:r>
              <w:rPr>
                <w:rFonts w:ascii="Arial" w:hAnsi="Arial" w:cs="Arial"/>
                <w:sz w:val="20"/>
                <w:szCs w:val="20"/>
                <w:lang w:val="en-IE" w:eastAsia="en-IE"/>
              </w:rPr>
              <w:t>,000</w:t>
            </w:r>
          </w:p>
        </w:tc>
        <w:tc>
          <w:tcPr>
            <w:tcW w:w="1559" w:type="dxa"/>
            <w:tcBorders>
              <w:top w:val="single" w:sz="4" w:space="0" w:color="auto"/>
              <w:left w:val="nil"/>
              <w:right w:val="nil"/>
            </w:tcBorders>
            <w:noWrap/>
            <w:vAlign w:val="bottom"/>
            <w:hideMark/>
          </w:tcPr>
          <w:p w14:paraId="2E46734C" w14:textId="5D85367F" w:rsidR="004F2B38" w:rsidRPr="00F86B03" w:rsidRDefault="004F2B38" w:rsidP="004F2B38">
            <w:pPr>
              <w:jc w:val="right"/>
              <w:rPr>
                <w:rFonts w:ascii="Arial" w:hAnsi="Arial" w:cs="Arial"/>
                <w:sz w:val="20"/>
                <w:szCs w:val="20"/>
                <w:lang w:val="en-IE" w:eastAsia="en-IE"/>
              </w:rPr>
            </w:pPr>
            <w:r>
              <w:rPr>
                <w:rFonts w:ascii="Arial" w:hAnsi="Arial" w:cs="Arial"/>
                <w:sz w:val="20"/>
                <w:szCs w:val="20"/>
                <w:lang w:val="en-IE" w:eastAsia="en-IE"/>
              </w:rPr>
              <w:t>46,262,000</w:t>
            </w:r>
          </w:p>
        </w:tc>
      </w:tr>
      <w:tr w:rsidR="004F2B38" w:rsidRPr="00F86B03" w14:paraId="59FBB676" w14:textId="77777777" w:rsidTr="00B740C1">
        <w:trPr>
          <w:trHeight w:val="255"/>
        </w:trPr>
        <w:tc>
          <w:tcPr>
            <w:tcW w:w="5670" w:type="dxa"/>
            <w:tcBorders>
              <w:top w:val="nil"/>
              <w:left w:val="nil"/>
              <w:bottom w:val="nil"/>
              <w:right w:val="nil"/>
            </w:tcBorders>
            <w:noWrap/>
            <w:vAlign w:val="bottom"/>
          </w:tcPr>
          <w:p w14:paraId="50533E43" w14:textId="77777777" w:rsidR="004F2B38" w:rsidRPr="00F86B03" w:rsidRDefault="004F2B38" w:rsidP="004F2B38">
            <w:pPr>
              <w:rPr>
                <w:rFonts w:ascii="Arial" w:hAnsi="Arial" w:cs="Arial"/>
                <w:sz w:val="20"/>
                <w:szCs w:val="20"/>
                <w:lang w:val="en-IE" w:eastAsia="en-IE"/>
              </w:rPr>
            </w:pPr>
          </w:p>
        </w:tc>
        <w:tc>
          <w:tcPr>
            <w:tcW w:w="1101" w:type="dxa"/>
            <w:tcBorders>
              <w:top w:val="nil"/>
              <w:left w:val="nil"/>
              <w:bottom w:val="nil"/>
              <w:right w:val="nil"/>
            </w:tcBorders>
            <w:noWrap/>
            <w:vAlign w:val="bottom"/>
          </w:tcPr>
          <w:p w14:paraId="24887EDC" w14:textId="77777777" w:rsidR="004F2B38" w:rsidRPr="00F86B03" w:rsidRDefault="004F2B38" w:rsidP="004F2B38">
            <w:pPr>
              <w:rPr>
                <w:rFonts w:ascii="Arial" w:hAnsi="Arial" w:cs="Arial"/>
                <w:sz w:val="20"/>
                <w:szCs w:val="20"/>
                <w:lang w:val="en-IE" w:eastAsia="en-IE"/>
              </w:rPr>
            </w:pPr>
          </w:p>
        </w:tc>
        <w:tc>
          <w:tcPr>
            <w:tcW w:w="1451" w:type="dxa"/>
            <w:tcBorders>
              <w:left w:val="nil"/>
              <w:right w:val="nil"/>
            </w:tcBorders>
            <w:noWrap/>
            <w:vAlign w:val="bottom"/>
          </w:tcPr>
          <w:p w14:paraId="237794B1" w14:textId="77777777" w:rsidR="004F2B38" w:rsidRPr="00F86B03" w:rsidRDefault="004F2B38" w:rsidP="004F2B38">
            <w:pPr>
              <w:jc w:val="right"/>
              <w:rPr>
                <w:rFonts w:ascii="Arial" w:hAnsi="Arial" w:cs="Arial"/>
                <w:sz w:val="20"/>
                <w:szCs w:val="20"/>
                <w:lang w:val="en-IE" w:eastAsia="en-IE"/>
              </w:rPr>
            </w:pPr>
          </w:p>
        </w:tc>
        <w:tc>
          <w:tcPr>
            <w:tcW w:w="1559" w:type="dxa"/>
            <w:tcBorders>
              <w:left w:val="nil"/>
              <w:right w:val="nil"/>
            </w:tcBorders>
            <w:noWrap/>
            <w:vAlign w:val="bottom"/>
          </w:tcPr>
          <w:p w14:paraId="3D900AD1" w14:textId="77777777" w:rsidR="004F2B38" w:rsidRPr="00F86B03" w:rsidRDefault="004F2B38" w:rsidP="004F2B38">
            <w:pPr>
              <w:jc w:val="right"/>
              <w:rPr>
                <w:rFonts w:ascii="Arial" w:hAnsi="Arial" w:cs="Arial"/>
                <w:sz w:val="20"/>
                <w:szCs w:val="20"/>
                <w:lang w:val="en-IE" w:eastAsia="en-IE"/>
              </w:rPr>
            </w:pPr>
          </w:p>
        </w:tc>
      </w:tr>
      <w:tr w:rsidR="004F2B38" w:rsidRPr="00F86B03" w14:paraId="52259F6B" w14:textId="77777777" w:rsidTr="00B740C1">
        <w:trPr>
          <w:trHeight w:val="255"/>
        </w:trPr>
        <w:tc>
          <w:tcPr>
            <w:tcW w:w="5670" w:type="dxa"/>
            <w:tcBorders>
              <w:top w:val="nil"/>
              <w:left w:val="nil"/>
              <w:bottom w:val="nil"/>
              <w:right w:val="nil"/>
            </w:tcBorders>
            <w:noWrap/>
            <w:vAlign w:val="bottom"/>
          </w:tcPr>
          <w:p w14:paraId="2E51A28F" w14:textId="77777777"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Transfer of Services from another public service employer</w:t>
            </w:r>
          </w:p>
        </w:tc>
        <w:tc>
          <w:tcPr>
            <w:tcW w:w="1101" w:type="dxa"/>
            <w:tcBorders>
              <w:top w:val="nil"/>
              <w:left w:val="nil"/>
              <w:bottom w:val="nil"/>
              <w:right w:val="nil"/>
            </w:tcBorders>
            <w:noWrap/>
            <w:vAlign w:val="bottom"/>
          </w:tcPr>
          <w:p w14:paraId="0CD60E29" w14:textId="77777777" w:rsidR="004F2B38" w:rsidRPr="00F86B03" w:rsidRDefault="004F2B38" w:rsidP="004F2B38">
            <w:pPr>
              <w:rPr>
                <w:rFonts w:ascii="Arial" w:hAnsi="Arial" w:cs="Arial"/>
                <w:sz w:val="20"/>
                <w:szCs w:val="20"/>
                <w:lang w:val="en-IE" w:eastAsia="en-IE"/>
              </w:rPr>
            </w:pPr>
          </w:p>
        </w:tc>
        <w:tc>
          <w:tcPr>
            <w:tcW w:w="1451" w:type="dxa"/>
            <w:tcBorders>
              <w:left w:val="nil"/>
              <w:right w:val="nil"/>
            </w:tcBorders>
            <w:noWrap/>
            <w:vAlign w:val="bottom"/>
          </w:tcPr>
          <w:p w14:paraId="0AE9F5F1" w14:textId="622A9A71"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w:t>
            </w:r>
          </w:p>
        </w:tc>
        <w:tc>
          <w:tcPr>
            <w:tcW w:w="1559" w:type="dxa"/>
            <w:tcBorders>
              <w:left w:val="nil"/>
              <w:right w:val="nil"/>
            </w:tcBorders>
            <w:noWrap/>
            <w:vAlign w:val="bottom"/>
          </w:tcPr>
          <w:p w14:paraId="4C8CD71F" w14:textId="60DB0C64" w:rsidR="004F2B38" w:rsidRPr="00F86B03" w:rsidRDefault="004F2B38" w:rsidP="004F2B38">
            <w:pPr>
              <w:jc w:val="right"/>
              <w:rPr>
                <w:rFonts w:ascii="Arial" w:hAnsi="Arial" w:cs="Arial"/>
                <w:sz w:val="20"/>
                <w:szCs w:val="20"/>
                <w:lang w:val="en-IE" w:eastAsia="en-IE"/>
              </w:rPr>
            </w:pPr>
            <w:r w:rsidRPr="00F86B03">
              <w:rPr>
                <w:rFonts w:ascii="Arial" w:hAnsi="Arial" w:cs="Arial"/>
                <w:sz w:val="20"/>
                <w:szCs w:val="20"/>
                <w:lang w:val="en-IE" w:eastAsia="en-IE"/>
              </w:rPr>
              <w:t>-</w:t>
            </w:r>
          </w:p>
        </w:tc>
      </w:tr>
      <w:tr w:rsidR="004F2B38" w:rsidRPr="00F86B03" w14:paraId="735F4594" w14:textId="77777777" w:rsidTr="00B740C1">
        <w:trPr>
          <w:trHeight w:val="255"/>
        </w:trPr>
        <w:tc>
          <w:tcPr>
            <w:tcW w:w="5670" w:type="dxa"/>
            <w:tcBorders>
              <w:top w:val="nil"/>
              <w:left w:val="nil"/>
              <w:bottom w:val="nil"/>
              <w:right w:val="nil"/>
            </w:tcBorders>
            <w:noWrap/>
            <w:vAlign w:val="bottom"/>
          </w:tcPr>
          <w:p w14:paraId="0861BFF0" w14:textId="6788A886" w:rsidR="004F2B38" w:rsidRPr="00F86B03" w:rsidRDefault="004F2B38" w:rsidP="004F2B38">
            <w:pPr>
              <w:rPr>
                <w:rFonts w:ascii="Arial" w:hAnsi="Arial" w:cs="Arial"/>
                <w:sz w:val="20"/>
                <w:szCs w:val="20"/>
                <w:lang w:val="en-IE" w:eastAsia="en-IE"/>
              </w:rPr>
            </w:pPr>
            <w:r w:rsidRPr="00F86B03">
              <w:rPr>
                <w:rFonts w:ascii="Arial" w:hAnsi="Arial" w:cs="Arial"/>
                <w:sz w:val="20"/>
                <w:szCs w:val="20"/>
                <w:lang w:val="en-IE" w:eastAsia="en-IE"/>
              </w:rPr>
              <w:t>Actuarial (Gain)</w:t>
            </w:r>
          </w:p>
        </w:tc>
        <w:tc>
          <w:tcPr>
            <w:tcW w:w="1101" w:type="dxa"/>
            <w:tcBorders>
              <w:top w:val="nil"/>
              <w:left w:val="nil"/>
              <w:bottom w:val="nil"/>
              <w:right w:val="nil"/>
            </w:tcBorders>
            <w:noWrap/>
            <w:vAlign w:val="bottom"/>
          </w:tcPr>
          <w:p w14:paraId="290D1B87" w14:textId="77777777" w:rsidR="004F2B38" w:rsidRPr="00F86B03" w:rsidRDefault="004F2B38" w:rsidP="004F2B38">
            <w:pPr>
              <w:rPr>
                <w:rFonts w:ascii="Arial" w:hAnsi="Arial" w:cs="Arial"/>
                <w:sz w:val="20"/>
                <w:szCs w:val="20"/>
                <w:lang w:val="en-IE" w:eastAsia="en-IE"/>
              </w:rPr>
            </w:pPr>
          </w:p>
        </w:tc>
        <w:tc>
          <w:tcPr>
            <w:tcW w:w="1451" w:type="dxa"/>
            <w:tcBorders>
              <w:left w:val="nil"/>
              <w:bottom w:val="single" w:sz="4" w:space="0" w:color="auto"/>
              <w:right w:val="nil"/>
            </w:tcBorders>
            <w:noWrap/>
            <w:vAlign w:val="bottom"/>
          </w:tcPr>
          <w:p w14:paraId="76E5CC80" w14:textId="488800DD" w:rsidR="004F2B38" w:rsidRPr="00F86B03" w:rsidRDefault="0095601D" w:rsidP="004F2B38">
            <w:pPr>
              <w:jc w:val="right"/>
              <w:rPr>
                <w:rFonts w:ascii="Arial" w:hAnsi="Arial" w:cs="Arial"/>
                <w:sz w:val="20"/>
                <w:szCs w:val="20"/>
                <w:lang w:val="en-IE" w:eastAsia="en-IE"/>
              </w:rPr>
            </w:pPr>
            <w:r>
              <w:rPr>
                <w:rFonts w:ascii="Arial" w:hAnsi="Arial" w:cs="Arial"/>
                <w:sz w:val="20"/>
                <w:szCs w:val="20"/>
                <w:lang w:val="en-IE" w:eastAsia="en-IE"/>
              </w:rPr>
              <w:t>(1,</w:t>
            </w:r>
            <w:r w:rsidR="003D210C">
              <w:rPr>
                <w:rFonts w:ascii="Arial" w:hAnsi="Arial" w:cs="Arial"/>
                <w:sz w:val="20"/>
                <w:szCs w:val="20"/>
                <w:lang w:val="en-IE" w:eastAsia="en-IE"/>
              </w:rPr>
              <w:t>68</w:t>
            </w:r>
            <w:r w:rsidR="00B55A6B">
              <w:rPr>
                <w:rFonts w:ascii="Arial" w:hAnsi="Arial" w:cs="Arial"/>
                <w:sz w:val="20"/>
                <w:szCs w:val="20"/>
                <w:lang w:val="en-IE" w:eastAsia="en-IE"/>
              </w:rPr>
              <w:t>3</w:t>
            </w:r>
            <w:r w:rsidR="003D210C">
              <w:rPr>
                <w:rFonts w:ascii="Arial" w:hAnsi="Arial" w:cs="Arial"/>
                <w:sz w:val="20"/>
                <w:szCs w:val="20"/>
                <w:lang w:val="en-IE" w:eastAsia="en-IE"/>
              </w:rPr>
              <w:t>,</w:t>
            </w:r>
            <w:r>
              <w:rPr>
                <w:rFonts w:ascii="Arial" w:hAnsi="Arial" w:cs="Arial"/>
                <w:sz w:val="20"/>
                <w:szCs w:val="20"/>
                <w:lang w:val="en-IE" w:eastAsia="en-IE"/>
              </w:rPr>
              <w:t>000)</w:t>
            </w:r>
          </w:p>
        </w:tc>
        <w:tc>
          <w:tcPr>
            <w:tcW w:w="1559" w:type="dxa"/>
            <w:tcBorders>
              <w:left w:val="nil"/>
              <w:bottom w:val="single" w:sz="4" w:space="0" w:color="auto"/>
              <w:right w:val="nil"/>
            </w:tcBorders>
            <w:noWrap/>
            <w:vAlign w:val="bottom"/>
          </w:tcPr>
          <w:p w14:paraId="68E34F1F" w14:textId="5C3D9425" w:rsidR="004F2B38" w:rsidRPr="00F86B03" w:rsidRDefault="004F2B38" w:rsidP="004F2B38">
            <w:pPr>
              <w:jc w:val="right"/>
              <w:rPr>
                <w:rFonts w:ascii="Arial" w:hAnsi="Arial" w:cs="Arial"/>
                <w:sz w:val="20"/>
                <w:szCs w:val="20"/>
                <w:lang w:val="en-IE" w:eastAsia="en-IE"/>
              </w:rPr>
            </w:pPr>
            <w:r w:rsidRPr="00F86B03">
              <w:rPr>
                <w:rFonts w:ascii="Arial" w:hAnsi="Arial" w:cs="Arial"/>
                <w:sz w:val="20"/>
                <w:szCs w:val="20"/>
                <w:lang w:val="en-IE" w:eastAsia="en-IE"/>
              </w:rPr>
              <w:t>(</w:t>
            </w:r>
            <w:r>
              <w:rPr>
                <w:rFonts w:ascii="Arial" w:hAnsi="Arial" w:cs="Arial"/>
                <w:sz w:val="20"/>
                <w:szCs w:val="20"/>
                <w:lang w:val="en-IE" w:eastAsia="en-IE"/>
              </w:rPr>
              <w:t>345,000</w:t>
            </w:r>
            <w:r w:rsidRPr="00F86B03">
              <w:rPr>
                <w:rFonts w:ascii="Arial" w:hAnsi="Arial" w:cs="Arial"/>
                <w:sz w:val="20"/>
                <w:szCs w:val="20"/>
                <w:lang w:val="en-IE" w:eastAsia="en-IE"/>
              </w:rPr>
              <w:t>)</w:t>
            </w:r>
          </w:p>
        </w:tc>
      </w:tr>
      <w:tr w:rsidR="003D210C" w:rsidRPr="00F86B03" w14:paraId="4B690328" w14:textId="77777777" w:rsidTr="00B740C1">
        <w:trPr>
          <w:trHeight w:val="255"/>
        </w:trPr>
        <w:tc>
          <w:tcPr>
            <w:tcW w:w="5670" w:type="dxa"/>
            <w:tcBorders>
              <w:top w:val="nil"/>
              <w:left w:val="nil"/>
              <w:bottom w:val="nil"/>
              <w:right w:val="nil"/>
            </w:tcBorders>
            <w:noWrap/>
            <w:vAlign w:val="bottom"/>
          </w:tcPr>
          <w:p w14:paraId="28FD3F7F" w14:textId="77777777" w:rsidR="003D210C" w:rsidRPr="00F86B03" w:rsidRDefault="003D210C" w:rsidP="003D210C">
            <w:pPr>
              <w:rPr>
                <w:rFonts w:ascii="Arial" w:hAnsi="Arial" w:cs="Arial"/>
                <w:sz w:val="20"/>
                <w:szCs w:val="20"/>
                <w:lang w:val="en-IE" w:eastAsia="en-IE"/>
              </w:rPr>
            </w:pPr>
          </w:p>
        </w:tc>
        <w:tc>
          <w:tcPr>
            <w:tcW w:w="1101" w:type="dxa"/>
            <w:tcBorders>
              <w:top w:val="nil"/>
              <w:left w:val="nil"/>
              <w:bottom w:val="nil"/>
              <w:right w:val="nil"/>
            </w:tcBorders>
            <w:noWrap/>
            <w:vAlign w:val="bottom"/>
          </w:tcPr>
          <w:p w14:paraId="1679A103" w14:textId="77777777" w:rsidR="003D210C" w:rsidRPr="00F86B03" w:rsidRDefault="003D210C" w:rsidP="003D210C">
            <w:pPr>
              <w:rPr>
                <w:rFonts w:ascii="Arial" w:hAnsi="Arial" w:cs="Arial"/>
                <w:sz w:val="20"/>
                <w:szCs w:val="20"/>
                <w:lang w:val="en-IE" w:eastAsia="en-IE"/>
              </w:rPr>
            </w:pPr>
          </w:p>
        </w:tc>
        <w:tc>
          <w:tcPr>
            <w:tcW w:w="1451" w:type="dxa"/>
            <w:tcBorders>
              <w:top w:val="single" w:sz="4" w:space="0" w:color="auto"/>
              <w:left w:val="nil"/>
              <w:bottom w:val="nil"/>
              <w:right w:val="nil"/>
            </w:tcBorders>
            <w:noWrap/>
            <w:vAlign w:val="bottom"/>
          </w:tcPr>
          <w:p w14:paraId="5322BA91" w14:textId="27A1DDB4" w:rsidR="003D210C" w:rsidRPr="00F86B03" w:rsidRDefault="003D210C" w:rsidP="003D210C">
            <w:pPr>
              <w:jc w:val="right"/>
              <w:rPr>
                <w:rFonts w:ascii="Arial" w:hAnsi="Arial" w:cs="Arial"/>
                <w:sz w:val="20"/>
                <w:szCs w:val="20"/>
                <w:lang w:val="en-IE" w:eastAsia="en-IE"/>
              </w:rPr>
            </w:pPr>
            <w:r>
              <w:rPr>
                <w:rFonts w:ascii="Arial" w:hAnsi="Arial" w:cs="Arial"/>
                <w:sz w:val="20"/>
                <w:szCs w:val="20"/>
                <w:lang w:val="en-IE" w:eastAsia="en-IE"/>
              </w:rPr>
              <w:t>(1,68</w:t>
            </w:r>
            <w:r w:rsidR="00B55A6B">
              <w:rPr>
                <w:rFonts w:ascii="Arial" w:hAnsi="Arial" w:cs="Arial"/>
                <w:sz w:val="20"/>
                <w:szCs w:val="20"/>
                <w:lang w:val="en-IE" w:eastAsia="en-IE"/>
              </w:rPr>
              <w:t>3</w:t>
            </w:r>
            <w:r>
              <w:rPr>
                <w:rFonts w:ascii="Arial" w:hAnsi="Arial" w:cs="Arial"/>
                <w:sz w:val="20"/>
                <w:szCs w:val="20"/>
                <w:lang w:val="en-IE" w:eastAsia="en-IE"/>
              </w:rPr>
              <w:t>,000)</w:t>
            </w:r>
          </w:p>
        </w:tc>
        <w:tc>
          <w:tcPr>
            <w:tcW w:w="1559" w:type="dxa"/>
            <w:tcBorders>
              <w:top w:val="single" w:sz="4" w:space="0" w:color="auto"/>
              <w:left w:val="nil"/>
              <w:bottom w:val="nil"/>
              <w:right w:val="nil"/>
            </w:tcBorders>
            <w:noWrap/>
            <w:vAlign w:val="bottom"/>
          </w:tcPr>
          <w:p w14:paraId="765C3BA4" w14:textId="470D9C4E" w:rsidR="003D210C" w:rsidRPr="00F86B03" w:rsidRDefault="003D210C" w:rsidP="003D210C">
            <w:pPr>
              <w:jc w:val="right"/>
              <w:rPr>
                <w:rFonts w:ascii="Arial" w:hAnsi="Arial" w:cs="Arial"/>
                <w:sz w:val="20"/>
                <w:szCs w:val="20"/>
                <w:lang w:val="en-IE" w:eastAsia="en-IE"/>
              </w:rPr>
            </w:pPr>
            <w:r>
              <w:rPr>
                <w:rFonts w:ascii="Arial" w:hAnsi="Arial" w:cs="Arial"/>
                <w:sz w:val="20"/>
                <w:szCs w:val="20"/>
                <w:lang w:val="en-IE" w:eastAsia="en-IE"/>
              </w:rPr>
              <w:t>(345,000</w:t>
            </w:r>
            <w:r w:rsidRPr="00F86B03">
              <w:rPr>
                <w:rFonts w:ascii="Arial" w:hAnsi="Arial" w:cs="Arial"/>
                <w:sz w:val="20"/>
                <w:szCs w:val="20"/>
                <w:lang w:val="en-IE" w:eastAsia="en-IE"/>
              </w:rPr>
              <w:t>)</w:t>
            </w:r>
          </w:p>
        </w:tc>
      </w:tr>
      <w:tr w:rsidR="0095601D" w:rsidRPr="00F86B03" w14:paraId="618DB6B1" w14:textId="77777777" w:rsidTr="00B740C1">
        <w:trPr>
          <w:trHeight w:val="255"/>
        </w:trPr>
        <w:tc>
          <w:tcPr>
            <w:tcW w:w="5670" w:type="dxa"/>
            <w:tcBorders>
              <w:top w:val="nil"/>
              <w:left w:val="nil"/>
              <w:bottom w:val="nil"/>
              <w:right w:val="nil"/>
            </w:tcBorders>
            <w:noWrap/>
            <w:vAlign w:val="bottom"/>
          </w:tcPr>
          <w:p w14:paraId="16AAE3AF" w14:textId="77777777" w:rsidR="0095601D" w:rsidRPr="00F86B03" w:rsidRDefault="0095601D" w:rsidP="0095601D">
            <w:pPr>
              <w:rPr>
                <w:rFonts w:ascii="Arial" w:hAnsi="Arial" w:cs="Arial"/>
                <w:sz w:val="20"/>
                <w:szCs w:val="20"/>
                <w:lang w:val="en-IE" w:eastAsia="en-IE"/>
              </w:rPr>
            </w:pPr>
          </w:p>
        </w:tc>
        <w:tc>
          <w:tcPr>
            <w:tcW w:w="1101" w:type="dxa"/>
            <w:tcBorders>
              <w:top w:val="nil"/>
              <w:left w:val="nil"/>
              <w:bottom w:val="nil"/>
              <w:right w:val="nil"/>
            </w:tcBorders>
            <w:noWrap/>
            <w:vAlign w:val="bottom"/>
          </w:tcPr>
          <w:p w14:paraId="34ED755C" w14:textId="77777777" w:rsidR="0095601D" w:rsidRPr="00F86B03" w:rsidRDefault="0095601D" w:rsidP="0095601D">
            <w:pPr>
              <w:rPr>
                <w:rFonts w:ascii="Arial" w:hAnsi="Arial" w:cs="Arial"/>
                <w:sz w:val="20"/>
                <w:szCs w:val="20"/>
                <w:lang w:val="en-IE" w:eastAsia="en-IE"/>
              </w:rPr>
            </w:pPr>
          </w:p>
        </w:tc>
        <w:tc>
          <w:tcPr>
            <w:tcW w:w="1451" w:type="dxa"/>
            <w:tcBorders>
              <w:left w:val="nil"/>
              <w:right w:val="nil"/>
            </w:tcBorders>
            <w:noWrap/>
            <w:vAlign w:val="bottom"/>
          </w:tcPr>
          <w:p w14:paraId="14BC1A86" w14:textId="77777777" w:rsidR="0095601D" w:rsidRPr="00F86B03" w:rsidRDefault="0095601D" w:rsidP="0095601D">
            <w:pPr>
              <w:rPr>
                <w:rFonts w:ascii="Arial" w:hAnsi="Arial" w:cs="Arial"/>
                <w:sz w:val="20"/>
                <w:szCs w:val="20"/>
                <w:lang w:val="en-IE" w:eastAsia="en-IE"/>
              </w:rPr>
            </w:pPr>
          </w:p>
        </w:tc>
        <w:tc>
          <w:tcPr>
            <w:tcW w:w="1559" w:type="dxa"/>
            <w:tcBorders>
              <w:top w:val="nil"/>
              <w:left w:val="nil"/>
              <w:right w:val="nil"/>
            </w:tcBorders>
            <w:noWrap/>
            <w:vAlign w:val="bottom"/>
          </w:tcPr>
          <w:p w14:paraId="0F5240D4" w14:textId="77777777" w:rsidR="0095601D" w:rsidRPr="00F86B03" w:rsidRDefault="0095601D" w:rsidP="0095601D">
            <w:pPr>
              <w:jc w:val="right"/>
              <w:rPr>
                <w:rFonts w:ascii="Arial" w:hAnsi="Arial" w:cs="Arial"/>
                <w:sz w:val="20"/>
                <w:szCs w:val="20"/>
                <w:lang w:val="en-IE" w:eastAsia="en-IE"/>
              </w:rPr>
            </w:pPr>
          </w:p>
        </w:tc>
      </w:tr>
      <w:tr w:rsidR="0095601D" w:rsidRPr="00F86B03" w14:paraId="5B1A03E6" w14:textId="77777777" w:rsidTr="00B740C1">
        <w:trPr>
          <w:trHeight w:val="255"/>
        </w:trPr>
        <w:tc>
          <w:tcPr>
            <w:tcW w:w="5670" w:type="dxa"/>
            <w:tcBorders>
              <w:top w:val="nil"/>
              <w:left w:val="nil"/>
              <w:bottom w:val="nil"/>
              <w:right w:val="nil"/>
            </w:tcBorders>
            <w:noWrap/>
            <w:vAlign w:val="bottom"/>
          </w:tcPr>
          <w:p w14:paraId="14A68E8D" w14:textId="77777777" w:rsidR="0095601D" w:rsidRPr="00F86B03" w:rsidRDefault="0095601D" w:rsidP="0095601D">
            <w:pPr>
              <w:rPr>
                <w:rFonts w:ascii="Arial" w:hAnsi="Arial" w:cs="Arial"/>
                <w:sz w:val="20"/>
                <w:szCs w:val="20"/>
                <w:lang w:val="en-IE" w:eastAsia="en-IE"/>
              </w:rPr>
            </w:pPr>
            <w:r w:rsidRPr="00F86B03">
              <w:rPr>
                <w:rFonts w:ascii="Arial" w:hAnsi="Arial" w:cs="Arial"/>
                <w:sz w:val="20"/>
                <w:szCs w:val="20"/>
                <w:lang w:val="en-IE" w:eastAsia="en-IE"/>
              </w:rPr>
              <w:t xml:space="preserve">Net pension liability </w:t>
            </w:r>
            <w:proofErr w:type="gramStart"/>
            <w:r w:rsidRPr="00F86B03">
              <w:rPr>
                <w:rFonts w:ascii="Arial" w:hAnsi="Arial" w:cs="Arial"/>
                <w:sz w:val="20"/>
                <w:szCs w:val="20"/>
                <w:lang w:val="en-IE" w:eastAsia="en-IE"/>
              </w:rPr>
              <w:t>at</w:t>
            </w:r>
            <w:proofErr w:type="gramEnd"/>
            <w:r w:rsidRPr="00F86B03">
              <w:rPr>
                <w:rFonts w:ascii="Arial" w:hAnsi="Arial" w:cs="Arial"/>
                <w:sz w:val="20"/>
                <w:szCs w:val="20"/>
                <w:lang w:val="en-IE" w:eastAsia="en-IE"/>
              </w:rPr>
              <w:t xml:space="preserve"> 31 December </w:t>
            </w:r>
          </w:p>
        </w:tc>
        <w:tc>
          <w:tcPr>
            <w:tcW w:w="1101" w:type="dxa"/>
            <w:tcBorders>
              <w:top w:val="nil"/>
              <w:left w:val="nil"/>
              <w:bottom w:val="nil"/>
              <w:right w:val="nil"/>
            </w:tcBorders>
            <w:noWrap/>
            <w:vAlign w:val="bottom"/>
          </w:tcPr>
          <w:p w14:paraId="54B7806D" w14:textId="77777777" w:rsidR="0095601D" w:rsidRPr="00F86B03" w:rsidRDefault="0095601D" w:rsidP="0095601D">
            <w:pPr>
              <w:rPr>
                <w:rFonts w:ascii="Arial" w:hAnsi="Arial" w:cs="Arial"/>
                <w:sz w:val="20"/>
                <w:szCs w:val="20"/>
                <w:lang w:val="en-IE" w:eastAsia="en-IE"/>
              </w:rPr>
            </w:pPr>
          </w:p>
        </w:tc>
        <w:tc>
          <w:tcPr>
            <w:tcW w:w="1451" w:type="dxa"/>
            <w:tcBorders>
              <w:left w:val="nil"/>
              <w:bottom w:val="double" w:sz="4" w:space="0" w:color="auto"/>
              <w:right w:val="nil"/>
            </w:tcBorders>
            <w:noWrap/>
            <w:vAlign w:val="bottom"/>
          </w:tcPr>
          <w:p w14:paraId="1EC6C132" w14:textId="4EFB7E95" w:rsidR="0095601D" w:rsidRPr="00F86B03" w:rsidRDefault="0095601D" w:rsidP="0095601D">
            <w:pPr>
              <w:jc w:val="right"/>
              <w:rPr>
                <w:rFonts w:ascii="Arial" w:hAnsi="Arial" w:cs="Arial"/>
                <w:sz w:val="20"/>
                <w:szCs w:val="20"/>
                <w:lang w:val="en-IE" w:eastAsia="en-IE"/>
              </w:rPr>
            </w:pPr>
            <w:r>
              <w:rPr>
                <w:rFonts w:ascii="Arial" w:hAnsi="Arial" w:cs="Arial"/>
                <w:sz w:val="20"/>
                <w:szCs w:val="20"/>
                <w:lang w:val="en-IE" w:eastAsia="en-IE"/>
              </w:rPr>
              <w:t>45,672,000</w:t>
            </w:r>
          </w:p>
        </w:tc>
        <w:tc>
          <w:tcPr>
            <w:tcW w:w="1559" w:type="dxa"/>
            <w:tcBorders>
              <w:top w:val="nil"/>
              <w:left w:val="nil"/>
              <w:bottom w:val="double" w:sz="4" w:space="0" w:color="auto"/>
              <w:right w:val="nil"/>
            </w:tcBorders>
            <w:noWrap/>
            <w:vAlign w:val="bottom"/>
          </w:tcPr>
          <w:p w14:paraId="49EE6EB5" w14:textId="727B7545" w:rsidR="0095601D" w:rsidRPr="00F86B03" w:rsidRDefault="0095601D" w:rsidP="0095601D">
            <w:pPr>
              <w:jc w:val="right"/>
              <w:rPr>
                <w:rFonts w:ascii="Arial" w:hAnsi="Arial" w:cs="Arial"/>
                <w:sz w:val="20"/>
                <w:szCs w:val="20"/>
                <w:lang w:val="en-IE" w:eastAsia="en-IE"/>
              </w:rPr>
            </w:pPr>
            <w:r>
              <w:rPr>
                <w:rFonts w:ascii="Arial" w:hAnsi="Arial" w:cs="Arial"/>
                <w:sz w:val="20"/>
                <w:szCs w:val="20"/>
                <w:lang w:val="en-IE" w:eastAsia="en-IE"/>
              </w:rPr>
              <w:t>45,917,000</w:t>
            </w:r>
          </w:p>
        </w:tc>
      </w:tr>
    </w:tbl>
    <w:p w14:paraId="5554A099" w14:textId="77777777" w:rsidR="00C3478F" w:rsidRPr="00F86B03" w:rsidRDefault="00EA0F9B" w:rsidP="00867C02">
      <w:pPr>
        <w:jc w:val="center"/>
        <w:rPr>
          <w:rFonts w:ascii="Arial" w:hAnsi="Arial" w:cs="Arial"/>
          <w:b/>
          <w:color w:val="000000"/>
          <w:sz w:val="20"/>
          <w:szCs w:val="20"/>
          <w:lang w:val="en-IE"/>
        </w:rPr>
      </w:pPr>
      <w:r w:rsidRPr="00F86B03">
        <w:rPr>
          <w:rFonts w:ascii="Arial" w:hAnsi="Arial" w:cs="Arial"/>
          <w:b/>
          <w:color w:val="000000"/>
          <w:sz w:val="20"/>
          <w:szCs w:val="20"/>
          <w:lang w:val="en-IE"/>
        </w:rPr>
        <w:br w:type="page"/>
      </w:r>
      <w:r w:rsidR="00C3478F" w:rsidRPr="00F86B03">
        <w:rPr>
          <w:rFonts w:ascii="Arial" w:hAnsi="Arial" w:cs="Arial"/>
          <w:b/>
          <w:color w:val="000000"/>
          <w:sz w:val="20"/>
          <w:szCs w:val="20"/>
          <w:lang w:val="en-IE"/>
        </w:rPr>
        <w:lastRenderedPageBreak/>
        <w:t>QUALIFICATIONS AND QUALITY ASSURANCE AUTHORITY OF IRELAND</w:t>
      </w:r>
    </w:p>
    <w:p w14:paraId="2AA1FC07" w14:textId="77777777" w:rsidR="00CE3F43" w:rsidRPr="00F86B03" w:rsidRDefault="00CE3F43" w:rsidP="00CE3F43">
      <w:pPr>
        <w:ind w:left="-180"/>
        <w:jc w:val="center"/>
        <w:rPr>
          <w:rFonts w:ascii="Arial" w:hAnsi="Arial" w:cs="Arial"/>
          <w:b/>
          <w:color w:val="FF0000"/>
          <w:sz w:val="20"/>
          <w:szCs w:val="20"/>
          <w:lang w:val="en-IE"/>
        </w:rPr>
      </w:pPr>
    </w:p>
    <w:p w14:paraId="234E6858" w14:textId="77777777" w:rsidR="00CE3F43" w:rsidRPr="00F86B03" w:rsidRDefault="00A867FA" w:rsidP="00B87120">
      <w:pPr>
        <w:ind w:left="-180"/>
        <w:jc w:val="center"/>
        <w:rPr>
          <w:rFonts w:ascii="Arial" w:hAnsi="Arial" w:cs="Arial"/>
          <w:b/>
          <w:sz w:val="20"/>
          <w:szCs w:val="20"/>
          <w:lang w:val="en-IE"/>
        </w:rPr>
      </w:pPr>
      <w:r w:rsidRPr="00F86B03">
        <w:rPr>
          <w:rFonts w:ascii="Arial" w:hAnsi="Arial" w:cs="Arial"/>
          <w:b/>
          <w:sz w:val="20"/>
          <w:szCs w:val="20"/>
          <w:lang w:val="en-IE"/>
        </w:rPr>
        <w:t>NOTES TO</w:t>
      </w:r>
      <w:r w:rsidR="00CE3F43" w:rsidRPr="00F86B03">
        <w:rPr>
          <w:rFonts w:ascii="Arial" w:hAnsi="Arial" w:cs="Arial"/>
          <w:b/>
          <w:sz w:val="20"/>
          <w:szCs w:val="20"/>
          <w:lang w:val="en-IE"/>
        </w:rPr>
        <w:t xml:space="preserve"> THE FINANCIAL STATEMENTS</w:t>
      </w:r>
    </w:p>
    <w:p w14:paraId="5614710A" w14:textId="4CB42859" w:rsidR="00FB03CB" w:rsidRPr="00F86B03" w:rsidRDefault="00FB03CB" w:rsidP="00B87120">
      <w:pPr>
        <w:jc w:val="center"/>
        <w:rPr>
          <w:rFonts w:ascii="Arial" w:hAnsi="Arial" w:cs="Arial"/>
          <w:b/>
          <w:color w:val="000000"/>
          <w:sz w:val="20"/>
          <w:szCs w:val="20"/>
          <w:lang w:val="en-IE"/>
        </w:rPr>
      </w:pPr>
      <w:r w:rsidRPr="00F86B03">
        <w:rPr>
          <w:rFonts w:ascii="Arial" w:hAnsi="Arial" w:cs="Arial"/>
          <w:b/>
          <w:color w:val="000000"/>
          <w:sz w:val="20"/>
          <w:szCs w:val="20"/>
          <w:lang w:val="en-IE"/>
        </w:rPr>
        <w:t xml:space="preserve">FOR THE YEAR ENDED 31 DECEMBER </w:t>
      </w:r>
      <w:r w:rsidR="00D014ED" w:rsidRPr="00F86B03">
        <w:rPr>
          <w:rFonts w:ascii="Arial" w:hAnsi="Arial" w:cs="Arial"/>
          <w:b/>
          <w:color w:val="000000"/>
          <w:sz w:val="20"/>
          <w:szCs w:val="20"/>
          <w:lang w:val="en-IE"/>
        </w:rPr>
        <w:t>202</w:t>
      </w:r>
      <w:r w:rsidR="004F2B38">
        <w:rPr>
          <w:rFonts w:ascii="Arial" w:hAnsi="Arial" w:cs="Arial"/>
          <w:b/>
          <w:color w:val="000000"/>
          <w:sz w:val="20"/>
          <w:szCs w:val="20"/>
          <w:lang w:val="en-IE"/>
        </w:rPr>
        <w:t>4</w:t>
      </w:r>
    </w:p>
    <w:p w14:paraId="01214879" w14:textId="77777777" w:rsidR="0020732E" w:rsidRPr="00F86B03" w:rsidRDefault="0020732E" w:rsidP="00226026">
      <w:pPr>
        <w:pBdr>
          <w:bottom w:val="single" w:sz="12" w:space="1" w:color="auto"/>
        </w:pBdr>
        <w:tabs>
          <w:tab w:val="left" w:pos="2736"/>
          <w:tab w:val="left" w:pos="3420"/>
        </w:tabs>
        <w:suppressAutoHyphens/>
        <w:ind w:left="-284" w:right="-769" w:firstLine="284"/>
        <w:rPr>
          <w:rFonts w:ascii="Arial" w:hAnsi="Arial" w:cs="Arial"/>
          <w:spacing w:val="-2"/>
          <w:sz w:val="20"/>
          <w:szCs w:val="20"/>
        </w:rPr>
      </w:pPr>
    </w:p>
    <w:p w14:paraId="38746343" w14:textId="5F2E6500" w:rsidR="00EF4FE9" w:rsidRPr="00F86B03" w:rsidRDefault="00EF4FE9" w:rsidP="00E11D18">
      <w:pPr>
        <w:rPr>
          <w:rFonts w:ascii="Arial" w:hAnsi="Arial" w:cs="Arial"/>
          <w:b/>
          <w:color w:val="000000" w:themeColor="text1"/>
          <w:sz w:val="22"/>
          <w:szCs w:val="22"/>
          <w:lang w:val="en-IE"/>
        </w:rPr>
      </w:pPr>
    </w:p>
    <w:tbl>
      <w:tblPr>
        <w:tblW w:w="9690" w:type="dxa"/>
        <w:tblInd w:w="91" w:type="dxa"/>
        <w:tblLook w:val="04A0" w:firstRow="1" w:lastRow="0" w:firstColumn="1" w:lastColumn="0" w:noHBand="0" w:noVBand="1"/>
      </w:tblPr>
      <w:tblGrid>
        <w:gridCol w:w="6146"/>
        <w:gridCol w:w="1843"/>
        <w:gridCol w:w="392"/>
        <w:gridCol w:w="1309"/>
      </w:tblGrid>
      <w:tr w:rsidR="00783AD6" w:rsidRPr="00F86B03" w14:paraId="4B58FF37" w14:textId="77777777" w:rsidTr="00E11D18">
        <w:trPr>
          <w:trHeight w:val="255"/>
        </w:trPr>
        <w:tc>
          <w:tcPr>
            <w:tcW w:w="8381" w:type="dxa"/>
            <w:gridSpan w:val="3"/>
            <w:tcBorders>
              <w:top w:val="nil"/>
              <w:left w:val="nil"/>
              <w:bottom w:val="nil"/>
              <w:right w:val="nil"/>
            </w:tcBorders>
            <w:noWrap/>
            <w:vAlign w:val="bottom"/>
            <w:hideMark/>
          </w:tcPr>
          <w:p w14:paraId="7983C6B3" w14:textId="77777777" w:rsidR="00783AD6" w:rsidRPr="00F86B03" w:rsidRDefault="00783AD6" w:rsidP="00E11D18">
            <w:pPr>
              <w:rPr>
                <w:rFonts w:ascii="Arial" w:hAnsi="Arial" w:cs="Arial"/>
                <w:b/>
                <w:bCs/>
                <w:sz w:val="20"/>
                <w:szCs w:val="20"/>
                <w:lang w:val="en-IE" w:eastAsia="en-IE"/>
              </w:rPr>
            </w:pPr>
            <w:r w:rsidRPr="00F86B03">
              <w:rPr>
                <w:rFonts w:ascii="Arial" w:hAnsi="Arial" w:cs="Arial"/>
                <w:b/>
                <w:bCs/>
                <w:sz w:val="20"/>
                <w:szCs w:val="20"/>
                <w:lang w:val="en-IE" w:eastAsia="en-IE"/>
              </w:rPr>
              <w:t>f. HISTORY OF EXPERIENCE GAINS AND LOSSES</w:t>
            </w:r>
          </w:p>
        </w:tc>
        <w:tc>
          <w:tcPr>
            <w:tcW w:w="1309" w:type="dxa"/>
            <w:tcBorders>
              <w:left w:val="nil"/>
              <w:bottom w:val="nil"/>
              <w:right w:val="nil"/>
            </w:tcBorders>
            <w:noWrap/>
            <w:vAlign w:val="bottom"/>
            <w:hideMark/>
          </w:tcPr>
          <w:p w14:paraId="4F6AB2C5" w14:textId="77777777" w:rsidR="00783AD6" w:rsidRPr="00F86B03" w:rsidRDefault="00783AD6" w:rsidP="00E11D18">
            <w:pPr>
              <w:rPr>
                <w:rFonts w:ascii="Arial" w:hAnsi="Arial" w:cs="Arial"/>
                <w:sz w:val="20"/>
                <w:szCs w:val="20"/>
                <w:lang w:val="en-IE" w:eastAsia="en-IE"/>
              </w:rPr>
            </w:pPr>
          </w:p>
        </w:tc>
      </w:tr>
      <w:tr w:rsidR="00783AD6" w:rsidRPr="00F86B03" w14:paraId="580E7F02" w14:textId="77777777" w:rsidTr="00E11D18">
        <w:trPr>
          <w:trHeight w:val="255"/>
        </w:trPr>
        <w:tc>
          <w:tcPr>
            <w:tcW w:w="6146" w:type="dxa"/>
            <w:tcBorders>
              <w:top w:val="nil"/>
              <w:left w:val="nil"/>
              <w:bottom w:val="nil"/>
              <w:right w:val="nil"/>
            </w:tcBorders>
            <w:noWrap/>
            <w:vAlign w:val="bottom"/>
            <w:hideMark/>
          </w:tcPr>
          <w:p w14:paraId="3043BE0B" w14:textId="77777777" w:rsidR="00783AD6" w:rsidRPr="00F86B03" w:rsidRDefault="00783AD6" w:rsidP="00BA717A">
            <w:pPr>
              <w:rPr>
                <w:rFonts w:ascii="Arial" w:hAnsi="Arial" w:cs="Arial"/>
                <w:sz w:val="22"/>
                <w:szCs w:val="22"/>
                <w:lang w:val="en-IE" w:eastAsia="en-IE"/>
              </w:rPr>
            </w:pPr>
          </w:p>
        </w:tc>
        <w:tc>
          <w:tcPr>
            <w:tcW w:w="1843" w:type="dxa"/>
            <w:tcBorders>
              <w:top w:val="nil"/>
              <w:left w:val="nil"/>
              <w:bottom w:val="single" w:sz="4" w:space="0" w:color="auto"/>
              <w:right w:val="nil"/>
            </w:tcBorders>
            <w:noWrap/>
            <w:vAlign w:val="bottom"/>
            <w:hideMark/>
          </w:tcPr>
          <w:p w14:paraId="31DE7667" w14:textId="77777777" w:rsidR="00783AD6" w:rsidRPr="00F86B03" w:rsidRDefault="00783AD6" w:rsidP="00BA717A">
            <w:pPr>
              <w:rPr>
                <w:rFonts w:ascii="Arial" w:hAnsi="Arial" w:cs="Arial"/>
                <w:sz w:val="22"/>
                <w:szCs w:val="22"/>
                <w:lang w:val="en-IE" w:eastAsia="en-IE"/>
              </w:rPr>
            </w:pPr>
          </w:p>
        </w:tc>
        <w:tc>
          <w:tcPr>
            <w:tcW w:w="392" w:type="dxa"/>
            <w:tcBorders>
              <w:top w:val="nil"/>
              <w:left w:val="nil"/>
              <w:bottom w:val="single" w:sz="4" w:space="0" w:color="auto"/>
              <w:right w:val="nil"/>
            </w:tcBorders>
            <w:noWrap/>
            <w:vAlign w:val="bottom"/>
            <w:hideMark/>
          </w:tcPr>
          <w:p w14:paraId="3E710F0E" w14:textId="77777777" w:rsidR="00783AD6" w:rsidRPr="00F86B03" w:rsidRDefault="00783AD6" w:rsidP="00BA717A">
            <w:pPr>
              <w:rPr>
                <w:rFonts w:ascii="Arial" w:hAnsi="Arial" w:cs="Arial"/>
                <w:sz w:val="22"/>
                <w:szCs w:val="22"/>
                <w:lang w:val="en-IE" w:eastAsia="en-IE"/>
              </w:rPr>
            </w:pPr>
          </w:p>
        </w:tc>
        <w:tc>
          <w:tcPr>
            <w:tcW w:w="1309" w:type="dxa"/>
            <w:tcBorders>
              <w:top w:val="nil"/>
              <w:left w:val="nil"/>
              <w:bottom w:val="single" w:sz="4" w:space="0" w:color="auto"/>
              <w:right w:val="nil"/>
            </w:tcBorders>
            <w:noWrap/>
            <w:vAlign w:val="bottom"/>
            <w:hideMark/>
          </w:tcPr>
          <w:p w14:paraId="125B6A6C" w14:textId="77777777" w:rsidR="00783AD6" w:rsidRPr="00F86B03" w:rsidRDefault="00783AD6" w:rsidP="00BA717A">
            <w:pPr>
              <w:rPr>
                <w:rFonts w:ascii="Arial" w:hAnsi="Arial" w:cs="Arial"/>
                <w:sz w:val="22"/>
                <w:szCs w:val="22"/>
                <w:lang w:val="en-IE" w:eastAsia="en-IE"/>
              </w:rPr>
            </w:pPr>
          </w:p>
        </w:tc>
      </w:tr>
      <w:tr w:rsidR="0011576E" w:rsidRPr="00F86B03" w14:paraId="62917587" w14:textId="77777777" w:rsidTr="00E11D18">
        <w:trPr>
          <w:trHeight w:val="76"/>
        </w:trPr>
        <w:tc>
          <w:tcPr>
            <w:tcW w:w="6146" w:type="dxa"/>
            <w:tcBorders>
              <w:top w:val="single" w:sz="4" w:space="0" w:color="auto"/>
              <w:left w:val="single" w:sz="4" w:space="0" w:color="auto"/>
              <w:bottom w:val="nil"/>
              <w:right w:val="single" w:sz="4" w:space="0" w:color="auto"/>
            </w:tcBorders>
            <w:noWrap/>
            <w:vAlign w:val="bottom"/>
            <w:hideMark/>
          </w:tcPr>
          <w:p w14:paraId="3F2B5E65" w14:textId="77777777" w:rsidR="0011576E" w:rsidRPr="00F86B03" w:rsidRDefault="0011576E" w:rsidP="0011576E">
            <w:pPr>
              <w:rPr>
                <w:rFonts w:ascii="Arial" w:hAnsi="Arial" w:cs="Arial"/>
                <w:sz w:val="20"/>
                <w:szCs w:val="20"/>
                <w:lang w:val="en-IE" w:eastAsia="en-IE"/>
              </w:rPr>
            </w:pPr>
            <w:r w:rsidRPr="00F86B03">
              <w:rPr>
                <w:rFonts w:ascii="Arial" w:hAnsi="Arial" w:cs="Arial"/>
                <w:sz w:val="20"/>
                <w:szCs w:val="20"/>
                <w:lang w:val="en-IE" w:eastAsia="en-IE"/>
              </w:rPr>
              <w:t> </w:t>
            </w:r>
          </w:p>
        </w:tc>
        <w:tc>
          <w:tcPr>
            <w:tcW w:w="1843" w:type="dxa"/>
            <w:tcBorders>
              <w:top w:val="single" w:sz="4" w:space="0" w:color="auto"/>
              <w:left w:val="single" w:sz="4" w:space="0" w:color="auto"/>
              <w:bottom w:val="nil"/>
              <w:right w:val="single" w:sz="4" w:space="0" w:color="auto"/>
            </w:tcBorders>
            <w:noWrap/>
            <w:vAlign w:val="bottom"/>
            <w:hideMark/>
          </w:tcPr>
          <w:p w14:paraId="7DD12D64" w14:textId="1FD462B1" w:rsidR="0011576E" w:rsidRPr="00F86B03" w:rsidRDefault="0011576E" w:rsidP="0011576E">
            <w:pPr>
              <w:jc w:val="center"/>
              <w:rPr>
                <w:rFonts w:ascii="Arial" w:hAnsi="Arial" w:cs="Arial"/>
                <w:sz w:val="20"/>
                <w:szCs w:val="20"/>
                <w:lang w:val="en-IE" w:eastAsia="en-IE"/>
              </w:rPr>
            </w:pPr>
            <w:r w:rsidRPr="00F86B03">
              <w:rPr>
                <w:rFonts w:ascii="Arial" w:hAnsi="Arial" w:cs="Arial"/>
                <w:b/>
                <w:bCs/>
                <w:sz w:val="20"/>
                <w:szCs w:val="20"/>
                <w:lang w:val="en-IE" w:eastAsia="en-IE"/>
              </w:rPr>
              <w:t>202</w:t>
            </w:r>
            <w:r w:rsidR="004F2B38">
              <w:rPr>
                <w:rFonts w:ascii="Arial" w:hAnsi="Arial" w:cs="Arial"/>
                <w:b/>
                <w:bCs/>
                <w:sz w:val="20"/>
                <w:szCs w:val="20"/>
                <w:lang w:val="en-IE" w:eastAsia="en-IE"/>
              </w:rPr>
              <w:t>4</w:t>
            </w:r>
          </w:p>
        </w:tc>
        <w:tc>
          <w:tcPr>
            <w:tcW w:w="1701" w:type="dxa"/>
            <w:gridSpan w:val="2"/>
            <w:tcBorders>
              <w:top w:val="single" w:sz="4" w:space="0" w:color="auto"/>
              <w:left w:val="single" w:sz="4" w:space="0" w:color="auto"/>
              <w:bottom w:val="nil"/>
              <w:right w:val="single" w:sz="4" w:space="0" w:color="auto"/>
            </w:tcBorders>
            <w:noWrap/>
            <w:vAlign w:val="bottom"/>
            <w:hideMark/>
          </w:tcPr>
          <w:p w14:paraId="66E10BE0" w14:textId="34DB555E" w:rsidR="0011576E" w:rsidRPr="00F86B03" w:rsidRDefault="0011576E" w:rsidP="0011576E">
            <w:pPr>
              <w:jc w:val="center"/>
              <w:rPr>
                <w:rFonts w:ascii="Arial" w:hAnsi="Arial" w:cs="Arial"/>
                <w:sz w:val="20"/>
                <w:szCs w:val="20"/>
                <w:lang w:val="en-IE" w:eastAsia="en-IE"/>
              </w:rPr>
            </w:pPr>
            <w:r w:rsidRPr="00F86B03">
              <w:rPr>
                <w:rFonts w:ascii="Arial" w:hAnsi="Arial" w:cs="Arial"/>
                <w:b/>
                <w:bCs/>
                <w:sz w:val="20"/>
                <w:szCs w:val="20"/>
                <w:lang w:val="en-IE" w:eastAsia="en-IE"/>
              </w:rPr>
              <w:t>202</w:t>
            </w:r>
            <w:r w:rsidR="004F2B38">
              <w:rPr>
                <w:rFonts w:ascii="Arial" w:hAnsi="Arial" w:cs="Arial"/>
                <w:b/>
                <w:bCs/>
                <w:sz w:val="20"/>
                <w:szCs w:val="20"/>
                <w:lang w:val="en-IE" w:eastAsia="en-IE"/>
              </w:rPr>
              <w:t>3</w:t>
            </w:r>
          </w:p>
        </w:tc>
      </w:tr>
      <w:tr w:rsidR="0011576E" w:rsidRPr="00F86B03" w14:paraId="52C86BDD" w14:textId="77777777" w:rsidTr="00E11D18">
        <w:trPr>
          <w:trHeight w:val="224"/>
        </w:trPr>
        <w:tc>
          <w:tcPr>
            <w:tcW w:w="6146" w:type="dxa"/>
            <w:tcBorders>
              <w:top w:val="nil"/>
              <w:left w:val="single" w:sz="4" w:space="0" w:color="auto"/>
              <w:bottom w:val="single" w:sz="4" w:space="0" w:color="auto"/>
              <w:right w:val="single" w:sz="4" w:space="0" w:color="auto"/>
            </w:tcBorders>
            <w:noWrap/>
            <w:vAlign w:val="bottom"/>
            <w:hideMark/>
          </w:tcPr>
          <w:p w14:paraId="01569E21" w14:textId="77777777" w:rsidR="0011576E" w:rsidRPr="00F86B03" w:rsidRDefault="0011576E" w:rsidP="0011576E">
            <w:pPr>
              <w:rPr>
                <w:rFonts w:ascii="Arial" w:hAnsi="Arial" w:cs="Arial"/>
                <w:sz w:val="20"/>
                <w:szCs w:val="20"/>
                <w:lang w:val="en-IE" w:eastAsia="en-IE"/>
              </w:rPr>
            </w:pPr>
            <w:r w:rsidRPr="00F86B03">
              <w:rPr>
                <w:rFonts w:ascii="Arial" w:hAnsi="Arial" w:cs="Arial"/>
                <w:sz w:val="20"/>
                <w:szCs w:val="20"/>
                <w:lang w:val="en-IE" w:eastAsia="en-IE"/>
              </w:rPr>
              <w:t> </w:t>
            </w:r>
          </w:p>
        </w:tc>
        <w:tc>
          <w:tcPr>
            <w:tcW w:w="1843" w:type="dxa"/>
            <w:tcBorders>
              <w:top w:val="nil"/>
              <w:left w:val="single" w:sz="4" w:space="0" w:color="auto"/>
              <w:bottom w:val="single" w:sz="4" w:space="0" w:color="auto"/>
              <w:right w:val="single" w:sz="4" w:space="0" w:color="auto"/>
            </w:tcBorders>
            <w:noWrap/>
            <w:vAlign w:val="bottom"/>
            <w:hideMark/>
          </w:tcPr>
          <w:p w14:paraId="6F57954A" w14:textId="525DB64B" w:rsidR="0011576E" w:rsidRPr="00F86B03" w:rsidRDefault="0011576E" w:rsidP="0011576E">
            <w:pPr>
              <w:jc w:val="center"/>
              <w:rPr>
                <w:rFonts w:ascii="Arial" w:hAnsi="Arial" w:cs="Arial"/>
                <w:sz w:val="20"/>
                <w:szCs w:val="20"/>
                <w:lang w:val="en-IE" w:eastAsia="en-IE"/>
              </w:rPr>
            </w:pPr>
            <w:r w:rsidRPr="00F86B03">
              <w:rPr>
                <w:rFonts w:ascii="Arial" w:hAnsi="Arial" w:cs="Arial"/>
                <w:sz w:val="20"/>
                <w:szCs w:val="20"/>
                <w:lang w:val="en-IE" w:eastAsia="en-IE"/>
              </w:rPr>
              <w:t> </w:t>
            </w:r>
            <w:r w:rsidRPr="00F86B03">
              <w:rPr>
                <w:rFonts w:ascii="Arial" w:hAnsi="Arial" w:cs="Arial"/>
                <w:b/>
                <w:bCs/>
                <w:sz w:val="20"/>
                <w:szCs w:val="20"/>
                <w:lang w:val="en-IE" w:eastAsia="en-IE"/>
              </w:rPr>
              <w:t>€</w:t>
            </w:r>
          </w:p>
        </w:tc>
        <w:tc>
          <w:tcPr>
            <w:tcW w:w="1701" w:type="dxa"/>
            <w:gridSpan w:val="2"/>
            <w:tcBorders>
              <w:top w:val="nil"/>
              <w:left w:val="single" w:sz="4" w:space="0" w:color="auto"/>
              <w:bottom w:val="single" w:sz="4" w:space="0" w:color="auto"/>
              <w:right w:val="single" w:sz="4" w:space="0" w:color="auto"/>
            </w:tcBorders>
            <w:noWrap/>
            <w:vAlign w:val="bottom"/>
            <w:hideMark/>
          </w:tcPr>
          <w:p w14:paraId="466CB0D3" w14:textId="3607D62D" w:rsidR="0011576E" w:rsidRPr="00F86B03" w:rsidRDefault="0011576E" w:rsidP="0011576E">
            <w:pPr>
              <w:jc w:val="center"/>
              <w:rPr>
                <w:rFonts w:ascii="Arial" w:hAnsi="Arial" w:cs="Arial"/>
                <w:sz w:val="20"/>
                <w:szCs w:val="20"/>
                <w:lang w:val="en-IE" w:eastAsia="en-IE"/>
              </w:rPr>
            </w:pPr>
            <w:r w:rsidRPr="00F86B03">
              <w:rPr>
                <w:rFonts w:ascii="Arial" w:hAnsi="Arial" w:cs="Arial"/>
                <w:sz w:val="20"/>
                <w:szCs w:val="20"/>
                <w:lang w:val="en-IE" w:eastAsia="en-IE"/>
              </w:rPr>
              <w:t> </w:t>
            </w:r>
            <w:r w:rsidRPr="00F86B03">
              <w:rPr>
                <w:rFonts w:ascii="Arial" w:hAnsi="Arial" w:cs="Arial"/>
                <w:b/>
                <w:bCs/>
                <w:sz w:val="20"/>
                <w:szCs w:val="20"/>
                <w:lang w:val="en-IE" w:eastAsia="en-IE"/>
              </w:rPr>
              <w:t>€</w:t>
            </w:r>
          </w:p>
        </w:tc>
      </w:tr>
      <w:tr w:rsidR="0011576E" w:rsidRPr="00F86B03" w14:paraId="2107EAEA" w14:textId="77777777" w:rsidTr="0011576E">
        <w:trPr>
          <w:trHeight w:val="108"/>
        </w:trPr>
        <w:tc>
          <w:tcPr>
            <w:tcW w:w="6146" w:type="dxa"/>
            <w:tcBorders>
              <w:top w:val="nil"/>
              <w:left w:val="single" w:sz="4" w:space="0" w:color="auto"/>
              <w:bottom w:val="nil"/>
              <w:right w:val="single" w:sz="4" w:space="0" w:color="auto"/>
            </w:tcBorders>
            <w:noWrap/>
            <w:vAlign w:val="bottom"/>
            <w:hideMark/>
          </w:tcPr>
          <w:p w14:paraId="6DDED5A0" w14:textId="77777777" w:rsidR="0011576E" w:rsidRPr="00F86B03" w:rsidRDefault="0011576E" w:rsidP="0011576E">
            <w:pPr>
              <w:rPr>
                <w:rFonts w:ascii="Arial" w:hAnsi="Arial" w:cs="Arial"/>
                <w:sz w:val="12"/>
                <w:szCs w:val="12"/>
                <w:lang w:val="en-IE" w:eastAsia="en-IE"/>
              </w:rPr>
            </w:pPr>
            <w:r w:rsidRPr="00F86B03">
              <w:rPr>
                <w:rFonts w:ascii="Arial" w:hAnsi="Arial" w:cs="Arial"/>
                <w:sz w:val="12"/>
                <w:szCs w:val="12"/>
                <w:lang w:val="en-IE" w:eastAsia="en-IE"/>
              </w:rPr>
              <w:t> </w:t>
            </w:r>
          </w:p>
        </w:tc>
        <w:tc>
          <w:tcPr>
            <w:tcW w:w="1843" w:type="dxa"/>
            <w:tcBorders>
              <w:top w:val="single" w:sz="4" w:space="0" w:color="auto"/>
              <w:left w:val="single" w:sz="4" w:space="0" w:color="auto"/>
              <w:bottom w:val="nil"/>
              <w:right w:val="single" w:sz="4" w:space="0" w:color="auto"/>
            </w:tcBorders>
            <w:noWrap/>
            <w:vAlign w:val="bottom"/>
          </w:tcPr>
          <w:p w14:paraId="18B63AE3" w14:textId="72592379" w:rsidR="0011576E" w:rsidRPr="00F86B03" w:rsidRDefault="0011576E" w:rsidP="0011576E">
            <w:pPr>
              <w:rPr>
                <w:rFonts w:ascii="Arial" w:hAnsi="Arial" w:cs="Arial"/>
                <w:sz w:val="12"/>
                <w:szCs w:val="12"/>
                <w:lang w:val="en-IE" w:eastAsia="en-IE"/>
              </w:rPr>
            </w:pPr>
          </w:p>
        </w:tc>
        <w:tc>
          <w:tcPr>
            <w:tcW w:w="1701" w:type="dxa"/>
            <w:gridSpan w:val="2"/>
            <w:tcBorders>
              <w:top w:val="single" w:sz="4" w:space="0" w:color="auto"/>
              <w:left w:val="single" w:sz="4" w:space="0" w:color="auto"/>
              <w:bottom w:val="nil"/>
              <w:right w:val="single" w:sz="4" w:space="0" w:color="auto"/>
            </w:tcBorders>
            <w:noWrap/>
            <w:vAlign w:val="bottom"/>
            <w:hideMark/>
          </w:tcPr>
          <w:p w14:paraId="21FDCF56" w14:textId="34DF4F8A" w:rsidR="0011576E" w:rsidRPr="00F86B03" w:rsidRDefault="0011576E" w:rsidP="0011576E">
            <w:pPr>
              <w:jc w:val="center"/>
              <w:rPr>
                <w:rFonts w:ascii="Arial" w:hAnsi="Arial" w:cs="Arial"/>
                <w:sz w:val="12"/>
                <w:szCs w:val="12"/>
                <w:lang w:val="en-IE" w:eastAsia="en-IE"/>
              </w:rPr>
            </w:pPr>
            <w:r w:rsidRPr="00F86B03">
              <w:rPr>
                <w:rFonts w:ascii="Arial" w:hAnsi="Arial" w:cs="Arial"/>
                <w:sz w:val="12"/>
                <w:szCs w:val="12"/>
                <w:lang w:val="en-IE" w:eastAsia="en-IE"/>
              </w:rPr>
              <w:t> </w:t>
            </w:r>
          </w:p>
        </w:tc>
      </w:tr>
      <w:tr w:rsidR="0011576E" w:rsidRPr="00F86B03" w14:paraId="5E7E60F3" w14:textId="77777777" w:rsidTr="00E11D18">
        <w:trPr>
          <w:trHeight w:val="255"/>
        </w:trPr>
        <w:tc>
          <w:tcPr>
            <w:tcW w:w="6146" w:type="dxa"/>
            <w:tcBorders>
              <w:top w:val="nil"/>
              <w:left w:val="single" w:sz="4" w:space="0" w:color="auto"/>
              <w:bottom w:val="nil"/>
              <w:right w:val="single" w:sz="4" w:space="0" w:color="auto"/>
            </w:tcBorders>
            <w:noWrap/>
            <w:vAlign w:val="bottom"/>
            <w:hideMark/>
          </w:tcPr>
          <w:p w14:paraId="45BD7BC6" w14:textId="77777777" w:rsidR="0011576E" w:rsidRPr="00F86B03" w:rsidRDefault="0011576E" w:rsidP="0011576E">
            <w:pPr>
              <w:rPr>
                <w:rFonts w:ascii="Arial" w:hAnsi="Arial" w:cs="Arial"/>
                <w:sz w:val="20"/>
                <w:szCs w:val="20"/>
                <w:lang w:val="en-IE" w:eastAsia="en-IE"/>
              </w:rPr>
            </w:pPr>
            <w:r w:rsidRPr="00F86B03">
              <w:rPr>
                <w:rFonts w:ascii="Arial" w:hAnsi="Arial" w:cs="Arial"/>
                <w:sz w:val="20"/>
                <w:szCs w:val="20"/>
                <w:lang w:val="en-IE" w:eastAsia="en-IE"/>
              </w:rPr>
              <w:t>Defined benefit obligations</w:t>
            </w:r>
          </w:p>
        </w:tc>
        <w:tc>
          <w:tcPr>
            <w:tcW w:w="1843" w:type="dxa"/>
            <w:tcBorders>
              <w:top w:val="nil"/>
              <w:left w:val="single" w:sz="4" w:space="0" w:color="auto"/>
              <w:bottom w:val="nil"/>
              <w:right w:val="single" w:sz="4" w:space="0" w:color="auto"/>
            </w:tcBorders>
            <w:noWrap/>
            <w:vAlign w:val="bottom"/>
          </w:tcPr>
          <w:p w14:paraId="11422988" w14:textId="5264AB93" w:rsidR="0011576E" w:rsidRPr="00F86B03" w:rsidRDefault="00950BEB" w:rsidP="0011576E">
            <w:pPr>
              <w:jc w:val="center"/>
              <w:rPr>
                <w:rFonts w:ascii="Arial" w:hAnsi="Arial" w:cs="Arial"/>
                <w:sz w:val="20"/>
                <w:szCs w:val="20"/>
                <w:lang w:val="en-IE" w:eastAsia="en-IE"/>
              </w:rPr>
            </w:pPr>
            <w:r>
              <w:rPr>
                <w:rFonts w:ascii="Arial" w:hAnsi="Arial" w:cs="Arial"/>
                <w:sz w:val="20"/>
                <w:szCs w:val="20"/>
                <w:lang w:val="en-IE" w:eastAsia="en-IE"/>
              </w:rPr>
              <w:t>45,672,000</w:t>
            </w:r>
          </w:p>
        </w:tc>
        <w:tc>
          <w:tcPr>
            <w:tcW w:w="1701" w:type="dxa"/>
            <w:gridSpan w:val="2"/>
            <w:tcBorders>
              <w:top w:val="nil"/>
              <w:left w:val="single" w:sz="4" w:space="0" w:color="auto"/>
              <w:bottom w:val="nil"/>
              <w:right w:val="single" w:sz="4" w:space="0" w:color="auto"/>
            </w:tcBorders>
            <w:noWrap/>
            <w:vAlign w:val="bottom"/>
            <w:hideMark/>
          </w:tcPr>
          <w:p w14:paraId="32400EA3" w14:textId="3E1020DE" w:rsidR="0011576E" w:rsidRPr="00F86B03" w:rsidRDefault="004F2B38" w:rsidP="0011576E">
            <w:pPr>
              <w:jc w:val="center"/>
              <w:rPr>
                <w:rFonts w:ascii="Arial" w:hAnsi="Arial" w:cs="Arial"/>
                <w:sz w:val="20"/>
                <w:szCs w:val="20"/>
                <w:lang w:val="en-IE" w:eastAsia="en-IE"/>
              </w:rPr>
            </w:pPr>
            <w:r>
              <w:rPr>
                <w:rFonts w:ascii="Arial" w:hAnsi="Arial" w:cs="Arial"/>
                <w:sz w:val="20"/>
                <w:szCs w:val="20"/>
                <w:lang w:val="en-IE" w:eastAsia="en-IE"/>
              </w:rPr>
              <w:t>45,917,000</w:t>
            </w:r>
          </w:p>
        </w:tc>
      </w:tr>
      <w:tr w:rsidR="0011576E" w:rsidRPr="00F86B03" w14:paraId="13BEC4CF" w14:textId="77777777" w:rsidTr="00E11D18">
        <w:trPr>
          <w:trHeight w:val="60"/>
        </w:trPr>
        <w:tc>
          <w:tcPr>
            <w:tcW w:w="6146" w:type="dxa"/>
            <w:tcBorders>
              <w:top w:val="nil"/>
              <w:left w:val="single" w:sz="4" w:space="0" w:color="auto"/>
              <w:bottom w:val="single" w:sz="4" w:space="0" w:color="auto"/>
              <w:right w:val="single" w:sz="4" w:space="0" w:color="auto"/>
            </w:tcBorders>
            <w:noWrap/>
            <w:vAlign w:val="bottom"/>
            <w:hideMark/>
          </w:tcPr>
          <w:p w14:paraId="26F7FA2D" w14:textId="77777777" w:rsidR="0011576E" w:rsidRPr="00F86B03" w:rsidRDefault="0011576E" w:rsidP="0011576E">
            <w:pPr>
              <w:rPr>
                <w:rFonts w:ascii="Arial" w:hAnsi="Arial" w:cs="Arial"/>
                <w:sz w:val="12"/>
                <w:szCs w:val="12"/>
                <w:lang w:val="en-IE" w:eastAsia="en-IE"/>
              </w:rPr>
            </w:pPr>
            <w:r w:rsidRPr="00F86B03">
              <w:rPr>
                <w:rFonts w:ascii="Arial" w:hAnsi="Arial" w:cs="Arial"/>
                <w:sz w:val="12"/>
                <w:szCs w:val="12"/>
                <w:lang w:val="en-IE" w:eastAsia="en-IE"/>
              </w:rPr>
              <w:t> </w:t>
            </w:r>
          </w:p>
        </w:tc>
        <w:tc>
          <w:tcPr>
            <w:tcW w:w="1843" w:type="dxa"/>
            <w:tcBorders>
              <w:top w:val="nil"/>
              <w:left w:val="single" w:sz="4" w:space="0" w:color="auto"/>
              <w:bottom w:val="single" w:sz="4" w:space="0" w:color="auto"/>
              <w:right w:val="single" w:sz="4" w:space="0" w:color="auto"/>
            </w:tcBorders>
            <w:noWrap/>
            <w:vAlign w:val="bottom"/>
          </w:tcPr>
          <w:p w14:paraId="12456698" w14:textId="77777777" w:rsidR="0011576E" w:rsidRPr="00F86B03" w:rsidRDefault="0011576E" w:rsidP="0011576E">
            <w:pPr>
              <w:rPr>
                <w:rFonts w:ascii="Arial" w:hAnsi="Arial" w:cs="Arial"/>
                <w:sz w:val="12"/>
                <w:szCs w:val="12"/>
                <w:lang w:val="en-IE" w:eastAsia="en-IE"/>
              </w:rPr>
            </w:pPr>
          </w:p>
        </w:tc>
        <w:tc>
          <w:tcPr>
            <w:tcW w:w="1701" w:type="dxa"/>
            <w:gridSpan w:val="2"/>
            <w:tcBorders>
              <w:top w:val="nil"/>
              <w:left w:val="single" w:sz="4" w:space="0" w:color="auto"/>
              <w:bottom w:val="single" w:sz="4" w:space="0" w:color="auto"/>
              <w:right w:val="single" w:sz="4" w:space="0" w:color="auto"/>
            </w:tcBorders>
            <w:noWrap/>
            <w:vAlign w:val="bottom"/>
            <w:hideMark/>
          </w:tcPr>
          <w:p w14:paraId="6A5681CF" w14:textId="615CEF41" w:rsidR="0011576E" w:rsidRPr="00F86B03" w:rsidRDefault="0011576E" w:rsidP="0011576E">
            <w:pPr>
              <w:rPr>
                <w:rFonts w:ascii="Arial" w:hAnsi="Arial" w:cs="Arial"/>
                <w:sz w:val="12"/>
                <w:szCs w:val="12"/>
                <w:lang w:val="en-IE" w:eastAsia="en-IE"/>
              </w:rPr>
            </w:pPr>
          </w:p>
        </w:tc>
      </w:tr>
      <w:tr w:rsidR="0011576E" w:rsidRPr="00F86B03" w14:paraId="7A764708" w14:textId="77777777" w:rsidTr="00E11D18">
        <w:trPr>
          <w:trHeight w:val="255"/>
        </w:trPr>
        <w:tc>
          <w:tcPr>
            <w:tcW w:w="6146" w:type="dxa"/>
            <w:tcBorders>
              <w:top w:val="nil"/>
              <w:left w:val="single" w:sz="4" w:space="0" w:color="auto"/>
              <w:bottom w:val="nil"/>
              <w:right w:val="single" w:sz="4" w:space="0" w:color="auto"/>
            </w:tcBorders>
            <w:noWrap/>
            <w:vAlign w:val="bottom"/>
            <w:hideMark/>
          </w:tcPr>
          <w:p w14:paraId="1890EE2D" w14:textId="2C1CE435" w:rsidR="0011576E" w:rsidRPr="00F86B03" w:rsidRDefault="0011576E" w:rsidP="0011576E">
            <w:pPr>
              <w:rPr>
                <w:rFonts w:ascii="Arial" w:hAnsi="Arial" w:cs="Arial"/>
                <w:sz w:val="20"/>
                <w:szCs w:val="20"/>
                <w:lang w:val="en-IE" w:eastAsia="en-IE"/>
              </w:rPr>
            </w:pPr>
            <w:r w:rsidRPr="00F86B03">
              <w:rPr>
                <w:rFonts w:ascii="Arial" w:hAnsi="Arial" w:cs="Arial"/>
                <w:sz w:val="20"/>
                <w:szCs w:val="20"/>
                <w:lang w:val="en-IE" w:eastAsia="en-IE"/>
              </w:rPr>
              <w:t>Experience losses/(gains) on scheme liabilities</w:t>
            </w:r>
          </w:p>
        </w:tc>
        <w:tc>
          <w:tcPr>
            <w:tcW w:w="1843" w:type="dxa"/>
            <w:tcBorders>
              <w:top w:val="single" w:sz="4" w:space="0" w:color="auto"/>
              <w:left w:val="single" w:sz="4" w:space="0" w:color="auto"/>
              <w:bottom w:val="nil"/>
              <w:right w:val="single" w:sz="4" w:space="0" w:color="auto"/>
            </w:tcBorders>
            <w:noWrap/>
            <w:vAlign w:val="bottom"/>
          </w:tcPr>
          <w:p w14:paraId="0B0DF7F0" w14:textId="77777777" w:rsidR="0011576E" w:rsidRPr="00F86B03" w:rsidRDefault="0011576E" w:rsidP="0011576E">
            <w:pPr>
              <w:rPr>
                <w:rFonts w:ascii="Arial" w:hAnsi="Arial" w:cs="Arial"/>
                <w:sz w:val="20"/>
                <w:szCs w:val="20"/>
                <w:lang w:val="en-IE" w:eastAsia="en-IE"/>
              </w:rPr>
            </w:pPr>
          </w:p>
        </w:tc>
        <w:tc>
          <w:tcPr>
            <w:tcW w:w="1701" w:type="dxa"/>
            <w:gridSpan w:val="2"/>
            <w:tcBorders>
              <w:top w:val="single" w:sz="4" w:space="0" w:color="auto"/>
              <w:left w:val="single" w:sz="4" w:space="0" w:color="auto"/>
              <w:bottom w:val="nil"/>
              <w:right w:val="single" w:sz="4" w:space="0" w:color="auto"/>
            </w:tcBorders>
            <w:noWrap/>
            <w:vAlign w:val="bottom"/>
            <w:hideMark/>
          </w:tcPr>
          <w:p w14:paraId="31ED5F85" w14:textId="45538DBE" w:rsidR="0011576E" w:rsidRPr="00F86B03" w:rsidRDefault="0011576E" w:rsidP="0011576E">
            <w:pPr>
              <w:jc w:val="center"/>
              <w:rPr>
                <w:rFonts w:ascii="Arial" w:hAnsi="Arial" w:cs="Arial"/>
                <w:sz w:val="20"/>
                <w:szCs w:val="20"/>
                <w:lang w:val="en-IE" w:eastAsia="en-IE"/>
              </w:rPr>
            </w:pPr>
          </w:p>
        </w:tc>
      </w:tr>
      <w:tr w:rsidR="0011576E" w:rsidRPr="00F86B03" w14:paraId="63AFAC5F" w14:textId="77777777" w:rsidTr="00E11D18">
        <w:trPr>
          <w:trHeight w:val="255"/>
        </w:trPr>
        <w:tc>
          <w:tcPr>
            <w:tcW w:w="6146" w:type="dxa"/>
            <w:tcBorders>
              <w:top w:val="nil"/>
              <w:left w:val="single" w:sz="4" w:space="0" w:color="auto"/>
              <w:bottom w:val="nil"/>
              <w:right w:val="single" w:sz="4" w:space="0" w:color="auto"/>
            </w:tcBorders>
            <w:noWrap/>
            <w:vAlign w:val="bottom"/>
            <w:hideMark/>
          </w:tcPr>
          <w:p w14:paraId="4E9A9920" w14:textId="77777777" w:rsidR="0011576E" w:rsidRPr="00F86B03" w:rsidRDefault="0011576E" w:rsidP="0011576E">
            <w:pPr>
              <w:rPr>
                <w:rFonts w:ascii="Arial" w:hAnsi="Arial" w:cs="Arial"/>
                <w:sz w:val="20"/>
                <w:szCs w:val="20"/>
                <w:lang w:val="en-IE" w:eastAsia="en-IE"/>
              </w:rPr>
            </w:pPr>
            <w:r w:rsidRPr="00F86B03">
              <w:rPr>
                <w:rFonts w:ascii="Arial" w:hAnsi="Arial" w:cs="Arial"/>
                <w:sz w:val="20"/>
                <w:szCs w:val="20"/>
                <w:lang w:val="en-IE" w:eastAsia="en-IE"/>
              </w:rPr>
              <w:t xml:space="preserve">     Amount (€)</w:t>
            </w:r>
          </w:p>
        </w:tc>
        <w:tc>
          <w:tcPr>
            <w:tcW w:w="1843" w:type="dxa"/>
            <w:tcBorders>
              <w:top w:val="nil"/>
              <w:left w:val="single" w:sz="4" w:space="0" w:color="auto"/>
              <w:bottom w:val="nil"/>
              <w:right w:val="single" w:sz="4" w:space="0" w:color="auto"/>
            </w:tcBorders>
            <w:noWrap/>
            <w:vAlign w:val="bottom"/>
          </w:tcPr>
          <w:p w14:paraId="1BF141F6" w14:textId="49AB8C02" w:rsidR="005250F8" w:rsidRPr="00F86B03" w:rsidRDefault="003D210C" w:rsidP="005250F8">
            <w:pPr>
              <w:jc w:val="center"/>
              <w:rPr>
                <w:rFonts w:ascii="Arial" w:hAnsi="Arial" w:cs="Arial"/>
                <w:sz w:val="20"/>
                <w:szCs w:val="20"/>
                <w:lang w:val="en-IE" w:eastAsia="en-IE"/>
              </w:rPr>
            </w:pPr>
            <w:r>
              <w:rPr>
                <w:rFonts w:ascii="Arial" w:hAnsi="Arial" w:cs="Arial"/>
                <w:sz w:val="20"/>
                <w:szCs w:val="20"/>
                <w:lang w:val="en-IE" w:eastAsia="en-IE"/>
              </w:rPr>
              <w:t>44</w:t>
            </w:r>
            <w:r w:rsidR="001769B6">
              <w:rPr>
                <w:rFonts w:ascii="Arial" w:hAnsi="Arial" w:cs="Arial"/>
                <w:sz w:val="20"/>
                <w:szCs w:val="20"/>
                <w:lang w:val="en-IE" w:eastAsia="en-IE"/>
              </w:rPr>
              <w:t>6</w:t>
            </w:r>
            <w:r>
              <w:rPr>
                <w:rFonts w:ascii="Arial" w:hAnsi="Arial" w:cs="Arial"/>
                <w:sz w:val="20"/>
                <w:szCs w:val="20"/>
                <w:lang w:val="en-IE" w:eastAsia="en-IE"/>
              </w:rPr>
              <w:t>,</w:t>
            </w:r>
            <w:r w:rsidR="00950BEB">
              <w:rPr>
                <w:rFonts w:ascii="Arial" w:hAnsi="Arial" w:cs="Arial"/>
                <w:sz w:val="20"/>
                <w:szCs w:val="20"/>
                <w:lang w:val="en-IE" w:eastAsia="en-IE"/>
              </w:rPr>
              <w:t>000</w:t>
            </w:r>
          </w:p>
        </w:tc>
        <w:tc>
          <w:tcPr>
            <w:tcW w:w="1701" w:type="dxa"/>
            <w:gridSpan w:val="2"/>
            <w:tcBorders>
              <w:top w:val="nil"/>
              <w:left w:val="single" w:sz="4" w:space="0" w:color="auto"/>
              <w:bottom w:val="nil"/>
              <w:right w:val="single" w:sz="4" w:space="0" w:color="auto"/>
            </w:tcBorders>
            <w:noWrap/>
            <w:vAlign w:val="bottom"/>
            <w:hideMark/>
          </w:tcPr>
          <w:p w14:paraId="117C2BF9" w14:textId="483935A5" w:rsidR="0011576E" w:rsidRPr="00F86B03" w:rsidRDefault="004F2B38" w:rsidP="0011576E">
            <w:pPr>
              <w:jc w:val="center"/>
              <w:rPr>
                <w:rFonts w:ascii="Arial" w:hAnsi="Arial" w:cs="Arial"/>
                <w:sz w:val="20"/>
                <w:szCs w:val="20"/>
                <w:lang w:val="en-IE" w:eastAsia="en-IE"/>
              </w:rPr>
            </w:pPr>
            <w:r>
              <w:rPr>
                <w:rFonts w:ascii="Arial" w:hAnsi="Arial" w:cs="Arial"/>
                <w:sz w:val="20"/>
                <w:szCs w:val="20"/>
                <w:lang w:val="en-IE" w:eastAsia="en-IE"/>
              </w:rPr>
              <w:t>(373,000)</w:t>
            </w:r>
          </w:p>
        </w:tc>
      </w:tr>
      <w:tr w:rsidR="0011576E" w:rsidRPr="00F86B03" w14:paraId="64C9FF42" w14:textId="77777777" w:rsidTr="00E11D18">
        <w:trPr>
          <w:trHeight w:val="255"/>
        </w:trPr>
        <w:tc>
          <w:tcPr>
            <w:tcW w:w="6146" w:type="dxa"/>
            <w:tcBorders>
              <w:top w:val="nil"/>
              <w:left w:val="single" w:sz="4" w:space="0" w:color="auto"/>
              <w:bottom w:val="nil"/>
              <w:right w:val="single" w:sz="4" w:space="0" w:color="auto"/>
            </w:tcBorders>
            <w:noWrap/>
            <w:vAlign w:val="bottom"/>
            <w:hideMark/>
          </w:tcPr>
          <w:p w14:paraId="32643E7B" w14:textId="4F2AC9E6" w:rsidR="0011576E" w:rsidRPr="00F86B03" w:rsidRDefault="0011576E" w:rsidP="0011576E">
            <w:pPr>
              <w:rPr>
                <w:rFonts w:ascii="Arial" w:hAnsi="Arial" w:cs="Arial"/>
                <w:sz w:val="20"/>
                <w:szCs w:val="20"/>
                <w:lang w:val="en-IE" w:eastAsia="en-IE"/>
              </w:rPr>
            </w:pPr>
            <w:r w:rsidRPr="00F86B03">
              <w:rPr>
                <w:rFonts w:ascii="Arial" w:hAnsi="Arial" w:cs="Arial"/>
                <w:sz w:val="20"/>
                <w:szCs w:val="20"/>
                <w:lang w:val="en-IE" w:eastAsia="en-IE"/>
              </w:rPr>
              <w:t xml:space="preserve">     Percentage of the present value of scheme liabilities</w:t>
            </w:r>
          </w:p>
        </w:tc>
        <w:tc>
          <w:tcPr>
            <w:tcW w:w="1843" w:type="dxa"/>
            <w:tcBorders>
              <w:top w:val="nil"/>
              <w:left w:val="single" w:sz="4" w:space="0" w:color="auto"/>
              <w:bottom w:val="nil"/>
              <w:right w:val="single" w:sz="4" w:space="0" w:color="auto"/>
            </w:tcBorders>
            <w:noWrap/>
            <w:vAlign w:val="bottom"/>
          </w:tcPr>
          <w:p w14:paraId="4ABDB50C" w14:textId="52D13AE9" w:rsidR="0011576E" w:rsidRPr="00F86B03" w:rsidRDefault="00950BEB" w:rsidP="0011576E">
            <w:pPr>
              <w:jc w:val="center"/>
              <w:rPr>
                <w:rFonts w:ascii="Arial" w:hAnsi="Arial" w:cs="Arial"/>
                <w:sz w:val="20"/>
                <w:szCs w:val="20"/>
                <w:lang w:val="en-IE" w:eastAsia="en-IE"/>
              </w:rPr>
            </w:pPr>
            <w:r>
              <w:rPr>
                <w:rFonts w:ascii="Arial" w:hAnsi="Arial" w:cs="Arial"/>
                <w:sz w:val="20"/>
                <w:szCs w:val="20"/>
                <w:lang w:val="en-IE" w:eastAsia="en-IE"/>
              </w:rPr>
              <w:t>0.</w:t>
            </w:r>
            <w:r w:rsidR="003D210C">
              <w:rPr>
                <w:rFonts w:ascii="Arial" w:hAnsi="Arial" w:cs="Arial"/>
                <w:sz w:val="20"/>
                <w:szCs w:val="20"/>
                <w:lang w:val="en-IE" w:eastAsia="en-IE"/>
              </w:rPr>
              <w:t>9</w:t>
            </w:r>
            <w:r w:rsidR="001769B6">
              <w:rPr>
                <w:rFonts w:ascii="Arial" w:hAnsi="Arial" w:cs="Arial"/>
                <w:sz w:val="20"/>
                <w:szCs w:val="20"/>
                <w:lang w:val="en-IE" w:eastAsia="en-IE"/>
              </w:rPr>
              <w:t>8</w:t>
            </w:r>
            <w:r>
              <w:rPr>
                <w:rFonts w:ascii="Arial" w:hAnsi="Arial" w:cs="Arial"/>
                <w:sz w:val="20"/>
                <w:szCs w:val="20"/>
                <w:lang w:val="en-IE" w:eastAsia="en-IE"/>
              </w:rPr>
              <w:t>%</w:t>
            </w:r>
          </w:p>
        </w:tc>
        <w:tc>
          <w:tcPr>
            <w:tcW w:w="1701" w:type="dxa"/>
            <w:gridSpan w:val="2"/>
            <w:tcBorders>
              <w:top w:val="nil"/>
              <w:left w:val="single" w:sz="4" w:space="0" w:color="auto"/>
              <w:bottom w:val="nil"/>
              <w:right w:val="single" w:sz="4" w:space="0" w:color="auto"/>
            </w:tcBorders>
            <w:noWrap/>
            <w:vAlign w:val="bottom"/>
            <w:hideMark/>
          </w:tcPr>
          <w:p w14:paraId="6AD76852" w14:textId="60EF4D95" w:rsidR="0011576E" w:rsidRPr="00F86B03" w:rsidRDefault="004F2B38" w:rsidP="0011576E">
            <w:pPr>
              <w:jc w:val="center"/>
              <w:rPr>
                <w:rFonts w:ascii="Arial" w:hAnsi="Arial" w:cs="Arial"/>
                <w:sz w:val="20"/>
                <w:szCs w:val="20"/>
                <w:lang w:val="en-IE" w:eastAsia="en-IE"/>
              </w:rPr>
            </w:pPr>
            <w:r>
              <w:rPr>
                <w:rFonts w:ascii="Arial" w:hAnsi="Arial" w:cs="Arial"/>
                <w:sz w:val="20"/>
                <w:szCs w:val="20"/>
                <w:lang w:val="en-IE" w:eastAsia="en-IE"/>
              </w:rPr>
              <w:t>(0.82%)</w:t>
            </w:r>
          </w:p>
        </w:tc>
      </w:tr>
      <w:tr w:rsidR="00783AD6" w:rsidRPr="00F86B03" w14:paraId="53F3A8A2" w14:textId="77777777" w:rsidTr="00E11D18">
        <w:trPr>
          <w:trHeight w:val="60"/>
        </w:trPr>
        <w:tc>
          <w:tcPr>
            <w:tcW w:w="6146" w:type="dxa"/>
            <w:tcBorders>
              <w:top w:val="nil"/>
              <w:left w:val="single" w:sz="4" w:space="0" w:color="auto"/>
              <w:bottom w:val="single" w:sz="4" w:space="0" w:color="auto"/>
              <w:right w:val="single" w:sz="4" w:space="0" w:color="auto"/>
            </w:tcBorders>
            <w:noWrap/>
            <w:vAlign w:val="bottom"/>
            <w:hideMark/>
          </w:tcPr>
          <w:p w14:paraId="1D0CA5EA" w14:textId="77777777" w:rsidR="00783AD6" w:rsidRPr="00F86B03" w:rsidRDefault="00783AD6" w:rsidP="00BA717A">
            <w:pPr>
              <w:rPr>
                <w:rFonts w:ascii="Arial" w:hAnsi="Arial" w:cs="Arial"/>
                <w:sz w:val="12"/>
                <w:szCs w:val="12"/>
                <w:lang w:val="en-IE" w:eastAsia="en-IE"/>
              </w:rPr>
            </w:pPr>
            <w:r w:rsidRPr="00F86B03">
              <w:rPr>
                <w:rFonts w:ascii="Arial" w:hAnsi="Arial" w:cs="Arial"/>
                <w:sz w:val="12"/>
                <w:szCs w:val="12"/>
                <w:lang w:val="en-IE" w:eastAsia="en-IE"/>
              </w:rPr>
              <w:t> </w:t>
            </w:r>
          </w:p>
        </w:tc>
        <w:tc>
          <w:tcPr>
            <w:tcW w:w="1843" w:type="dxa"/>
            <w:tcBorders>
              <w:top w:val="nil"/>
              <w:left w:val="single" w:sz="4" w:space="0" w:color="auto"/>
              <w:bottom w:val="single" w:sz="4" w:space="0" w:color="auto"/>
              <w:right w:val="single" w:sz="4" w:space="0" w:color="auto"/>
            </w:tcBorders>
            <w:noWrap/>
            <w:vAlign w:val="bottom"/>
          </w:tcPr>
          <w:p w14:paraId="0945C659" w14:textId="14675784" w:rsidR="00783AD6" w:rsidRPr="00F86B03" w:rsidRDefault="00783AD6" w:rsidP="00BA717A">
            <w:pPr>
              <w:rPr>
                <w:rFonts w:ascii="Arial" w:hAnsi="Arial" w:cs="Arial"/>
                <w:sz w:val="12"/>
                <w:szCs w:val="12"/>
                <w:lang w:val="en-IE" w:eastAsia="en-IE"/>
              </w:rPr>
            </w:pPr>
          </w:p>
        </w:tc>
        <w:tc>
          <w:tcPr>
            <w:tcW w:w="1701" w:type="dxa"/>
            <w:gridSpan w:val="2"/>
            <w:tcBorders>
              <w:top w:val="nil"/>
              <w:left w:val="single" w:sz="4" w:space="0" w:color="auto"/>
              <w:bottom w:val="single" w:sz="4" w:space="0" w:color="auto"/>
              <w:right w:val="single" w:sz="4" w:space="0" w:color="auto"/>
            </w:tcBorders>
            <w:noWrap/>
            <w:vAlign w:val="bottom"/>
            <w:hideMark/>
          </w:tcPr>
          <w:p w14:paraId="54D6EA9F" w14:textId="77777777" w:rsidR="00783AD6" w:rsidRPr="00F86B03" w:rsidRDefault="00783AD6" w:rsidP="00BA717A">
            <w:pPr>
              <w:jc w:val="center"/>
              <w:rPr>
                <w:rFonts w:ascii="Arial" w:hAnsi="Arial" w:cs="Arial"/>
                <w:sz w:val="12"/>
                <w:szCs w:val="12"/>
                <w:lang w:val="en-IE" w:eastAsia="en-IE"/>
              </w:rPr>
            </w:pPr>
            <w:r w:rsidRPr="00F86B03">
              <w:rPr>
                <w:rFonts w:ascii="Arial" w:hAnsi="Arial" w:cs="Arial"/>
                <w:sz w:val="12"/>
                <w:szCs w:val="12"/>
                <w:lang w:val="en-IE" w:eastAsia="en-IE"/>
              </w:rPr>
              <w:t> </w:t>
            </w:r>
          </w:p>
        </w:tc>
      </w:tr>
    </w:tbl>
    <w:p w14:paraId="3B16D207" w14:textId="377CCA38" w:rsidR="002454BE" w:rsidRPr="00F86B03" w:rsidRDefault="002454BE" w:rsidP="002454BE">
      <w:pPr>
        <w:ind w:left="567" w:hanging="567"/>
        <w:rPr>
          <w:rFonts w:ascii="Arial" w:hAnsi="Arial" w:cs="Arial"/>
          <w:b/>
          <w:color w:val="000000"/>
          <w:sz w:val="20"/>
          <w:szCs w:val="20"/>
          <w:lang w:val="en-IE"/>
        </w:rPr>
      </w:pPr>
    </w:p>
    <w:p w14:paraId="49668A87" w14:textId="0675D461" w:rsidR="00CF67A1" w:rsidRPr="00F86B03" w:rsidRDefault="00CF67A1" w:rsidP="002454BE">
      <w:pPr>
        <w:ind w:left="567" w:hanging="567"/>
        <w:rPr>
          <w:rFonts w:ascii="Arial" w:hAnsi="Arial" w:cs="Arial"/>
          <w:b/>
          <w:color w:val="000000"/>
          <w:sz w:val="20"/>
          <w:szCs w:val="20"/>
          <w:lang w:val="en-IE"/>
        </w:rPr>
      </w:pPr>
      <w:r w:rsidRPr="00F86B03">
        <w:rPr>
          <w:rFonts w:ascii="Arial" w:hAnsi="Arial" w:cs="Arial"/>
          <w:b/>
          <w:color w:val="000000"/>
          <w:sz w:val="20"/>
          <w:szCs w:val="20"/>
          <w:lang w:val="en-IE"/>
        </w:rPr>
        <w:t>g. TRANSFER OF SERVICE FROM OTHER PUBLIC SECTOR EMPLOYER</w:t>
      </w:r>
    </w:p>
    <w:p w14:paraId="71613A91" w14:textId="6B6FCD9C" w:rsidR="00CF67A1" w:rsidRPr="00F86B03" w:rsidRDefault="00915FF6" w:rsidP="00CF67A1">
      <w:pPr>
        <w:ind w:right="-769"/>
        <w:jc w:val="both"/>
        <w:rPr>
          <w:rFonts w:ascii="Arial" w:hAnsi="Arial" w:cs="Arial"/>
          <w:color w:val="000000"/>
          <w:sz w:val="20"/>
          <w:szCs w:val="20"/>
          <w:lang w:val="en-IE"/>
        </w:rPr>
      </w:pPr>
      <w:r w:rsidRPr="00F86B03">
        <w:rPr>
          <w:rFonts w:ascii="Arial" w:hAnsi="Arial" w:cs="Arial"/>
          <w:color w:val="000000"/>
          <w:sz w:val="20"/>
          <w:szCs w:val="20"/>
          <w:lang w:val="en-IE"/>
        </w:rPr>
        <w:t xml:space="preserve">There were no transfers of service </w:t>
      </w:r>
      <w:r w:rsidR="00CF67A1" w:rsidRPr="00F86B03">
        <w:rPr>
          <w:rFonts w:ascii="Arial" w:hAnsi="Arial" w:cs="Arial"/>
          <w:color w:val="000000"/>
          <w:sz w:val="20"/>
          <w:szCs w:val="20"/>
          <w:lang w:val="en-IE"/>
        </w:rPr>
        <w:t>from other public service scheme</w:t>
      </w:r>
      <w:r w:rsidRPr="00F86B03">
        <w:rPr>
          <w:rFonts w:ascii="Arial" w:hAnsi="Arial" w:cs="Arial"/>
          <w:color w:val="000000"/>
          <w:sz w:val="20"/>
          <w:szCs w:val="20"/>
          <w:lang w:val="en-IE"/>
        </w:rPr>
        <w:t>s in 202</w:t>
      </w:r>
      <w:r w:rsidR="004F2B38">
        <w:rPr>
          <w:rFonts w:ascii="Arial" w:hAnsi="Arial" w:cs="Arial"/>
          <w:color w:val="000000"/>
          <w:sz w:val="20"/>
          <w:szCs w:val="20"/>
          <w:lang w:val="en-IE"/>
        </w:rPr>
        <w:t>4</w:t>
      </w:r>
      <w:r w:rsidR="00CF67A1" w:rsidRPr="00F86B03">
        <w:rPr>
          <w:rFonts w:ascii="Arial" w:hAnsi="Arial" w:cs="Arial"/>
          <w:color w:val="000000"/>
          <w:sz w:val="20"/>
          <w:szCs w:val="20"/>
          <w:lang w:val="en-IE"/>
        </w:rPr>
        <w:t xml:space="preserve">.  </w:t>
      </w:r>
    </w:p>
    <w:p w14:paraId="3AA4EBF4" w14:textId="78EE9084" w:rsidR="002454BE" w:rsidRPr="00F86B03" w:rsidRDefault="002454BE" w:rsidP="002454BE">
      <w:pPr>
        <w:ind w:left="567" w:hanging="567"/>
        <w:rPr>
          <w:rFonts w:ascii="Arial" w:hAnsi="Arial" w:cs="Arial"/>
          <w:b/>
          <w:color w:val="000000"/>
          <w:sz w:val="20"/>
          <w:szCs w:val="20"/>
          <w:lang w:val="en-IE"/>
        </w:rPr>
      </w:pPr>
    </w:p>
    <w:p w14:paraId="732B0EDD" w14:textId="77777777" w:rsidR="00261B44" w:rsidRDefault="00261B44" w:rsidP="002454BE">
      <w:pPr>
        <w:ind w:left="567" w:hanging="567"/>
        <w:rPr>
          <w:rFonts w:ascii="Arial" w:hAnsi="Arial" w:cs="Arial"/>
          <w:b/>
          <w:color w:val="000000"/>
          <w:sz w:val="20"/>
          <w:szCs w:val="20"/>
          <w:lang w:val="en-IE"/>
        </w:rPr>
      </w:pPr>
    </w:p>
    <w:p w14:paraId="39C7AAC3" w14:textId="0945DF44" w:rsidR="009E4FE7" w:rsidRDefault="00F07FD2" w:rsidP="002454BE">
      <w:pPr>
        <w:ind w:left="567" w:hanging="567"/>
        <w:rPr>
          <w:rFonts w:ascii="Arial" w:hAnsi="Arial" w:cs="Arial"/>
          <w:b/>
          <w:color w:val="000000"/>
          <w:sz w:val="20"/>
          <w:szCs w:val="20"/>
          <w:lang w:val="en-IE"/>
        </w:rPr>
      </w:pPr>
      <w:r>
        <w:rPr>
          <w:rFonts w:ascii="Arial" w:hAnsi="Arial" w:cs="Arial"/>
          <w:b/>
          <w:color w:val="000000"/>
          <w:sz w:val="20"/>
          <w:szCs w:val="20"/>
          <w:lang w:val="en-IE"/>
        </w:rPr>
        <w:t>25.  REVENUE SETTLEMENT</w:t>
      </w:r>
    </w:p>
    <w:p w14:paraId="08598371" w14:textId="7C7CCFE8" w:rsidR="00F07FD2" w:rsidRDefault="00F07FD2" w:rsidP="009E4FE7">
      <w:pPr>
        <w:ind w:right="-769"/>
        <w:jc w:val="both"/>
        <w:rPr>
          <w:rFonts w:ascii="Arial" w:hAnsi="Arial" w:cs="Arial"/>
          <w:color w:val="000000"/>
          <w:sz w:val="20"/>
          <w:szCs w:val="20"/>
          <w:lang w:val="en-IE"/>
        </w:rPr>
      </w:pPr>
      <w:r w:rsidRPr="009E4FE7">
        <w:rPr>
          <w:rFonts w:ascii="Arial" w:hAnsi="Arial" w:cs="Arial"/>
          <w:color w:val="000000"/>
          <w:sz w:val="20"/>
          <w:szCs w:val="20"/>
          <w:lang w:val="en-IE"/>
        </w:rPr>
        <w:t xml:space="preserve">QQI operated </w:t>
      </w:r>
      <w:r w:rsidR="009E4FE7" w:rsidRPr="009E4FE7">
        <w:rPr>
          <w:rFonts w:ascii="Arial" w:hAnsi="Arial" w:cs="Arial"/>
          <w:color w:val="000000"/>
          <w:sz w:val="20"/>
          <w:szCs w:val="20"/>
          <w:lang w:val="en-IE"/>
        </w:rPr>
        <w:t>Professional</w:t>
      </w:r>
      <w:r w:rsidRPr="009E4FE7">
        <w:rPr>
          <w:rFonts w:ascii="Arial" w:hAnsi="Arial" w:cs="Arial"/>
          <w:color w:val="000000"/>
          <w:sz w:val="20"/>
          <w:szCs w:val="20"/>
          <w:lang w:val="en-IE"/>
        </w:rPr>
        <w:t xml:space="preserve"> Services Withholding Tax </w:t>
      </w:r>
      <w:r w:rsidR="009E4FE7">
        <w:rPr>
          <w:rFonts w:ascii="Arial" w:hAnsi="Arial" w:cs="Arial"/>
          <w:color w:val="000000"/>
          <w:sz w:val="20"/>
          <w:szCs w:val="20"/>
          <w:lang w:val="en-IE"/>
        </w:rPr>
        <w:t xml:space="preserve">(PSWT) </w:t>
      </w:r>
      <w:r w:rsidRPr="009E4FE7">
        <w:rPr>
          <w:rFonts w:ascii="Arial" w:hAnsi="Arial" w:cs="Arial"/>
          <w:color w:val="000000"/>
          <w:sz w:val="20"/>
          <w:szCs w:val="20"/>
          <w:lang w:val="en-IE"/>
        </w:rPr>
        <w:t xml:space="preserve">on payments to </w:t>
      </w:r>
      <w:r w:rsidR="009E4FE7" w:rsidRPr="009E4FE7">
        <w:rPr>
          <w:rFonts w:ascii="Arial" w:hAnsi="Arial" w:cs="Arial"/>
          <w:color w:val="000000"/>
          <w:sz w:val="20"/>
          <w:szCs w:val="20"/>
          <w:lang w:val="en-IE"/>
        </w:rPr>
        <w:t>Panel</w:t>
      </w:r>
      <w:r w:rsidRPr="009E4FE7">
        <w:rPr>
          <w:rFonts w:ascii="Arial" w:hAnsi="Arial" w:cs="Arial"/>
          <w:color w:val="000000"/>
          <w:sz w:val="20"/>
          <w:szCs w:val="20"/>
          <w:lang w:val="en-IE"/>
        </w:rPr>
        <w:t xml:space="preserve"> Members. This treatment was based on legal advice received. Following engagement with the Revenue Commissioners, </w:t>
      </w:r>
      <w:r w:rsidR="009E4FE7">
        <w:rPr>
          <w:rFonts w:ascii="Arial" w:hAnsi="Arial" w:cs="Arial"/>
          <w:color w:val="000000"/>
          <w:sz w:val="20"/>
          <w:szCs w:val="20"/>
          <w:lang w:val="en-IE"/>
        </w:rPr>
        <w:t>the Revenue Commissioners determined that payments to Panel Members should be processed under PAYE rules and not PSWT</w:t>
      </w:r>
      <w:r w:rsidR="00AD30E1">
        <w:rPr>
          <w:rFonts w:ascii="Arial" w:hAnsi="Arial" w:cs="Arial"/>
          <w:color w:val="000000"/>
          <w:sz w:val="20"/>
          <w:szCs w:val="20"/>
          <w:lang w:val="en-IE"/>
        </w:rPr>
        <w:t xml:space="preserve"> rules</w:t>
      </w:r>
      <w:r w:rsidR="009E4FE7">
        <w:rPr>
          <w:rFonts w:ascii="Arial" w:hAnsi="Arial" w:cs="Arial"/>
          <w:color w:val="000000"/>
          <w:sz w:val="20"/>
          <w:szCs w:val="20"/>
          <w:lang w:val="en-IE"/>
        </w:rPr>
        <w:t xml:space="preserve">. Following the recommendation of the Revenue Commissioners, QQI made a qualifying voluntary disclosure to the Revenue Commissioners on 31 July 2024 </w:t>
      </w:r>
      <w:r w:rsidR="0027619A">
        <w:rPr>
          <w:rFonts w:ascii="Arial" w:hAnsi="Arial" w:cs="Arial"/>
          <w:color w:val="000000"/>
          <w:sz w:val="20"/>
          <w:szCs w:val="20"/>
          <w:lang w:val="en-IE"/>
        </w:rPr>
        <w:t xml:space="preserve">backdated to February 2022 </w:t>
      </w:r>
      <w:r w:rsidR="009E4FE7">
        <w:rPr>
          <w:rFonts w:ascii="Arial" w:hAnsi="Arial" w:cs="Arial"/>
          <w:color w:val="000000"/>
          <w:sz w:val="20"/>
          <w:szCs w:val="20"/>
          <w:lang w:val="en-IE"/>
        </w:rPr>
        <w:t>as follows</w:t>
      </w:r>
      <w:r w:rsidR="00CB2666">
        <w:rPr>
          <w:rFonts w:ascii="Arial" w:hAnsi="Arial" w:cs="Arial"/>
          <w:color w:val="000000"/>
          <w:sz w:val="20"/>
          <w:szCs w:val="20"/>
          <w:lang w:val="en-IE"/>
        </w:rPr>
        <w:t>:</w:t>
      </w:r>
    </w:p>
    <w:p w14:paraId="610AFE2D" w14:textId="77777777" w:rsidR="009E4FE7" w:rsidRDefault="009E4FE7" w:rsidP="009E4FE7">
      <w:pPr>
        <w:ind w:right="-769"/>
        <w:jc w:val="both"/>
        <w:rPr>
          <w:rFonts w:ascii="Arial" w:hAnsi="Arial" w:cs="Arial"/>
          <w:color w:val="000000"/>
          <w:sz w:val="20"/>
          <w:szCs w:val="20"/>
          <w:lang w:val="en-IE"/>
        </w:rPr>
      </w:pPr>
    </w:p>
    <w:tbl>
      <w:tblPr>
        <w:tblStyle w:val="TableGrid"/>
        <w:tblW w:w="623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276"/>
        <w:gridCol w:w="1800"/>
        <w:gridCol w:w="236"/>
        <w:gridCol w:w="1366"/>
      </w:tblGrid>
      <w:tr w:rsidR="009E4FE7" w:rsidRPr="009E4FE7" w14:paraId="12B2F4C9" w14:textId="77777777" w:rsidTr="009E4FE7">
        <w:trPr>
          <w:jc w:val="center"/>
        </w:trPr>
        <w:tc>
          <w:tcPr>
            <w:tcW w:w="1559" w:type="dxa"/>
          </w:tcPr>
          <w:p w14:paraId="4645D16D" w14:textId="77777777" w:rsidR="009E4FE7" w:rsidRPr="009E4FE7" w:rsidRDefault="009E4FE7" w:rsidP="009E4FE7">
            <w:pPr>
              <w:ind w:right="-769"/>
              <w:jc w:val="both"/>
              <w:rPr>
                <w:rFonts w:ascii="Arial" w:hAnsi="Arial" w:cs="Arial"/>
                <w:b/>
                <w:bCs/>
                <w:color w:val="000000"/>
                <w:sz w:val="20"/>
                <w:szCs w:val="20"/>
                <w:lang w:val="en-IE"/>
              </w:rPr>
            </w:pPr>
          </w:p>
        </w:tc>
        <w:tc>
          <w:tcPr>
            <w:tcW w:w="1276" w:type="dxa"/>
          </w:tcPr>
          <w:p w14:paraId="7F8022BA" w14:textId="6C4E84B9" w:rsidR="009E4FE7" w:rsidRPr="009E4FE7" w:rsidRDefault="009E4FE7" w:rsidP="009E4FE7">
            <w:pPr>
              <w:ind w:right="41"/>
              <w:jc w:val="right"/>
              <w:rPr>
                <w:rFonts w:ascii="Arial" w:hAnsi="Arial" w:cs="Arial"/>
                <w:b/>
                <w:bCs/>
                <w:color w:val="000000"/>
                <w:sz w:val="20"/>
                <w:szCs w:val="20"/>
                <w:lang w:val="en-IE"/>
              </w:rPr>
            </w:pPr>
            <w:r w:rsidRPr="009E4FE7">
              <w:rPr>
                <w:rFonts w:ascii="Arial" w:hAnsi="Arial" w:cs="Arial"/>
                <w:b/>
                <w:bCs/>
                <w:color w:val="000000"/>
                <w:sz w:val="20"/>
                <w:szCs w:val="20"/>
                <w:lang w:val="en-IE"/>
              </w:rPr>
              <w:t>Liability</w:t>
            </w:r>
            <w:r>
              <w:rPr>
                <w:rFonts w:ascii="Arial" w:hAnsi="Arial" w:cs="Arial"/>
                <w:b/>
                <w:bCs/>
                <w:color w:val="000000"/>
                <w:sz w:val="20"/>
                <w:szCs w:val="20"/>
                <w:lang w:val="en-IE"/>
              </w:rPr>
              <w:br/>
              <w:t>€</w:t>
            </w:r>
          </w:p>
        </w:tc>
        <w:tc>
          <w:tcPr>
            <w:tcW w:w="1800" w:type="dxa"/>
          </w:tcPr>
          <w:p w14:paraId="71C13B7E" w14:textId="7CBD3D69" w:rsidR="009E4FE7" w:rsidRPr="009E4FE7" w:rsidRDefault="009E4FE7" w:rsidP="009E4FE7">
            <w:pPr>
              <w:ind w:right="140"/>
              <w:jc w:val="right"/>
              <w:rPr>
                <w:rFonts w:ascii="Arial" w:hAnsi="Arial" w:cs="Arial"/>
                <w:b/>
                <w:bCs/>
                <w:color w:val="000000"/>
                <w:sz w:val="20"/>
                <w:szCs w:val="20"/>
                <w:lang w:val="en-IE"/>
              </w:rPr>
            </w:pPr>
            <w:r w:rsidRPr="009E4FE7">
              <w:rPr>
                <w:rFonts w:ascii="Arial" w:hAnsi="Arial" w:cs="Arial"/>
                <w:b/>
                <w:bCs/>
                <w:color w:val="000000"/>
                <w:sz w:val="20"/>
                <w:szCs w:val="20"/>
                <w:lang w:val="en-IE"/>
              </w:rPr>
              <w:t>Interest</w:t>
            </w:r>
            <w:r>
              <w:rPr>
                <w:rFonts w:ascii="Arial" w:hAnsi="Arial" w:cs="Arial"/>
                <w:b/>
                <w:bCs/>
                <w:color w:val="000000"/>
                <w:sz w:val="20"/>
                <w:szCs w:val="20"/>
                <w:lang w:val="en-IE"/>
              </w:rPr>
              <w:br/>
              <w:t>€</w:t>
            </w:r>
          </w:p>
        </w:tc>
        <w:tc>
          <w:tcPr>
            <w:tcW w:w="236" w:type="dxa"/>
          </w:tcPr>
          <w:p w14:paraId="1D144FC8" w14:textId="77777777" w:rsidR="009E4FE7" w:rsidRPr="009E4FE7" w:rsidRDefault="009E4FE7" w:rsidP="009E4FE7">
            <w:pPr>
              <w:ind w:right="-769"/>
              <w:jc w:val="both"/>
              <w:rPr>
                <w:rFonts w:ascii="Arial" w:hAnsi="Arial" w:cs="Arial"/>
                <w:b/>
                <w:bCs/>
                <w:color w:val="000000"/>
                <w:sz w:val="20"/>
                <w:szCs w:val="20"/>
                <w:lang w:val="en-IE"/>
              </w:rPr>
            </w:pPr>
          </w:p>
        </w:tc>
        <w:tc>
          <w:tcPr>
            <w:tcW w:w="1366" w:type="dxa"/>
          </w:tcPr>
          <w:p w14:paraId="2F455AA3" w14:textId="5FA09537" w:rsidR="009E4FE7" w:rsidRPr="009E4FE7" w:rsidRDefault="009E4FE7" w:rsidP="009E4FE7">
            <w:pPr>
              <w:ind w:right="55"/>
              <w:jc w:val="right"/>
              <w:rPr>
                <w:rFonts w:ascii="Arial" w:hAnsi="Arial" w:cs="Arial"/>
                <w:b/>
                <w:bCs/>
                <w:color w:val="000000"/>
                <w:sz w:val="20"/>
                <w:szCs w:val="20"/>
                <w:lang w:val="en-IE"/>
              </w:rPr>
            </w:pPr>
            <w:r w:rsidRPr="009E4FE7">
              <w:rPr>
                <w:rFonts w:ascii="Arial" w:hAnsi="Arial" w:cs="Arial"/>
                <w:b/>
                <w:bCs/>
                <w:color w:val="000000"/>
                <w:sz w:val="20"/>
                <w:szCs w:val="20"/>
                <w:lang w:val="en-IE"/>
              </w:rPr>
              <w:t>Total</w:t>
            </w:r>
            <w:r>
              <w:rPr>
                <w:rFonts w:ascii="Arial" w:hAnsi="Arial" w:cs="Arial"/>
                <w:b/>
                <w:bCs/>
                <w:color w:val="000000"/>
                <w:sz w:val="20"/>
                <w:szCs w:val="20"/>
                <w:lang w:val="en-IE"/>
              </w:rPr>
              <w:br/>
              <w:t>€</w:t>
            </w:r>
          </w:p>
        </w:tc>
      </w:tr>
      <w:tr w:rsidR="009E4FE7" w14:paraId="70139048" w14:textId="77777777" w:rsidTr="009E4FE7">
        <w:trPr>
          <w:jc w:val="center"/>
        </w:trPr>
        <w:tc>
          <w:tcPr>
            <w:tcW w:w="1559" w:type="dxa"/>
          </w:tcPr>
          <w:p w14:paraId="710A666A" w14:textId="248DAE06" w:rsidR="009E4FE7" w:rsidRDefault="009E4FE7" w:rsidP="009E4FE7">
            <w:pPr>
              <w:ind w:right="-769"/>
              <w:jc w:val="both"/>
              <w:rPr>
                <w:rFonts w:ascii="Arial" w:hAnsi="Arial" w:cs="Arial"/>
                <w:color w:val="000000"/>
                <w:sz w:val="20"/>
                <w:szCs w:val="20"/>
                <w:lang w:val="en-IE"/>
              </w:rPr>
            </w:pPr>
            <w:r>
              <w:rPr>
                <w:rFonts w:ascii="Arial" w:hAnsi="Arial" w:cs="Arial"/>
                <w:color w:val="000000"/>
                <w:sz w:val="20"/>
                <w:szCs w:val="20"/>
                <w:lang w:val="en-IE"/>
              </w:rPr>
              <w:t>2022</w:t>
            </w:r>
          </w:p>
        </w:tc>
        <w:tc>
          <w:tcPr>
            <w:tcW w:w="1276" w:type="dxa"/>
          </w:tcPr>
          <w:p w14:paraId="3707DE5B" w14:textId="29DB36FA" w:rsidR="009E4FE7" w:rsidRDefault="009E4FE7" w:rsidP="009E4FE7">
            <w:pPr>
              <w:ind w:right="41"/>
              <w:jc w:val="right"/>
              <w:rPr>
                <w:rFonts w:ascii="Arial" w:hAnsi="Arial" w:cs="Arial"/>
                <w:color w:val="000000"/>
                <w:sz w:val="20"/>
                <w:szCs w:val="20"/>
                <w:lang w:val="en-IE"/>
              </w:rPr>
            </w:pPr>
            <w:r>
              <w:rPr>
                <w:rFonts w:ascii="Arial" w:hAnsi="Arial" w:cs="Arial"/>
                <w:color w:val="000000"/>
                <w:sz w:val="20"/>
                <w:szCs w:val="20"/>
                <w:lang w:val="en-IE"/>
              </w:rPr>
              <w:t>374,225</w:t>
            </w:r>
          </w:p>
        </w:tc>
        <w:tc>
          <w:tcPr>
            <w:tcW w:w="1800" w:type="dxa"/>
          </w:tcPr>
          <w:p w14:paraId="43EA07A0" w14:textId="182808E8" w:rsidR="009E4FE7" w:rsidRDefault="009E4FE7" w:rsidP="009E4FE7">
            <w:pPr>
              <w:ind w:right="140"/>
              <w:jc w:val="right"/>
              <w:rPr>
                <w:rFonts w:ascii="Arial" w:hAnsi="Arial" w:cs="Arial"/>
                <w:color w:val="000000"/>
                <w:sz w:val="20"/>
                <w:szCs w:val="20"/>
                <w:lang w:val="en-IE"/>
              </w:rPr>
            </w:pPr>
            <w:r>
              <w:rPr>
                <w:rFonts w:ascii="Arial" w:hAnsi="Arial" w:cs="Arial"/>
                <w:color w:val="000000"/>
                <w:sz w:val="20"/>
                <w:szCs w:val="20"/>
                <w:lang w:val="en-IE"/>
              </w:rPr>
              <w:t>74,317</w:t>
            </w:r>
          </w:p>
        </w:tc>
        <w:tc>
          <w:tcPr>
            <w:tcW w:w="236" w:type="dxa"/>
          </w:tcPr>
          <w:p w14:paraId="0433524E" w14:textId="77777777" w:rsidR="009E4FE7" w:rsidRDefault="009E4FE7" w:rsidP="009E4FE7">
            <w:pPr>
              <w:ind w:right="-769"/>
              <w:jc w:val="both"/>
              <w:rPr>
                <w:rFonts w:ascii="Arial" w:hAnsi="Arial" w:cs="Arial"/>
                <w:color w:val="000000"/>
                <w:sz w:val="20"/>
                <w:szCs w:val="20"/>
                <w:lang w:val="en-IE"/>
              </w:rPr>
            </w:pPr>
          </w:p>
        </w:tc>
        <w:tc>
          <w:tcPr>
            <w:tcW w:w="1366" w:type="dxa"/>
          </w:tcPr>
          <w:p w14:paraId="3FE93142" w14:textId="6DC41EB2" w:rsidR="009E4FE7" w:rsidRDefault="00B16749" w:rsidP="009E4FE7">
            <w:pPr>
              <w:ind w:right="55"/>
              <w:jc w:val="right"/>
              <w:rPr>
                <w:rFonts w:ascii="Arial" w:hAnsi="Arial" w:cs="Arial"/>
                <w:color w:val="000000"/>
                <w:sz w:val="20"/>
                <w:szCs w:val="20"/>
                <w:lang w:val="en-IE"/>
              </w:rPr>
            </w:pPr>
            <w:r>
              <w:rPr>
                <w:rFonts w:ascii="Arial" w:hAnsi="Arial" w:cs="Arial"/>
                <w:color w:val="000000"/>
                <w:sz w:val="20"/>
                <w:szCs w:val="20"/>
                <w:lang w:val="en-IE"/>
              </w:rPr>
              <w:t>44</w:t>
            </w:r>
            <w:r w:rsidR="001C0281">
              <w:rPr>
                <w:rFonts w:ascii="Arial" w:hAnsi="Arial" w:cs="Arial"/>
                <w:color w:val="000000"/>
                <w:sz w:val="20"/>
                <w:szCs w:val="20"/>
                <w:lang w:val="en-IE"/>
              </w:rPr>
              <w:t>8</w:t>
            </w:r>
            <w:r>
              <w:rPr>
                <w:rFonts w:ascii="Arial" w:hAnsi="Arial" w:cs="Arial"/>
                <w:color w:val="000000"/>
                <w:sz w:val="20"/>
                <w:szCs w:val="20"/>
                <w:lang w:val="en-IE"/>
              </w:rPr>
              <w:t>,542</w:t>
            </w:r>
          </w:p>
        </w:tc>
      </w:tr>
      <w:tr w:rsidR="009E4FE7" w14:paraId="48A8E92C" w14:textId="77777777" w:rsidTr="009E4FE7">
        <w:trPr>
          <w:jc w:val="center"/>
        </w:trPr>
        <w:tc>
          <w:tcPr>
            <w:tcW w:w="1559" w:type="dxa"/>
          </w:tcPr>
          <w:p w14:paraId="39931C28" w14:textId="5306E09B" w:rsidR="009E4FE7" w:rsidRDefault="009E4FE7" w:rsidP="009E4FE7">
            <w:pPr>
              <w:ind w:right="-769"/>
              <w:jc w:val="both"/>
              <w:rPr>
                <w:rFonts w:ascii="Arial" w:hAnsi="Arial" w:cs="Arial"/>
                <w:color w:val="000000"/>
                <w:sz w:val="20"/>
                <w:szCs w:val="20"/>
                <w:lang w:val="en-IE"/>
              </w:rPr>
            </w:pPr>
            <w:r>
              <w:rPr>
                <w:rFonts w:ascii="Arial" w:hAnsi="Arial" w:cs="Arial"/>
                <w:color w:val="000000"/>
                <w:sz w:val="20"/>
                <w:szCs w:val="20"/>
                <w:lang w:val="en-IE"/>
              </w:rPr>
              <w:t>2023</w:t>
            </w:r>
          </w:p>
        </w:tc>
        <w:tc>
          <w:tcPr>
            <w:tcW w:w="1276" w:type="dxa"/>
          </w:tcPr>
          <w:p w14:paraId="5BAC0A10" w14:textId="75923772" w:rsidR="009E4FE7" w:rsidRDefault="009E4FE7" w:rsidP="009E4FE7">
            <w:pPr>
              <w:ind w:right="41"/>
              <w:jc w:val="right"/>
              <w:rPr>
                <w:rFonts w:ascii="Arial" w:hAnsi="Arial" w:cs="Arial"/>
                <w:color w:val="000000"/>
                <w:sz w:val="20"/>
                <w:szCs w:val="20"/>
                <w:lang w:val="en-IE"/>
              </w:rPr>
            </w:pPr>
            <w:r>
              <w:rPr>
                <w:rFonts w:ascii="Arial" w:hAnsi="Arial" w:cs="Arial"/>
                <w:color w:val="000000"/>
                <w:sz w:val="20"/>
                <w:szCs w:val="20"/>
                <w:lang w:val="en-IE"/>
              </w:rPr>
              <w:t>437,793</w:t>
            </w:r>
          </w:p>
        </w:tc>
        <w:tc>
          <w:tcPr>
            <w:tcW w:w="1800" w:type="dxa"/>
          </w:tcPr>
          <w:p w14:paraId="720AF85A" w14:textId="0ACEA037" w:rsidR="009E4FE7" w:rsidRDefault="009E4FE7" w:rsidP="009E4FE7">
            <w:pPr>
              <w:ind w:right="140"/>
              <w:jc w:val="right"/>
              <w:rPr>
                <w:rFonts w:ascii="Arial" w:hAnsi="Arial" w:cs="Arial"/>
                <w:color w:val="000000"/>
                <w:sz w:val="20"/>
                <w:szCs w:val="20"/>
                <w:lang w:val="en-IE"/>
              </w:rPr>
            </w:pPr>
            <w:r>
              <w:rPr>
                <w:rFonts w:ascii="Arial" w:hAnsi="Arial" w:cs="Arial"/>
                <w:color w:val="000000"/>
                <w:sz w:val="20"/>
                <w:szCs w:val="20"/>
                <w:lang w:val="en-IE"/>
              </w:rPr>
              <w:t>48,585</w:t>
            </w:r>
          </w:p>
        </w:tc>
        <w:tc>
          <w:tcPr>
            <w:tcW w:w="236" w:type="dxa"/>
          </w:tcPr>
          <w:p w14:paraId="29E68E28" w14:textId="77777777" w:rsidR="009E4FE7" w:rsidRDefault="009E4FE7" w:rsidP="009E4FE7">
            <w:pPr>
              <w:ind w:right="-769"/>
              <w:jc w:val="both"/>
              <w:rPr>
                <w:rFonts w:ascii="Arial" w:hAnsi="Arial" w:cs="Arial"/>
                <w:color w:val="000000"/>
                <w:sz w:val="20"/>
                <w:szCs w:val="20"/>
                <w:lang w:val="en-IE"/>
              </w:rPr>
            </w:pPr>
          </w:p>
        </w:tc>
        <w:tc>
          <w:tcPr>
            <w:tcW w:w="1366" w:type="dxa"/>
          </w:tcPr>
          <w:p w14:paraId="0CE858F2" w14:textId="0A9D8986" w:rsidR="009E4FE7" w:rsidRDefault="00B16749" w:rsidP="009E4FE7">
            <w:pPr>
              <w:ind w:right="55"/>
              <w:jc w:val="right"/>
              <w:rPr>
                <w:rFonts w:ascii="Arial" w:hAnsi="Arial" w:cs="Arial"/>
                <w:color w:val="000000"/>
                <w:sz w:val="20"/>
                <w:szCs w:val="20"/>
                <w:lang w:val="en-IE"/>
              </w:rPr>
            </w:pPr>
            <w:r>
              <w:rPr>
                <w:rFonts w:ascii="Arial" w:hAnsi="Arial" w:cs="Arial"/>
                <w:color w:val="000000"/>
                <w:sz w:val="20"/>
                <w:szCs w:val="20"/>
                <w:lang w:val="en-IE"/>
              </w:rPr>
              <w:t>486,378</w:t>
            </w:r>
          </w:p>
        </w:tc>
      </w:tr>
      <w:tr w:rsidR="009E4FE7" w14:paraId="2E0D5C31" w14:textId="77777777" w:rsidTr="009E4FE7">
        <w:trPr>
          <w:jc w:val="center"/>
        </w:trPr>
        <w:tc>
          <w:tcPr>
            <w:tcW w:w="1559" w:type="dxa"/>
          </w:tcPr>
          <w:p w14:paraId="13060BBD" w14:textId="459CDCE5" w:rsidR="009E4FE7" w:rsidRDefault="009E4FE7" w:rsidP="009E4FE7">
            <w:pPr>
              <w:ind w:right="-769"/>
              <w:jc w:val="both"/>
              <w:rPr>
                <w:rFonts w:ascii="Arial" w:hAnsi="Arial" w:cs="Arial"/>
                <w:color w:val="000000"/>
                <w:sz w:val="20"/>
                <w:szCs w:val="20"/>
                <w:lang w:val="en-IE"/>
              </w:rPr>
            </w:pPr>
            <w:r>
              <w:rPr>
                <w:rFonts w:ascii="Arial" w:hAnsi="Arial" w:cs="Arial"/>
                <w:color w:val="000000"/>
                <w:sz w:val="20"/>
                <w:szCs w:val="20"/>
                <w:lang w:val="en-IE"/>
              </w:rPr>
              <w:t>2024</w:t>
            </w:r>
          </w:p>
        </w:tc>
        <w:tc>
          <w:tcPr>
            <w:tcW w:w="1276" w:type="dxa"/>
            <w:tcBorders>
              <w:bottom w:val="single" w:sz="4" w:space="0" w:color="auto"/>
            </w:tcBorders>
          </w:tcPr>
          <w:p w14:paraId="69FD0176" w14:textId="7DAE0725" w:rsidR="009E4FE7" w:rsidRDefault="009E4FE7" w:rsidP="009E4FE7">
            <w:pPr>
              <w:ind w:right="41"/>
              <w:jc w:val="right"/>
              <w:rPr>
                <w:rFonts w:ascii="Arial" w:hAnsi="Arial" w:cs="Arial"/>
                <w:color w:val="000000"/>
                <w:sz w:val="20"/>
                <w:szCs w:val="20"/>
                <w:lang w:val="en-IE"/>
              </w:rPr>
            </w:pPr>
            <w:r>
              <w:rPr>
                <w:rFonts w:ascii="Arial" w:hAnsi="Arial" w:cs="Arial"/>
                <w:color w:val="000000"/>
                <w:sz w:val="20"/>
                <w:szCs w:val="20"/>
                <w:lang w:val="en-IE"/>
              </w:rPr>
              <w:t>90,295</w:t>
            </w:r>
          </w:p>
        </w:tc>
        <w:tc>
          <w:tcPr>
            <w:tcW w:w="1800" w:type="dxa"/>
            <w:tcBorders>
              <w:bottom w:val="single" w:sz="4" w:space="0" w:color="auto"/>
            </w:tcBorders>
          </w:tcPr>
          <w:p w14:paraId="2A2E07BA" w14:textId="14AFC0BB" w:rsidR="009E4FE7" w:rsidRDefault="009E4FE7" w:rsidP="009E4FE7">
            <w:pPr>
              <w:ind w:right="140"/>
              <w:jc w:val="right"/>
              <w:rPr>
                <w:rFonts w:ascii="Arial" w:hAnsi="Arial" w:cs="Arial"/>
                <w:color w:val="000000"/>
                <w:sz w:val="20"/>
                <w:szCs w:val="20"/>
                <w:lang w:val="en-IE"/>
              </w:rPr>
            </w:pPr>
            <w:r>
              <w:rPr>
                <w:rFonts w:ascii="Arial" w:hAnsi="Arial" w:cs="Arial"/>
                <w:color w:val="000000"/>
                <w:sz w:val="20"/>
                <w:szCs w:val="20"/>
                <w:lang w:val="en-IE"/>
              </w:rPr>
              <w:t>3,122</w:t>
            </w:r>
          </w:p>
        </w:tc>
        <w:tc>
          <w:tcPr>
            <w:tcW w:w="236" w:type="dxa"/>
          </w:tcPr>
          <w:p w14:paraId="42EB27B6" w14:textId="77777777" w:rsidR="009E4FE7" w:rsidRDefault="009E4FE7" w:rsidP="009E4FE7">
            <w:pPr>
              <w:ind w:right="-769"/>
              <w:jc w:val="both"/>
              <w:rPr>
                <w:rFonts w:ascii="Arial" w:hAnsi="Arial" w:cs="Arial"/>
                <w:color w:val="000000"/>
                <w:sz w:val="20"/>
                <w:szCs w:val="20"/>
                <w:lang w:val="en-IE"/>
              </w:rPr>
            </w:pPr>
          </w:p>
        </w:tc>
        <w:tc>
          <w:tcPr>
            <w:tcW w:w="1366" w:type="dxa"/>
            <w:tcBorders>
              <w:bottom w:val="single" w:sz="4" w:space="0" w:color="auto"/>
            </w:tcBorders>
          </w:tcPr>
          <w:p w14:paraId="525F5359" w14:textId="13CD9864" w:rsidR="009E4FE7" w:rsidRDefault="009E4FE7" w:rsidP="009E4FE7">
            <w:pPr>
              <w:ind w:right="55"/>
              <w:jc w:val="right"/>
              <w:rPr>
                <w:rFonts w:ascii="Arial" w:hAnsi="Arial" w:cs="Arial"/>
                <w:color w:val="000000"/>
                <w:sz w:val="20"/>
                <w:szCs w:val="20"/>
                <w:lang w:val="en-IE"/>
              </w:rPr>
            </w:pPr>
            <w:r w:rsidRPr="003D210C">
              <w:rPr>
                <w:rFonts w:ascii="Arial" w:hAnsi="Arial" w:cs="Arial"/>
                <w:color w:val="000000"/>
                <w:sz w:val="20"/>
                <w:szCs w:val="20"/>
                <w:lang w:val="en-IE"/>
              </w:rPr>
              <w:t>9</w:t>
            </w:r>
            <w:r w:rsidR="001C0281" w:rsidRPr="003D210C">
              <w:rPr>
                <w:rFonts w:ascii="Arial" w:hAnsi="Arial" w:cs="Arial"/>
                <w:color w:val="000000"/>
                <w:sz w:val="20"/>
                <w:szCs w:val="20"/>
                <w:lang w:val="en-IE"/>
              </w:rPr>
              <w:t>3</w:t>
            </w:r>
            <w:r w:rsidRPr="003D210C">
              <w:rPr>
                <w:rFonts w:ascii="Arial" w:hAnsi="Arial" w:cs="Arial"/>
                <w:color w:val="000000"/>
                <w:sz w:val="20"/>
                <w:szCs w:val="20"/>
                <w:lang w:val="en-IE"/>
              </w:rPr>
              <w:t>,417</w:t>
            </w:r>
          </w:p>
        </w:tc>
      </w:tr>
      <w:tr w:rsidR="009E4FE7" w:rsidRPr="009E4FE7" w14:paraId="124455B6" w14:textId="77777777" w:rsidTr="009E4FE7">
        <w:trPr>
          <w:jc w:val="center"/>
        </w:trPr>
        <w:tc>
          <w:tcPr>
            <w:tcW w:w="1559" w:type="dxa"/>
          </w:tcPr>
          <w:p w14:paraId="51969BFE" w14:textId="77777777" w:rsidR="009E4FE7" w:rsidRPr="009E4FE7" w:rsidRDefault="009E4FE7" w:rsidP="009E4FE7">
            <w:pPr>
              <w:ind w:right="-769"/>
              <w:jc w:val="both"/>
              <w:rPr>
                <w:rFonts w:ascii="Arial" w:hAnsi="Arial" w:cs="Arial"/>
                <w:b/>
                <w:bCs/>
                <w:color w:val="000000"/>
                <w:sz w:val="20"/>
                <w:szCs w:val="20"/>
                <w:lang w:val="en-IE"/>
              </w:rPr>
            </w:pPr>
          </w:p>
        </w:tc>
        <w:tc>
          <w:tcPr>
            <w:tcW w:w="1276" w:type="dxa"/>
            <w:tcBorders>
              <w:top w:val="single" w:sz="4" w:space="0" w:color="auto"/>
              <w:bottom w:val="single" w:sz="4" w:space="0" w:color="auto"/>
            </w:tcBorders>
          </w:tcPr>
          <w:p w14:paraId="19EB3119" w14:textId="419E268B" w:rsidR="009E4FE7" w:rsidRPr="009E4FE7" w:rsidRDefault="009E4FE7" w:rsidP="009E4FE7">
            <w:pPr>
              <w:ind w:right="41"/>
              <w:jc w:val="right"/>
              <w:rPr>
                <w:rFonts w:ascii="Arial" w:hAnsi="Arial" w:cs="Arial"/>
                <w:b/>
                <w:bCs/>
                <w:color w:val="000000"/>
                <w:sz w:val="20"/>
                <w:szCs w:val="20"/>
                <w:lang w:val="en-IE"/>
              </w:rPr>
            </w:pPr>
            <w:r w:rsidRPr="009E4FE7">
              <w:rPr>
                <w:rFonts w:ascii="Arial" w:hAnsi="Arial" w:cs="Arial"/>
                <w:b/>
                <w:bCs/>
                <w:color w:val="000000"/>
                <w:sz w:val="20"/>
                <w:szCs w:val="20"/>
                <w:lang w:val="en-IE"/>
              </w:rPr>
              <w:t>902,313</w:t>
            </w:r>
          </w:p>
        </w:tc>
        <w:tc>
          <w:tcPr>
            <w:tcW w:w="1800" w:type="dxa"/>
            <w:tcBorders>
              <w:top w:val="single" w:sz="4" w:space="0" w:color="auto"/>
              <w:bottom w:val="single" w:sz="4" w:space="0" w:color="auto"/>
            </w:tcBorders>
          </w:tcPr>
          <w:p w14:paraId="6EC74D0B" w14:textId="56F5D909" w:rsidR="009E4FE7" w:rsidRPr="009E4FE7" w:rsidRDefault="009E4FE7" w:rsidP="009E4FE7">
            <w:pPr>
              <w:ind w:right="140"/>
              <w:jc w:val="right"/>
              <w:rPr>
                <w:rFonts w:ascii="Arial" w:hAnsi="Arial" w:cs="Arial"/>
                <w:b/>
                <w:bCs/>
                <w:color w:val="000000"/>
                <w:sz w:val="20"/>
                <w:szCs w:val="20"/>
                <w:lang w:val="en-IE"/>
              </w:rPr>
            </w:pPr>
            <w:r w:rsidRPr="009E4FE7">
              <w:rPr>
                <w:rFonts w:ascii="Arial" w:hAnsi="Arial" w:cs="Arial"/>
                <w:b/>
                <w:bCs/>
                <w:color w:val="000000"/>
                <w:sz w:val="20"/>
                <w:szCs w:val="20"/>
                <w:lang w:val="en-IE"/>
              </w:rPr>
              <w:t>126,024</w:t>
            </w:r>
          </w:p>
        </w:tc>
        <w:tc>
          <w:tcPr>
            <w:tcW w:w="236" w:type="dxa"/>
          </w:tcPr>
          <w:p w14:paraId="6EE38B57" w14:textId="77777777" w:rsidR="009E4FE7" w:rsidRPr="009E4FE7" w:rsidRDefault="009E4FE7" w:rsidP="009E4FE7">
            <w:pPr>
              <w:ind w:right="-769"/>
              <w:jc w:val="both"/>
              <w:rPr>
                <w:rFonts w:ascii="Arial" w:hAnsi="Arial" w:cs="Arial"/>
                <w:b/>
                <w:bCs/>
                <w:color w:val="000000"/>
                <w:sz w:val="20"/>
                <w:szCs w:val="20"/>
                <w:lang w:val="en-IE"/>
              </w:rPr>
            </w:pPr>
          </w:p>
        </w:tc>
        <w:tc>
          <w:tcPr>
            <w:tcW w:w="1366" w:type="dxa"/>
            <w:tcBorders>
              <w:top w:val="single" w:sz="4" w:space="0" w:color="auto"/>
            </w:tcBorders>
          </w:tcPr>
          <w:p w14:paraId="2A657B9F" w14:textId="309D70E4" w:rsidR="009E4FE7" w:rsidRPr="009E4FE7" w:rsidRDefault="009E4FE7" w:rsidP="009E4FE7">
            <w:pPr>
              <w:ind w:right="55"/>
              <w:jc w:val="right"/>
              <w:rPr>
                <w:rFonts w:ascii="Arial" w:hAnsi="Arial" w:cs="Arial"/>
                <w:b/>
                <w:bCs/>
                <w:color w:val="000000"/>
                <w:sz w:val="20"/>
                <w:szCs w:val="20"/>
                <w:lang w:val="en-IE"/>
              </w:rPr>
            </w:pPr>
            <w:r w:rsidRPr="009E4FE7">
              <w:rPr>
                <w:rFonts w:ascii="Arial" w:hAnsi="Arial" w:cs="Arial"/>
                <w:b/>
                <w:bCs/>
                <w:color w:val="000000"/>
                <w:sz w:val="20"/>
                <w:szCs w:val="20"/>
                <w:lang w:val="en-IE"/>
              </w:rPr>
              <w:t>1,028,33</w:t>
            </w:r>
            <w:r w:rsidR="00B16749">
              <w:rPr>
                <w:rFonts w:ascii="Arial" w:hAnsi="Arial" w:cs="Arial"/>
                <w:b/>
                <w:bCs/>
                <w:color w:val="000000"/>
                <w:sz w:val="20"/>
                <w:szCs w:val="20"/>
                <w:lang w:val="en-IE"/>
              </w:rPr>
              <w:t>7</w:t>
            </w:r>
          </w:p>
        </w:tc>
      </w:tr>
      <w:tr w:rsidR="00A25EE6" w14:paraId="2120A85C" w14:textId="77777777" w:rsidTr="00E8710B">
        <w:trPr>
          <w:jc w:val="center"/>
        </w:trPr>
        <w:tc>
          <w:tcPr>
            <w:tcW w:w="4635" w:type="dxa"/>
            <w:gridSpan w:val="3"/>
          </w:tcPr>
          <w:p w14:paraId="7E1C4B5D" w14:textId="77777777" w:rsidR="00A25EE6" w:rsidRDefault="00A25EE6" w:rsidP="00A25EE6">
            <w:pPr>
              <w:ind w:right="140"/>
              <w:rPr>
                <w:rFonts w:ascii="Arial" w:hAnsi="Arial" w:cs="Arial"/>
                <w:color w:val="000000"/>
                <w:sz w:val="20"/>
                <w:szCs w:val="20"/>
                <w:lang w:val="en-IE"/>
              </w:rPr>
            </w:pPr>
          </w:p>
        </w:tc>
        <w:tc>
          <w:tcPr>
            <w:tcW w:w="236" w:type="dxa"/>
          </w:tcPr>
          <w:p w14:paraId="1E842DA4" w14:textId="77777777" w:rsidR="00A25EE6" w:rsidRDefault="00A25EE6" w:rsidP="009E4FE7">
            <w:pPr>
              <w:ind w:right="-769"/>
              <w:jc w:val="both"/>
              <w:rPr>
                <w:rFonts w:ascii="Arial" w:hAnsi="Arial" w:cs="Arial"/>
                <w:color w:val="000000"/>
                <w:sz w:val="20"/>
                <w:szCs w:val="20"/>
                <w:lang w:val="en-IE"/>
              </w:rPr>
            </w:pPr>
          </w:p>
        </w:tc>
        <w:tc>
          <w:tcPr>
            <w:tcW w:w="1366" w:type="dxa"/>
          </w:tcPr>
          <w:p w14:paraId="4FD7B3FC" w14:textId="77777777" w:rsidR="00A25EE6" w:rsidRDefault="00A25EE6" w:rsidP="009E4FE7">
            <w:pPr>
              <w:ind w:right="55"/>
              <w:jc w:val="right"/>
              <w:rPr>
                <w:rFonts w:ascii="Arial" w:hAnsi="Arial" w:cs="Arial"/>
                <w:color w:val="000000"/>
                <w:sz w:val="20"/>
                <w:szCs w:val="20"/>
                <w:lang w:val="en-IE"/>
              </w:rPr>
            </w:pPr>
          </w:p>
        </w:tc>
      </w:tr>
      <w:tr w:rsidR="00A25EE6" w14:paraId="184D0506" w14:textId="77777777" w:rsidTr="00A25EE6">
        <w:trPr>
          <w:jc w:val="center"/>
        </w:trPr>
        <w:tc>
          <w:tcPr>
            <w:tcW w:w="4635" w:type="dxa"/>
            <w:gridSpan w:val="3"/>
          </w:tcPr>
          <w:p w14:paraId="755C87F3" w14:textId="5F33CC6D" w:rsidR="00A25EE6" w:rsidRDefault="00A25EE6" w:rsidP="00A25EE6">
            <w:pPr>
              <w:ind w:right="140"/>
              <w:rPr>
                <w:rFonts w:ascii="Arial" w:hAnsi="Arial" w:cs="Arial"/>
                <w:color w:val="000000"/>
                <w:sz w:val="20"/>
                <w:szCs w:val="20"/>
                <w:lang w:val="en-IE"/>
              </w:rPr>
            </w:pPr>
            <w:r>
              <w:rPr>
                <w:rFonts w:ascii="Arial" w:hAnsi="Arial" w:cs="Arial"/>
                <w:color w:val="000000"/>
                <w:sz w:val="20"/>
                <w:szCs w:val="20"/>
                <w:lang w:val="en-IE"/>
              </w:rPr>
              <w:t>Credit for PSWT Paid</w:t>
            </w:r>
          </w:p>
        </w:tc>
        <w:tc>
          <w:tcPr>
            <w:tcW w:w="236" w:type="dxa"/>
          </w:tcPr>
          <w:p w14:paraId="79D87879" w14:textId="77777777" w:rsidR="00A25EE6" w:rsidRDefault="00A25EE6" w:rsidP="009E4FE7">
            <w:pPr>
              <w:ind w:right="-769"/>
              <w:jc w:val="both"/>
              <w:rPr>
                <w:rFonts w:ascii="Arial" w:hAnsi="Arial" w:cs="Arial"/>
                <w:color w:val="000000"/>
                <w:sz w:val="20"/>
                <w:szCs w:val="20"/>
                <w:lang w:val="en-IE"/>
              </w:rPr>
            </w:pPr>
          </w:p>
        </w:tc>
        <w:tc>
          <w:tcPr>
            <w:tcW w:w="1366" w:type="dxa"/>
          </w:tcPr>
          <w:p w14:paraId="0092BC43" w14:textId="4810F748" w:rsidR="00A25EE6" w:rsidRDefault="00A25EE6" w:rsidP="009E4FE7">
            <w:pPr>
              <w:ind w:right="55"/>
              <w:jc w:val="right"/>
              <w:rPr>
                <w:rFonts w:ascii="Arial" w:hAnsi="Arial" w:cs="Arial"/>
                <w:color w:val="000000"/>
                <w:sz w:val="20"/>
                <w:szCs w:val="20"/>
                <w:lang w:val="en-IE"/>
              </w:rPr>
            </w:pPr>
            <w:r>
              <w:rPr>
                <w:rFonts w:ascii="Arial" w:hAnsi="Arial" w:cs="Arial"/>
                <w:color w:val="000000"/>
                <w:sz w:val="20"/>
                <w:szCs w:val="20"/>
                <w:lang w:val="en-IE"/>
              </w:rPr>
              <w:t>(290,203)</w:t>
            </w:r>
          </w:p>
        </w:tc>
      </w:tr>
      <w:tr w:rsidR="00A25EE6" w14:paraId="3ECF0F03" w14:textId="77777777" w:rsidTr="00A25EE6">
        <w:trPr>
          <w:jc w:val="center"/>
        </w:trPr>
        <w:tc>
          <w:tcPr>
            <w:tcW w:w="4635" w:type="dxa"/>
            <w:gridSpan w:val="3"/>
          </w:tcPr>
          <w:p w14:paraId="1141E3E5" w14:textId="573B5CC6" w:rsidR="00A25EE6" w:rsidRDefault="00A25EE6" w:rsidP="00A25EE6">
            <w:pPr>
              <w:ind w:right="140"/>
              <w:rPr>
                <w:rFonts w:ascii="Arial" w:hAnsi="Arial" w:cs="Arial"/>
                <w:color w:val="000000"/>
                <w:sz w:val="20"/>
                <w:szCs w:val="20"/>
                <w:lang w:val="en-IE"/>
              </w:rPr>
            </w:pPr>
            <w:r>
              <w:rPr>
                <w:rFonts w:ascii="Arial" w:hAnsi="Arial" w:cs="Arial"/>
                <w:color w:val="000000"/>
                <w:sz w:val="20"/>
                <w:szCs w:val="20"/>
                <w:lang w:val="en-IE"/>
              </w:rPr>
              <w:t xml:space="preserve">Credit for VAT on </w:t>
            </w:r>
            <w:r w:rsidR="00AD30E1">
              <w:rPr>
                <w:rFonts w:ascii="Arial" w:hAnsi="Arial" w:cs="Arial"/>
                <w:color w:val="000000"/>
                <w:sz w:val="20"/>
                <w:szCs w:val="20"/>
                <w:lang w:val="en-IE"/>
              </w:rPr>
              <w:t>self-supply</w:t>
            </w:r>
            <w:r>
              <w:rPr>
                <w:rFonts w:ascii="Arial" w:hAnsi="Arial" w:cs="Arial"/>
                <w:color w:val="000000"/>
                <w:sz w:val="20"/>
                <w:szCs w:val="20"/>
                <w:lang w:val="en-IE"/>
              </w:rPr>
              <w:t xml:space="preserve"> paid</w:t>
            </w:r>
          </w:p>
        </w:tc>
        <w:tc>
          <w:tcPr>
            <w:tcW w:w="236" w:type="dxa"/>
          </w:tcPr>
          <w:p w14:paraId="27D07FDD" w14:textId="77777777" w:rsidR="00A25EE6" w:rsidRDefault="00A25EE6" w:rsidP="009E4FE7">
            <w:pPr>
              <w:ind w:right="-769"/>
              <w:jc w:val="both"/>
              <w:rPr>
                <w:rFonts w:ascii="Arial" w:hAnsi="Arial" w:cs="Arial"/>
                <w:color w:val="000000"/>
                <w:sz w:val="20"/>
                <w:szCs w:val="20"/>
                <w:lang w:val="en-IE"/>
              </w:rPr>
            </w:pPr>
          </w:p>
        </w:tc>
        <w:tc>
          <w:tcPr>
            <w:tcW w:w="1366" w:type="dxa"/>
            <w:tcBorders>
              <w:bottom w:val="single" w:sz="4" w:space="0" w:color="C0504D" w:themeColor="accent2"/>
            </w:tcBorders>
          </w:tcPr>
          <w:p w14:paraId="04C6198E" w14:textId="2645F36B" w:rsidR="00A25EE6" w:rsidRDefault="00A25EE6" w:rsidP="009E4FE7">
            <w:pPr>
              <w:ind w:right="55"/>
              <w:jc w:val="right"/>
              <w:rPr>
                <w:rFonts w:ascii="Arial" w:hAnsi="Arial" w:cs="Arial"/>
                <w:color w:val="000000"/>
                <w:sz w:val="20"/>
                <w:szCs w:val="20"/>
                <w:lang w:val="en-IE"/>
              </w:rPr>
            </w:pPr>
            <w:r>
              <w:rPr>
                <w:rFonts w:ascii="Arial" w:hAnsi="Arial" w:cs="Arial"/>
                <w:color w:val="000000"/>
                <w:sz w:val="20"/>
                <w:szCs w:val="20"/>
                <w:lang w:val="en-IE"/>
              </w:rPr>
              <w:t>(52,</w:t>
            </w:r>
            <w:r w:rsidR="00C25470">
              <w:rPr>
                <w:rFonts w:ascii="Arial" w:hAnsi="Arial" w:cs="Arial"/>
                <w:color w:val="000000"/>
                <w:sz w:val="20"/>
                <w:szCs w:val="20"/>
                <w:lang w:val="en-IE"/>
              </w:rPr>
              <w:t>414</w:t>
            </w:r>
            <w:r>
              <w:rPr>
                <w:rFonts w:ascii="Arial" w:hAnsi="Arial" w:cs="Arial"/>
                <w:color w:val="000000"/>
                <w:sz w:val="20"/>
                <w:szCs w:val="20"/>
                <w:lang w:val="en-IE"/>
              </w:rPr>
              <w:t>)</w:t>
            </w:r>
          </w:p>
        </w:tc>
      </w:tr>
      <w:tr w:rsidR="009E4FE7" w:rsidRPr="009E4FE7" w14:paraId="684617A5" w14:textId="77777777" w:rsidTr="00A25EE6">
        <w:trPr>
          <w:jc w:val="center"/>
        </w:trPr>
        <w:tc>
          <w:tcPr>
            <w:tcW w:w="1559" w:type="dxa"/>
          </w:tcPr>
          <w:p w14:paraId="287FC94C" w14:textId="77777777" w:rsidR="009E4FE7" w:rsidRPr="009E4FE7" w:rsidRDefault="009E4FE7" w:rsidP="009E4FE7">
            <w:pPr>
              <w:ind w:right="-769"/>
              <w:jc w:val="both"/>
              <w:rPr>
                <w:rFonts w:ascii="Arial" w:hAnsi="Arial" w:cs="Arial"/>
                <w:b/>
                <w:bCs/>
                <w:color w:val="000000"/>
                <w:sz w:val="20"/>
                <w:szCs w:val="20"/>
                <w:lang w:val="en-IE"/>
              </w:rPr>
            </w:pPr>
          </w:p>
        </w:tc>
        <w:tc>
          <w:tcPr>
            <w:tcW w:w="1276" w:type="dxa"/>
          </w:tcPr>
          <w:p w14:paraId="495A2EF8" w14:textId="77777777" w:rsidR="009E4FE7" w:rsidRPr="009E4FE7" w:rsidRDefault="009E4FE7" w:rsidP="009E4FE7">
            <w:pPr>
              <w:ind w:right="41"/>
              <w:jc w:val="right"/>
              <w:rPr>
                <w:rFonts w:ascii="Arial" w:hAnsi="Arial" w:cs="Arial"/>
                <w:b/>
                <w:bCs/>
                <w:color w:val="000000"/>
                <w:sz w:val="20"/>
                <w:szCs w:val="20"/>
                <w:lang w:val="en-IE"/>
              </w:rPr>
            </w:pPr>
          </w:p>
        </w:tc>
        <w:tc>
          <w:tcPr>
            <w:tcW w:w="1800" w:type="dxa"/>
          </w:tcPr>
          <w:p w14:paraId="23C8A913" w14:textId="77777777" w:rsidR="009E4FE7" w:rsidRPr="009E4FE7" w:rsidRDefault="009E4FE7" w:rsidP="009E4FE7">
            <w:pPr>
              <w:ind w:right="140"/>
              <w:jc w:val="right"/>
              <w:rPr>
                <w:rFonts w:ascii="Arial" w:hAnsi="Arial" w:cs="Arial"/>
                <w:b/>
                <w:bCs/>
                <w:color w:val="000000"/>
                <w:sz w:val="20"/>
                <w:szCs w:val="20"/>
                <w:lang w:val="en-IE"/>
              </w:rPr>
            </w:pPr>
          </w:p>
        </w:tc>
        <w:tc>
          <w:tcPr>
            <w:tcW w:w="236" w:type="dxa"/>
          </w:tcPr>
          <w:p w14:paraId="640B1498" w14:textId="77777777" w:rsidR="009E4FE7" w:rsidRPr="009E4FE7" w:rsidRDefault="009E4FE7" w:rsidP="009E4FE7">
            <w:pPr>
              <w:ind w:right="-769"/>
              <w:jc w:val="both"/>
              <w:rPr>
                <w:rFonts w:ascii="Arial" w:hAnsi="Arial" w:cs="Arial"/>
                <w:b/>
                <w:bCs/>
                <w:color w:val="000000"/>
                <w:sz w:val="20"/>
                <w:szCs w:val="20"/>
                <w:lang w:val="en-IE"/>
              </w:rPr>
            </w:pPr>
          </w:p>
        </w:tc>
        <w:tc>
          <w:tcPr>
            <w:tcW w:w="1366" w:type="dxa"/>
            <w:tcBorders>
              <w:bottom w:val="double" w:sz="4" w:space="0" w:color="auto"/>
            </w:tcBorders>
          </w:tcPr>
          <w:p w14:paraId="1821EB21" w14:textId="6F0ED678" w:rsidR="009E4FE7" w:rsidRPr="009E4FE7" w:rsidRDefault="00C25470" w:rsidP="009E4FE7">
            <w:pPr>
              <w:ind w:right="55"/>
              <w:jc w:val="right"/>
              <w:rPr>
                <w:rFonts w:ascii="Arial" w:hAnsi="Arial" w:cs="Arial"/>
                <w:b/>
                <w:bCs/>
                <w:color w:val="000000"/>
                <w:sz w:val="20"/>
                <w:szCs w:val="20"/>
                <w:lang w:val="en-IE"/>
              </w:rPr>
            </w:pPr>
            <w:r>
              <w:rPr>
                <w:rFonts w:ascii="Arial" w:hAnsi="Arial" w:cs="Arial"/>
                <w:b/>
                <w:bCs/>
                <w:color w:val="000000"/>
                <w:sz w:val="20"/>
                <w:szCs w:val="20"/>
                <w:lang w:val="en-IE"/>
              </w:rPr>
              <w:t>685,720</w:t>
            </w:r>
          </w:p>
        </w:tc>
      </w:tr>
    </w:tbl>
    <w:p w14:paraId="280B9401" w14:textId="5948455D" w:rsidR="009E4FE7" w:rsidRDefault="009E4FE7" w:rsidP="009E4FE7">
      <w:pPr>
        <w:ind w:right="-769"/>
        <w:jc w:val="both"/>
        <w:rPr>
          <w:rFonts w:ascii="Arial" w:hAnsi="Arial" w:cs="Arial"/>
          <w:color w:val="000000"/>
          <w:sz w:val="20"/>
          <w:szCs w:val="20"/>
          <w:lang w:val="en-IE"/>
        </w:rPr>
      </w:pPr>
    </w:p>
    <w:p w14:paraId="42C7977D" w14:textId="34E3FD23" w:rsidR="009E4FE7" w:rsidRDefault="00B33697" w:rsidP="009E4FE7">
      <w:pPr>
        <w:ind w:right="-769"/>
        <w:jc w:val="both"/>
        <w:rPr>
          <w:rFonts w:ascii="Arial" w:hAnsi="Arial" w:cs="Arial"/>
          <w:color w:val="000000"/>
          <w:sz w:val="20"/>
          <w:szCs w:val="20"/>
          <w:lang w:val="en-IE"/>
        </w:rPr>
      </w:pPr>
      <w:proofErr w:type="gramStart"/>
      <w:r>
        <w:rPr>
          <w:rFonts w:ascii="Arial" w:hAnsi="Arial" w:cs="Arial"/>
          <w:color w:val="000000"/>
          <w:sz w:val="20"/>
          <w:szCs w:val="20"/>
          <w:lang w:val="en-IE"/>
        </w:rPr>
        <w:t>At</w:t>
      </w:r>
      <w:proofErr w:type="gramEnd"/>
      <w:r>
        <w:rPr>
          <w:rFonts w:ascii="Arial" w:hAnsi="Arial" w:cs="Arial"/>
          <w:color w:val="000000"/>
          <w:sz w:val="20"/>
          <w:szCs w:val="20"/>
          <w:lang w:val="en-IE"/>
        </w:rPr>
        <w:t xml:space="preserve"> 31 December 2024, QQI had paid €685,</w:t>
      </w:r>
      <w:r w:rsidR="00C25470">
        <w:rPr>
          <w:rFonts w:ascii="Arial" w:hAnsi="Arial" w:cs="Arial"/>
          <w:color w:val="000000"/>
          <w:sz w:val="20"/>
          <w:szCs w:val="20"/>
          <w:lang w:val="en-IE"/>
        </w:rPr>
        <w:t>720</w:t>
      </w:r>
      <w:r>
        <w:rPr>
          <w:rFonts w:ascii="Arial" w:hAnsi="Arial" w:cs="Arial"/>
          <w:color w:val="000000"/>
          <w:sz w:val="20"/>
          <w:szCs w:val="20"/>
          <w:lang w:val="en-IE"/>
        </w:rPr>
        <w:t xml:space="preserve"> to the Revenue Commissioners and was </w:t>
      </w:r>
      <w:r w:rsidR="0027619A">
        <w:rPr>
          <w:rFonts w:ascii="Arial" w:hAnsi="Arial" w:cs="Arial"/>
          <w:color w:val="000000"/>
          <w:sz w:val="20"/>
          <w:szCs w:val="20"/>
          <w:lang w:val="en-IE"/>
        </w:rPr>
        <w:t xml:space="preserve">awaiting final </w:t>
      </w:r>
      <w:r w:rsidR="0027619A" w:rsidRPr="003D210C">
        <w:rPr>
          <w:rFonts w:ascii="Arial" w:hAnsi="Arial" w:cs="Arial"/>
          <w:color w:val="000000"/>
          <w:sz w:val="20"/>
          <w:szCs w:val="20"/>
          <w:lang w:val="en-IE"/>
        </w:rPr>
        <w:t>acceptance of the settlement proposal from the Revenue Commissioners.</w:t>
      </w:r>
      <w:r w:rsidR="008349E8" w:rsidRPr="003D210C">
        <w:rPr>
          <w:rFonts w:ascii="Arial" w:hAnsi="Arial" w:cs="Arial"/>
          <w:color w:val="000000"/>
          <w:sz w:val="20"/>
          <w:szCs w:val="20"/>
          <w:lang w:val="en-IE"/>
        </w:rPr>
        <w:t xml:space="preserve"> In May 2025 the Revenue Commissioners confirmed their acceptance of the settlement proposal. However, the Revenue Commissioners acknowledged that there was an element of double taxation and refunded €229,</w:t>
      </w:r>
      <w:r w:rsidR="00F946C8" w:rsidRPr="003D210C">
        <w:rPr>
          <w:rFonts w:ascii="Arial" w:hAnsi="Arial" w:cs="Arial"/>
          <w:color w:val="000000"/>
          <w:sz w:val="20"/>
          <w:szCs w:val="20"/>
          <w:lang w:val="en-IE"/>
        </w:rPr>
        <w:t>4</w:t>
      </w:r>
      <w:r w:rsidR="008349E8" w:rsidRPr="003D210C">
        <w:rPr>
          <w:rFonts w:ascii="Arial" w:hAnsi="Arial" w:cs="Arial"/>
          <w:color w:val="000000"/>
          <w:sz w:val="20"/>
          <w:szCs w:val="20"/>
          <w:lang w:val="en-IE"/>
        </w:rPr>
        <w:t>18 to QQI. QQI refunded this amount to DFHERIS on receipt.</w:t>
      </w:r>
    </w:p>
    <w:p w14:paraId="1881D8B0" w14:textId="77777777" w:rsidR="0027619A" w:rsidRPr="009E4FE7" w:rsidRDefault="0027619A" w:rsidP="009E4FE7">
      <w:pPr>
        <w:ind w:right="-769"/>
        <w:jc w:val="both"/>
        <w:rPr>
          <w:rFonts w:ascii="Arial" w:hAnsi="Arial" w:cs="Arial"/>
          <w:color w:val="000000"/>
          <w:sz w:val="20"/>
          <w:szCs w:val="20"/>
          <w:lang w:val="en-IE"/>
        </w:rPr>
      </w:pPr>
    </w:p>
    <w:p w14:paraId="75842032" w14:textId="2C7DE3DD" w:rsidR="002454BE" w:rsidRPr="00F86B03" w:rsidRDefault="00D70C5A" w:rsidP="002454BE">
      <w:pPr>
        <w:ind w:left="567" w:hanging="567"/>
        <w:rPr>
          <w:rFonts w:ascii="Arial" w:hAnsi="Arial" w:cs="Arial"/>
          <w:color w:val="000000"/>
          <w:sz w:val="20"/>
          <w:szCs w:val="20"/>
          <w:lang w:val="en-IE"/>
        </w:rPr>
      </w:pPr>
      <w:r w:rsidRPr="00F86B03">
        <w:rPr>
          <w:rFonts w:ascii="Arial" w:hAnsi="Arial" w:cs="Arial"/>
          <w:b/>
          <w:color w:val="000000"/>
          <w:sz w:val="20"/>
          <w:szCs w:val="20"/>
          <w:lang w:val="en-IE"/>
        </w:rPr>
        <w:t>2</w:t>
      </w:r>
      <w:r w:rsidR="00F07FD2">
        <w:rPr>
          <w:rFonts w:ascii="Arial" w:hAnsi="Arial" w:cs="Arial"/>
          <w:b/>
          <w:color w:val="000000"/>
          <w:sz w:val="20"/>
          <w:szCs w:val="20"/>
          <w:lang w:val="en-IE"/>
        </w:rPr>
        <w:t>6</w:t>
      </w:r>
      <w:r w:rsidR="002454BE" w:rsidRPr="00F86B03">
        <w:rPr>
          <w:rFonts w:ascii="Arial" w:hAnsi="Arial" w:cs="Arial"/>
          <w:b/>
          <w:color w:val="000000"/>
          <w:sz w:val="20"/>
          <w:szCs w:val="20"/>
          <w:lang w:val="en-IE"/>
        </w:rPr>
        <w:t>.  APPROVAL OF FINANCIAL STATEMENTS</w:t>
      </w:r>
    </w:p>
    <w:p w14:paraId="3CE2CA55" w14:textId="696CF6EB" w:rsidR="00E02A30" w:rsidRDefault="002454BE" w:rsidP="00CC0B7D">
      <w:pPr>
        <w:ind w:right="-769"/>
        <w:jc w:val="both"/>
        <w:rPr>
          <w:rFonts w:ascii="Arial" w:hAnsi="Arial" w:cs="Arial"/>
          <w:color w:val="000000"/>
          <w:sz w:val="20"/>
          <w:szCs w:val="20"/>
          <w:lang w:val="en-IE"/>
        </w:rPr>
      </w:pPr>
      <w:r w:rsidRPr="00CC0B7D">
        <w:rPr>
          <w:rFonts w:ascii="Arial" w:hAnsi="Arial" w:cs="Arial"/>
          <w:color w:val="000000"/>
          <w:sz w:val="20"/>
          <w:szCs w:val="20"/>
          <w:lang w:val="en-IE"/>
        </w:rPr>
        <w:t xml:space="preserve">The financial statements were approved by the </w:t>
      </w:r>
      <w:r w:rsidR="009F7D12">
        <w:rPr>
          <w:rFonts w:ascii="Arial" w:hAnsi="Arial" w:cs="Arial"/>
          <w:color w:val="000000"/>
          <w:sz w:val="20"/>
          <w:szCs w:val="20"/>
          <w:lang w:val="en-IE"/>
        </w:rPr>
        <w:t xml:space="preserve">members of </w:t>
      </w:r>
      <w:r w:rsidRPr="00CC0B7D">
        <w:rPr>
          <w:rFonts w:ascii="Arial" w:hAnsi="Arial" w:cs="Arial"/>
          <w:color w:val="000000"/>
          <w:sz w:val="20"/>
          <w:szCs w:val="20"/>
          <w:lang w:val="en-IE"/>
        </w:rPr>
        <w:t xml:space="preserve">Qualifications and Quality Assurance Authority of Ireland </w:t>
      </w:r>
      <w:r w:rsidR="00CC0B7D" w:rsidRPr="00CC0B7D">
        <w:rPr>
          <w:rFonts w:ascii="Arial" w:hAnsi="Arial" w:cs="Arial"/>
          <w:color w:val="000000"/>
          <w:sz w:val="20"/>
          <w:szCs w:val="20"/>
          <w:lang w:val="en-IE"/>
        </w:rPr>
        <w:t xml:space="preserve">at its </w:t>
      </w:r>
      <w:r w:rsidR="00CC0B7D" w:rsidRPr="0095601D">
        <w:rPr>
          <w:rFonts w:ascii="Arial" w:hAnsi="Arial" w:cs="Arial"/>
          <w:color w:val="000000"/>
          <w:sz w:val="20"/>
          <w:szCs w:val="20"/>
          <w:lang w:val="en-IE"/>
        </w:rPr>
        <w:t xml:space="preserve">meeting on </w:t>
      </w:r>
      <w:r w:rsidR="00CB2666" w:rsidRPr="0095601D">
        <w:rPr>
          <w:rFonts w:ascii="Arial" w:hAnsi="Arial" w:cs="Arial"/>
          <w:color w:val="000000"/>
          <w:sz w:val="20"/>
          <w:szCs w:val="20"/>
          <w:lang w:val="en-IE"/>
        </w:rPr>
        <w:t xml:space="preserve">10 </w:t>
      </w:r>
      <w:r w:rsidR="009F7D12" w:rsidRPr="0095601D">
        <w:rPr>
          <w:rFonts w:ascii="Arial" w:hAnsi="Arial" w:cs="Arial"/>
          <w:color w:val="000000"/>
          <w:sz w:val="20"/>
          <w:szCs w:val="20"/>
          <w:lang w:val="en-IE"/>
        </w:rPr>
        <w:t>February 2025</w:t>
      </w:r>
      <w:r w:rsidR="00CC0B7D" w:rsidRPr="0095601D">
        <w:rPr>
          <w:rFonts w:ascii="Arial" w:hAnsi="Arial" w:cs="Arial"/>
          <w:color w:val="000000"/>
          <w:sz w:val="20"/>
          <w:szCs w:val="20"/>
          <w:lang w:val="en-IE"/>
        </w:rPr>
        <w:t>.</w:t>
      </w:r>
      <w:r w:rsidR="00CC0B7D" w:rsidRPr="00CC0B7D">
        <w:rPr>
          <w:rFonts w:ascii="Arial" w:hAnsi="Arial" w:cs="Arial"/>
          <w:color w:val="000000"/>
          <w:sz w:val="20"/>
          <w:szCs w:val="20"/>
          <w:lang w:val="en-IE"/>
        </w:rPr>
        <w:t xml:space="preserve">  </w:t>
      </w:r>
    </w:p>
    <w:sectPr w:rsidR="00E02A30" w:rsidSect="00640959">
      <w:pgSz w:w="12240" w:h="15840"/>
      <w:pgMar w:top="567" w:right="1608" w:bottom="1440" w:left="16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B148" w14:textId="77777777" w:rsidR="00E15469" w:rsidRDefault="00E15469">
      <w:r>
        <w:separator/>
      </w:r>
    </w:p>
  </w:endnote>
  <w:endnote w:type="continuationSeparator" w:id="0">
    <w:p w14:paraId="1936599B" w14:textId="77777777" w:rsidR="00E15469" w:rsidRDefault="00E1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8ADC" w14:textId="77777777" w:rsidR="00E8710B" w:rsidRDefault="00E8710B" w:rsidP="002C4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DAF00CD" w14:textId="77777777" w:rsidR="00E8710B" w:rsidRDefault="00E87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E0F5" w14:textId="6B62B3A9" w:rsidR="00E8710B" w:rsidRDefault="00E8710B" w:rsidP="002C44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77B0">
      <w:rPr>
        <w:rStyle w:val="PageNumber"/>
        <w:noProof/>
      </w:rPr>
      <w:t>8</w:t>
    </w:r>
    <w:r>
      <w:rPr>
        <w:rStyle w:val="PageNumber"/>
      </w:rPr>
      <w:fldChar w:fldCharType="end"/>
    </w:r>
  </w:p>
  <w:p w14:paraId="049FD9C5" w14:textId="77777777" w:rsidR="00E8710B" w:rsidRDefault="00E87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8B825" w14:textId="2CD52086" w:rsidR="00E8710B" w:rsidRDefault="00E8710B">
    <w:pPr>
      <w:pStyle w:val="Footer"/>
      <w:jc w:val="center"/>
    </w:pPr>
    <w:r>
      <w:fldChar w:fldCharType="begin"/>
    </w:r>
    <w:r>
      <w:instrText xml:space="preserve"> PAGE   \* MERGEFORMAT </w:instrText>
    </w:r>
    <w:r>
      <w:fldChar w:fldCharType="separate"/>
    </w:r>
    <w:r w:rsidR="003777B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E1801" w14:textId="77777777" w:rsidR="00E15469" w:rsidRDefault="00E15469">
      <w:r>
        <w:separator/>
      </w:r>
    </w:p>
  </w:footnote>
  <w:footnote w:type="continuationSeparator" w:id="0">
    <w:p w14:paraId="4D9909B7" w14:textId="77777777" w:rsidR="00E15469" w:rsidRDefault="00E1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3AF9F" w14:textId="11515D3B" w:rsidR="00E8710B" w:rsidRDefault="00E87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05C9" w14:textId="5FF2269A" w:rsidR="00E8710B" w:rsidRDefault="00E8710B">
    <w:pPr>
      <w:pStyle w:val="Header"/>
    </w:pPr>
  </w:p>
  <w:p w14:paraId="24F43F6D" w14:textId="77777777" w:rsidR="00E8710B" w:rsidRDefault="00E8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6D3"/>
    <w:multiLevelType w:val="hybridMultilevel"/>
    <w:tmpl w:val="0C1ABA28"/>
    <w:lvl w:ilvl="0" w:tplc="773CB408">
      <w:start w:val="57"/>
      <w:numFmt w:val="bullet"/>
      <w:lvlText w:val="-"/>
      <w:lvlJc w:val="left"/>
      <w:pPr>
        <w:ind w:left="1777"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8497614"/>
    <w:multiLevelType w:val="hybridMultilevel"/>
    <w:tmpl w:val="0B96CF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E61B86"/>
    <w:multiLevelType w:val="hybridMultilevel"/>
    <w:tmpl w:val="19D45D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9C62415"/>
    <w:multiLevelType w:val="hybridMultilevel"/>
    <w:tmpl w:val="EA7C40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A36050"/>
    <w:multiLevelType w:val="hybridMultilevel"/>
    <w:tmpl w:val="564AC85A"/>
    <w:lvl w:ilvl="0" w:tplc="2CF0645A">
      <w:start w:val="3"/>
      <w:numFmt w:val="bullet"/>
      <w:lvlText w:val="-"/>
      <w:lvlJc w:val="left"/>
      <w:pPr>
        <w:ind w:left="720" w:hanging="36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C924FE"/>
    <w:multiLevelType w:val="multilevel"/>
    <w:tmpl w:val="BE8C71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91028F"/>
    <w:multiLevelType w:val="multilevel"/>
    <w:tmpl w:val="C30C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C66CE9"/>
    <w:multiLevelType w:val="multilevel"/>
    <w:tmpl w:val="10B0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421255"/>
    <w:multiLevelType w:val="hybridMultilevel"/>
    <w:tmpl w:val="E8C6B74C"/>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9" w15:restartNumberingAfterBreak="0">
    <w:nsid w:val="35FE1EA4"/>
    <w:multiLevelType w:val="multilevel"/>
    <w:tmpl w:val="4CA2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9365AC"/>
    <w:multiLevelType w:val="hybridMultilevel"/>
    <w:tmpl w:val="689490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79805AF"/>
    <w:multiLevelType w:val="hybridMultilevel"/>
    <w:tmpl w:val="14B497CC"/>
    <w:lvl w:ilvl="0" w:tplc="18090001">
      <w:start w:val="1"/>
      <w:numFmt w:val="bullet"/>
      <w:lvlText w:val=""/>
      <w:lvlJc w:val="left"/>
      <w:pPr>
        <w:ind w:left="725" w:hanging="360"/>
      </w:pPr>
      <w:rPr>
        <w:rFonts w:ascii="Symbol" w:hAnsi="Symbol" w:hint="default"/>
      </w:rPr>
    </w:lvl>
    <w:lvl w:ilvl="1" w:tplc="18090003" w:tentative="1">
      <w:start w:val="1"/>
      <w:numFmt w:val="bullet"/>
      <w:lvlText w:val="o"/>
      <w:lvlJc w:val="left"/>
      <w:pPr>
        <w:ind w:left="1445" w:hanging="360"/>
      </w:pPr>
      <w:rPr>
        <w:rFonts w:ascii="Courier New" w:hAnsi="Courier New" w:cs="Courier New" w:hint="default"/>
      </w:rPr>
    </w:lvl>
    <w:lvl w:ilvl="2" w:tplc="18090005" w:tentative="1">
      <w:start w:val="1"/>
      <w:numFmt w:val="bullet"/>
      <w:lvlText w:val=""/>
      <w:lvlJc w:val="left"/>
      <w:pPr>
        <w:ind w:left="2165" w:hanging="360"/>
      </w:pPr>
      <w:rPr>
        <w:rFonts w:ascii="Wingdings" w:hAnsi="Wingdings" w:hint="default"/>
      </w:rPr>
    </w:lvl>
    <w:lvl w:ilvl="3" w:tplc="18090001" w:tentative="1">
      <w:start w:val="1"/>
      <w:numFmt w:val="bullet"/>
      <w:lvlText w:val=""/>
      <w:lvlJc w:val="left"/>
      <w:pPr>
        <w:ind w:left="2885" w:hanging="360"/>
      </w:pPr>
      <w:rPr>
        <w:rFonts w:ascii="Symbol" w:hAnsi="Symbol" w:hint="default"/>
      </w:rPr>
    </w:lvl>
    <w:lvl w:ilvl="4" w:tplc="18090003" w:tentative="1">
      <w:start w:val="1"/>
      <w:numFmt w:val="bullet"/>
      <w:lvlText w:val="o"/>
      <w:lvlJc w:val="left"/>
      <w:pPr>
        <w:ind w:left="3605" w:hanging="360"/>
      </w:pPr>
      <w:rPr>
        <w:rFonts w:ascii="Courier New" w:hAnsi="Courier New" w:cs="Courier New" w:hint="default"/>
      </w:rPr>
    </w:lvl>
    <w:lvl w:ilvl="5" w:tplc="18090005" w:tentative="1">
      <w:start w:val="1"/>
      <w:numFmt w:val="bullet"/>
      <w:lvlText w:val=""/>
      <w:lvlJc w:val="left"/>
      <w:pPr>
        <w:ind w:left="4325" w:hanging="360"/>
      </w:pPr>
      <w:rPr>
        <w:rFonts w:ascii="Wingdings" w:hAnsi="Wingdings" w:hint="default"/>
      </w:rPr>
    </w:lvl>
    <w:lvl w:ilvl="6" w:tplc="18090001" w:tentative="1">
      <w:start w:val="1"/>
      <w:numFmt w:val="bullet"/>
      <w:lvlText w:val=""/>
      <w:lvlJc w:val="left"/>
      <w:pPr>
        <w:ind w:left="5045" w:hanging="360"/>
      </w:pPr>
      <w:rPr>
        <w:rFonts w:ascii="Symbol" w:hAnsi="Symbol" w:hint="default"/>
      </w:rPr>
    </w:lvl>
    <w:lvl w:ilvl="7" w:tplc="18090003" w:tentative="1">
      <w:start w:val="1"/>
      <w:numFmt w:val="bullet"/>
      <w:lvlText w:val="o"/>
      <w:lvlJc w:val="left"/>
      <w:pPr>
        <w:ind w:left="5765" w:hanging="360"/>
      </w:pPr>
      <w:rPr>
        <w:rFonts w:ascii="Courier New" w:hAnsi="Courier New" w:cs="Courier New" w:hint="default"/>
      </w:rPr>
    </w:lvl>
    <w:lvl w:ilvl="8" w:tplc="18090005" w:tentative="1">
      <w:start w:val="1"/>
      <w:numFmt w:val="bullet"/>
      <w:lvlText w:val=""/>
      <w:lvlJc w:val="left"/>
      <w:pPr>
        <w:ind w:left="6485" w:hanging="360"/>
      </w:pPr>
      <w:rPr>
        <w:rFonts w:ascii="Wingdings" w:hAnsi="Wingdings" w:hint="default"/>
      </w:rPr>
    </w:lvl>
  </w:abstractNum>
  <w:abstractNum w:abstractNumId="12" w15:restartNumberingAfterBreak="0">
    <w:nsid w:val="3B502645"/>
    <w:multiLevelType w:val="hybridMultilevel"/>
    <w:tmpl w:val="C39A8570"/>
    <w:lvl w:ilvl="0" w:tplc="18090001">
      <w:start w:val="1"/>
      <w:numFmt w:val="bullet"/>
      <w:lvlText w:val=""/>
      <w:lvlJc w:val="left"/>
      <w:pPr>
        <w:ind w:left="654" w:hanging="360"/>
      </w:pPr>
      <w:rPr>
        <w:rFonts w:ascii="Symbol" w:hAnsi="Symbol" w:hint="default"/>
      </w:rPr>
    </w:lvl>
    <w:lvl w:ilvl="1" w:tplc="18090003" w:tentative="1">
      <w:start w:val="1"/>
      <w:numFmt w:val="bullet"/>
      <w:lvlText w:val="o"/>
      <w:lvlJc w:val="left"/>
      <w:pPr>
        <w:ind w:left="1374" w:hanging="360"/>
      </w:pPr>
      <w:rPr>
        <w:rFonts w:ascii="Courier New" w:hAnsi="Courier New" w:cs="Courier New" w:hint="default"/>
      </w:rPr>
    </w:lvl>
    <w:lvl w:ilvl="2" w:tplc="18090005" w:tentative="1">
      <w:start w:val="1"/>
      <w:numFmt w:val="bullet"/>
      <w:lvlText w:val=""/>
      <w:lvlJc w:val="left"/>
      <w:pPr>
        <w:ind w:left="2094" w:hanging="360"/>
      </w:pPr>
      <w:rPr>
        <w:rFonts w:ascii="Wingdings" w:hAnsi="Wingdings" w:hint="default"/>
      </w:rPr>
    </w:lvl>
    <w:lvl w:ilvl="3" w:tplc="18090001" w:tentative="1">
      <w:start w:val="1"/>
      <w:numFmt w:val="bullet"/>
      <w:lvlText w:val=""/>
      <w:lvlJc w:val="left"/>
      <w:pPr>
        <w:ind w:left="2814" w:hanging="360"/>
      </w:pPr>
      <w:rPr>
        <w:rFonts w:ascii="Symbol" w:hAnsi="Symbol" w:hint="default"/>
      </w:rPr>
    </w:lvl>
    <w:lvl w:ilvl="4" w:tplc="18090003" w:tentative="1">
      <w:start w:val="1"/>
      <w:numFmt w:val="bullet"/>
      <w:lvlText w:val="o"/>
      <w:lvlJc w:val="left"/>
      <w:pPr>
        <w:ind w:left="3534" w:hanging="360"/>
      </w:pPr>
      <w:rPr>
        <w:rFonts w:ascii="Courier New" w:hAnsi="Courier New" w:cs="Courier New" w:hint="default"/>
      </w:rPr>
    </w:lvl>
    <w:lvl w:ilvl="5" w:tplc="18090005" w:tentative="1">
      <w:start w:val="1"/>
      <w:numFmt w:val="bullet"/>
      <w:lvlText w:val=""/>
      <w:lvlJc w:val="left"/>
      <w:pPr>
        <w:ind w:left="4254" w:hanging="360"/>
      </w:pPr>
      <w:rPr>
        <w:rFonts w:ascii="Wingdings" w:hAnsi="Wingdings" w:hint="default"/>
      </w:rPr>
    </w:lvl>
    <w:lvl w:ilvl="6" w:tplc="18090001" w:tentative="1">
      <w:start w:val="1"/>
      <w:numFmt w:val="bullet"/>
      <w:lvlText w:val=""/>
      <w:lvlJc w:val="left"/>
      <w:pPr>
        <w:ind w:left="4974" w:hanging="360"/>
      </w:pPr>
      <w:rPr>
        <w:rFonts w:ascii="Symbol" w:hAnsi="Symbol" w:hint="default"/>
      </w:rPr>
    </w:lvl>
    <w:lvl w:ilvl="7" w:tplc="18090003" w:tentative="1">
      <w:start w:val="1"/>
      <w:numFmt w:val="bullet"/>
      <w:lvlText w:val="o"/>
      <w:lvlJc w:val="left"/>
      <w:pPr>
        <w:ind w:left="5694" w:hanging="360"/>
      </w:pPr>
      <w:rPr>
        <w:rFonts w:ascii="Courier New" w:hAnsi="Courier New" w:cs="Courier New" w:hint="default"/>
      </w:rPr>
    </w:lvl>
    <w:lvl w:ilvl="8" w:tplc="18090005" w:tentative="1">
      <w:start w:val="1"/>
      <w:numFmt w:val="bullet"/>
      <w:lvlText w:val=""/>
      <w:lvlJc w:val="left"/>
      <w:pPr>
        <w:ind w:left="6414" w:hanging="360"/>
      </w:pPr>
      <w:rPr>
        <w:rFonts w:ascii="Wingdings" w:hAnsi="Wingdings" w:hint="default"/>
      </w:rPr>
    </w:lvl>
  </w:abstractNum>
  <w:abstractNum w:abstractNumId="13" w15:restartNumberingAfterBreak="0">
    <w:nsid w:val="3C541ACD"/>
    <w:multiLevelType w:val="hybridMultilevel"/>
    <w:tmpl w:val="B1E88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CC27A84"/>
    <w:multiLevelType w:val="hybridMultilevel"/>
    <w:tmpl w:val="B1C44C4A"/>
    <w:lvl w:ilvl="0" w:tplc="3D009998">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9556393"/>
    <w:multiLevelType w:val="hybridMultilevel"/>
    <w:tmpl w:val="859E7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A4B3E39"/>
    <w:multiLevelType w:val="hybridMultilevel"/>
    <w:tmpl w:val="87A674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5361E4F"/>
    <w:multiLevelType w:val="hybridMultilevel"/>
    <w:tmpl w:val="0B96CFD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D44F4B"/>
    <w:multiLevelType w:val="hybridMultilevel"/>
    <w:tmpl w:val="5EF2C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E213E42"/>
    <w:multiLevelType w:val="hybridMultilevel"/>
    <w:tmpl w:val="7024B3DE"/>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1C55374"/>
    <w:multiLevelType w:val="hybridMultilevel"/>
    <w:tmpl w:val="5F50FD10"/>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79417FFB"/>
    <w:multiLevelType w:val="hybridMultilevel"/>
    <w:tmpl w:val="A43E68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DDB1CBB"/>
    <w:multiLevelType w:val="hybridMultilevel"/>
    <w:tmpl w:val="BCFA32C6"/>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num w:numId="1" w16cid:durableId="1640916957">
    <w:abstractNumId w:val="0"/>
  </w:num>
  <w:num w:numId="2" w16cid:durableId="864945233">
    <w:abstractNumId w:val="2"/>
  </w:num>
  <w:num w:numId="3" w16cid:durableId="1323656963">
    <w:abstractNumId w:val="16"/>
  </w:num>
  <w:num w:numId="4" w16cid:durableId="1005786636">
    <w:abstractNumId w:val="13"/>
  </w:num>
  <w:num w:numId="5" w16cid:durableId="1020736764">
    <w:abstractNumId w:val="19"/>
  </w:num>
  <w:num w:numId="6" w16cid:durableId="2002931469">
    <w:abstractNumId w:val="10"/>
  </w:num>
  <w:num w:numId="7" w16cid:durableId="1304122450">
    <w:abstractNumId w:val="20"/>
  </w:num>
  <w:num w:numId="8" w16cid:durableId="1615093897">
    <w:abstractNumId w:val="4"/>
  </w:num>
  <w:num w:numId="9" w16cid:durableId="1531793683">
    <w:abstractNumId w:val="12"/>
  </w:num>
  <w:num w:numId="10" w16cid:durableId="1165362963">
    <w:abstractNumId w:val="21"/>
  </w:num>
  <w:num w:numId="11" w16cid:durableId="523707872">
    <w:abstractNumId w:val="14"/>
  </w:num>
  <w:num w:numId="12" w16cid:durableId="1450080628">
    <w:abstractNumId w:val="15"/>
  </w:num>
  <w:num w:numId="13" w16cid:durableId="411242418">
    <w:abstractNumId w:val="11"/>
  </w:num>
  <w:num w:numId="14" w16cid:durableId="1450783278">
    <w:abstractNumId w:val="5"/>
  </w:num>
  <w:num w:numId="15" w16cid:durableId="1899052116">
    <w:abstractNumId w:val="3"/>
  </w:num>
  <w:num w:numId="16" w16cid:durableId="18314790">
    <w:abstractNumId w:val="1"/>
  </w:num>
  <w:num w:numId="17" w16cid:durableId="1057239429">
    <w:abstractNumId w:val="6"/>
  </w:num>
  <w:num w:numId="18" w16cid:durableId="1059093758">
    <w:abstractNumId w:val="7"/>
  </w:num>
  <w:num w:numId="19" w16cid:durableId="236482536">
    <w:abstractNumId w:val="9"/>
  </w:num>
  <w:num w:numId="20" w16cid:durableId="608241796">
    <w:abstractNumId w:val="22"/>
  </w:num>
  <w:num w:numId="21" w16cid:durableId="1525898091">
    <w:abstractNumId w:val="8"/>
  </w:num>
  <w:num w:numId="22" w16cid:durableId="2089305225">
    <w:abstractNumId w:val="17"/>
  </w:num>
  <w:num w:numId="23" w16cid:durableId="1660113807">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94B"/>
    <w:rsid w:val="00000680"/>
    <w:rsid w:val="000009E5"/>
    <w:rsid w:val="000014CA"/>
    <w:rsid w:val="00001A74"/>
    <w:rsid w:val="00002532"/>
    <w:rsid w:val="000026C5"/>
    <w:rsid w:val="000029D1"/>
    <w:rsid w:val="00002FCD"/>
    <w:rsid w:val="00003370"/>
    <w:rsid w:val="00003629"/>
    <w:rsid w:val="00003BB2"/>
    <w:rsid w:val="00004FDD"/>
    <w:rsid w:val="00005622"/>
    <w:rsid w:val="000059BE"/>
    <w:rsid w:val="000063E8"/>
    <w:rsid w:val="00006515"/>
    <w:rsid w:val="0000671C"/>
    <w:rsid w:val="000067C3"/>
    <w:rsid w:val="00006C2A"/>
    <w:rsid w:val="00006EBA"/>
    <w:rsid w:val="00006F0B"/>
    <w:rsid w:val="0000701B"/>
    <w:rsid w:val="00007CE2"/>
    <w:rsid w:val="00010C4A"/>
    <w:rsid w:val="00011263"/>
    <w:rsid w:val="00012C05"/>
    <w:rsid w:val="00012D8A"/>
    <w:rsid w:val="00012D9E"/>
    <w:rsid w:val="000138A5"/>
    <w:rsid w:val="00013BDC"/>
    <w:rsid w:val="00015666"/>
    <w:rsid w:val="0001589E"/>
    <w:rsid w:val="00015B16"/>
    <w:rsid w:val="00015B5C"/>
    <w:rsid w:val="00015C35"/>
    <w:rsid w:val="00015C71"/>
    <w:rsid w:val="00015DBF"/>
    <w:rsid w:val="00015E7E"/>
    <w:rsid w:val="00016322"/>
    <w:rsid w:val="00016C34"/>
    <w:rsid w:val="00017FC3"/>
    <w:rsid w:val="000200C4"/>
    <w:rsid w:val="0002039A"/>
    <w:rsid w:val="000206D2"/>
    <w:rsid w:val="000207B8"/>
    <w:rsid w:val="000214C7"/>
    <w:rsid w:val="00021531"/>
    <w:rsid w:val="00021614"/>
    <w:rsid w:val="00021776"/>
    <w:rsid w:val="00021906"/>
    <w:rsid w:val="00021D54"/>
    <w:rsid w:val="00024CC4"/>
    <w:rsid w:val="000252C2"/>
    <w:rsid w:val="00025AFD"/>
    <w:rsid w:val="000260DF"/>
    <w:rsid w:val="000262EB"/>
    <w:rsid w:val="00026566"/>
    <w:rsid w:val="00026F82"/>
    <w:rsid w:val="00027C58"/>
    <w:rsid w:val="00027E22"/>
    <w:rsid w:val="00027E69"/>
    <w:rsid w:val="00027F2A"/>
    <w:rsid w:val="00030B69"/>
    <w:rsid w:val="000312DB"/>
    <w:rsid w:val="00031C06"/>
    <w:rsid w:val="00032CAD"/>
    <w:rsid w:val="00032EC0"/>
    <w:rsid w:val="00033187"/>
    <w:rsid w:val="00034B7D"/>
    <w:rsid w:val="0003531D"/>
    <w:rsid w:val="0003552B"/>
    <w:rsid w:val="00035A4E"/>
    <w:rsid w:val="00036437"/>
    <w:rsid w:val="00036C5D"/>
    <w:rsid w:val="00036FDB"/>
    <w:rsid w:val="00037913"/>
    <w:rsid w:val="00041073"/>
    <w:rsid w:val="00041121"/>
    <w:rsid w:val="00041AA1"/>
    <w:rsid w:val="00041CAA"/>
    <w:rsid w:val="00041E8A"/>
    <w:rsid w:val="000423EA"/>
    <w:rsid w:val="00042558"/>
    <w:rsid w:val="000444D7"/>
    <w:rsid w:val="000451F8"/>
    <w:rsid w:val="000462D7"/>
    <w:rsid w:val="00046648"/>
    <w:rsid w:val="00046CB0"/>
    <w:rsid w:val="00047109"/>
    <w:rsid w:val="000474DD"/>
    <w:rsid w:val="00047907"/>
    <w:rsid w:val="0004794A"/>
    <w:rsid w:val="00047C85"/>
    <w:rsid w:val="00047CB8"/>
    <w:rsid w:val="00050641"/>
    <w:rsid w:val="000508DD"/>
    <w:rsid w:val="00050F06"/>
    <w:rsid w:val="00051194"/>
    <w:rsid w:val="00051260"/>
    <w:rsid w:val="0005167D"/>
    <w:rsid w:val="00051757"/>
    <w:rsid w:val="00051777"/>
    <w:rsid w:val="00051858"/>
    <w:rsid w:val="00051878"/>
    <w:rsid w:val="00052313"/>
    <w:rsid w:val="00052666"/>
    <w:rsid w:val="000526DA"/>
    <w:rsid w:val="00052D73"/>
    <w:rsid w:val="000530A7"/>
    <w:rsid w:val="00053264"/>
    <w:rsid w:val="0005352F"/>
    <w:rsid w:val="00053806"/>
    <w:rsid w:val="00053A88"/>
    <w:rsid w:val="00053FB4"/>
    <w:rsid w:val="00054D2B"/>
    <w:rsid w:val="00054D65"/>
    <w:rsid w:val="00055289"/>
    <w:rsid w:val="00056836"/>
    <w:rsid w:val="0005697C"/>
    <w:rsid w:val="00056CD3"/>
    <w:rsid w:val="0005707D"/>
    <w:rsid w:val="0005707E"/>
    <w:rsid w:val="000577B1"/>
    <w:rsid w:val="00060950"/>
    <w:rsid w:val="00060986"/>
    <w:rsid w:val="00060EA6"/>
    <w:rsid w:val="000618B3"/>
    <w:rsid w:val="00062502"/>
    <w:rsid w:val="000626D0"/>
    <w:rsid w:val="00062B64"/>
    <w:rsid w:val="00062BF2"/>
    <w:rsid w:val="000638C9"/>
    <w:rsid w:val="000652FF"/>
    <w:rsid w:val="00065BA0"/>
    <w:rsid w:val="00065C89"/>
    <w:rsid w:val="00065CC4"/>
    <w:rsid w:val="00066497"/>
    <w:rsid w:val="00066621"/>
    <w:rsid w:val="00066AD9"/>
    <w:rsid w:val="00066DCB"/>
    <w:rsid w:val="00066E61"/>
    <w:rsid w:val="00066F0D"/>
    <w:rsid w:val="0006712C"/>
    <w:rsid w:val="0006716C"/>
    <w:rsid w:val="00067273"/>
    <w:rsid w:val="00067700"/>
    <w:rsid w:val="000679F3"/>
    <w:rsid w:val="0007159D"/>
    <w:rsid w:val="00071646"/>
    <w:rsid w:val="0007211A"/>
    <w:rsid w:val="0007418B"/>
    <w:rsid w:val="00074EC0"/>
    <w:rsid w:val="00076471"/>
    <w:rsid w:val="00076532"/>
    <w:rsid w:val="00076C13"/>
    <w:rsid w:val="00077104"/>
    <w:rsid w:val="00077411"/>
    <w:rsid w:val="000774D2"/>
    <w:rsid w:val="00077528"/>
    <w:rsid w:val="0007757B"/>
    <w:rsid w:val="000802BD"/>
    <w:rsid w:val="00080B0A"/>
    <w:rsid w:val="00080F40"/>
    <w:rsid w:val="00081004"/>
    <w:rsid w:val="0008134F"/>
    <w:rsid w:val="000814E7"/>
    <w:rsid w:val="00081E36"/>
    <w:rsid w:val="000828C2"/>
    <w:rsid w:val="00083F3E"/>
    <w:rsid w:val="00084130"/>
    <w:rsid w:val="00084E28"/>
    <w:rsid w:val="00085561"/>
    <w:rsid w:val="0008694A"/>
    <w:rsid w:val="00086A46"/>
    <w:rsid w:val="000871A7"/>
    <w:rsid w:val="0009001A"/>
    <w:rsid w:val="00090220"/>
    <w:rsid w:val="00090292"/>
    <w:rsid w:val="0009065C"/>
    <w:rsid w:val="000906DA"/>
    <w:rsid w:val="00090D88"/>
    <w:rsid w:val="00091162"/>
    <w:rsid w:val="0009127A"/>
    <w:rsid w:val="00091A90"/>
    <w:rsid w:val="00091F85"/>
    <w:rsid w:val="00091FE0"/>
    <w:rsid w:val="000921F5"/>
    <w:rsid w:val="000926C1"/>
    <w:rsid w:val="00093054"/>
    <w:rsid w:val="00094095"/>
    <w:rsid w:val="00094143"/>
    <w:rsid w:val="00094825"/>
    <w:rsid w:val="00094A68"/>
    <w:rsid w:val="000957B3"/>
    <w:rsid w:val="00095A03"/>
    <w:rsid w:val="000967B0"/>
    <w:rsid w:val="000967FD"/>
    <w:rsid w:val="000969B1"/>
    <w:rsid w:val="00097406"/>
    <w:rsid w:val="00097551"/>
    <w:rsid w:val="00097767"/>
    <w:rsid w:val="000978CB"/>
    <w:rsid w:val="00097B04"/>
    <w:rsid w:val="00097B12"/>
    <w:rsid w:val="000A02BA"/>
    <w:rsid w:val="000A0535"/>
    <w:rsid w:val="000A09AF"/>
    <w:rsid w:val="000A0A12"/>
    <w:rsid w:val="000A10C6"/>
    <w:rsid w:val="000A12DC"/>
    <w:rsid w:val="000A18F4"/>
    <w:rsid w:val="000A1BAF"/>
    <w:rsid w:val="000A1F5E"/>
    <w:rsid w:val="000A2BAB"/>
    <w:rsid w:val="000A33C8"/>
    <w:rsid w:val="000A3717"/>
    <w:rsid w:val="000A3B96"/>
    <w:rsid w:val="000A441C"/>
    <w:rsid w:val="000A45BA"/>
    <w:rsid w:val="000A4881"/>
    <w:rsid w:val="000A496B"/>
    <w:rsid w:val="000A4CF5"/>
    <w:rsid w:val="000A50F7"/>
    <w:rsid w:val="000A52D1"/>
    <w:rsid w:val="000A52D8"/>
    <w:rsid w:val="000A56FD"/>
    <w:rsid w:val="000A5842"/>
    <w:rsid w:val="000A6787"/>
    <w:rsid w:val="000A6C87"/>
    <w:rsid w:val="000A6E82"/>
    <w:rsid w:val="000B04A7"/>
    <w:rsid w:val="000B1192"/>
    <w:rsid w:val="000B18BE"/>
    <w:rsid w:val="000B2BA2"/>
    <w:rsid w:val="000B2C93"/>
    <w:rsid w:val="000B2EA2"/>
    <w:rsid w:val="000B4C76"/>
    <w:rsid w:val="000B5AAA"/>
    <w:rsid w:val="000B6BF4"/>
    <w:rsid w:val="000B6F08"/>
    <w:rsid w:val="000C019A"/>
    <w:rsid w:val="000C0274"/>
    <w:rsid w:val="000C0979"/>
    <w:rsid w:val="000C0985"/>
    <w:rsid w:val="000C0D89"/>
    <w:rsid w:val="000C0FCE"/>
    <w:rsid w:val="000C1365"/>
    <w:rsid w:val="000C2882"/>
    <w:rsid w:val="000C2BD1"/>
    <w:rsid w:val="000C2D13"/>
    <w:rsid w:val="000C3035"/>
    <w:rsid w:val="000C4382"/>
    <w:rsid w:val="000C46B6"/>
    <w:rsid w:val="000C4D55"/>
    <w:rsid w:val="000C4EB0"/>
    <w:rsid w:val="000C7680"/>
    <w:rsid w:val="000C7F1D"/>
    <w:rsid w:val="000D0D59"/>
    <w:rsid w:val="000D1B07"/>
    <w:rsid w:val="000D1B49"/>
    <w:rsid w:val="000D229C"/>
    <w:rsid w:val="000D277B"/>
    <w:rsid w:val="000D36D0"/>
    <w:rsid w:val="000D3F48"/>
    <w:rsid w:val="000D42E5"/>
    <w:rsid w:val="000D4811"/>
    <w:rsid w:val="000D5B0C"/>
    <w:rsid w:val="000D6896"/>
    <w:rsid w:val="000D6B4A"/>
    <w:rsid w:val="000D7AEA"/>
    <w:rsid w:val="000D7F7D"/>
    <w:rsid w:val="000E04A1"/>
    <w:rsid w:val="000E1FAA"/>
    <w:rsid w:val="000E28EE"/>
    <w:rsid w:val="000E2C03"/>
    <w:rsid w:val="000E30CB"/>
    <w:rsid w:val="000E34FB"/>
    <w:rsid w:val="000E3596"/>
    <w:rsid w:val="000E37B8"/>
    <w:rsid w:val="000E4315"/>
    <w:rsid w:val="000E490C"/>
    <w:rsid w:val="000E4C41"/>
    <w:rsid w:val="000E4D52"/>
    <w:rsid w:val="000E4DC8"/>
    <w:rsid w:val="000E647D"/>
    <w:rsid w:val="000E6763"/>
    <w:rsid w:val="000E7DF0"/>
    <w:rsid w:val="000F020C"/>
    <w:rsid w:val="000F038D"/>
    <w:rsid w:val="000F047D"/>
    <w:rsid w:val="000F0535"/>
    <w:rsid w:val="000F060A"/>
    <w:rsid w:val="000F063E"/>
    <w:rsid w:val="000F0A8E"/>
    <w:rsid w:val="000F16AD"/>
    <w:rsid w:val="000F17CA"/>
    <w:rsid w:val="000F225E"/>
    <w:rsid w:val="000F2491"/>
    <w:rsid w:val="000F2D30"/>
    <w:rsid w:val="000F3661"/>
    <w:rsid w:val="000F3ACD"/>
    <w:rsid w:val="000F3E39"/>
    <w:rsid w:val="000F56F8"/>
    <w:rsid w:val="000F5D69"/>
    <w:rsid w:val="000F641E"/>
    <w:rsid w:val="000F66AB"/>
    <w:rsid w:val="000F6B5F"/>
    <w:rsid w:val="000F6BA5"/>
    <w:rsid w:val="000F7019"/>
    <w:rsid w:val="000F7982"/>
    <w:rsid w:val="000F7A1E"/>
    <w:rsid w:val="000F7C41"/>
    <w:rsid w:val="00100148"/>
    <w:rsid w:val="001006FF"/>
    <w:rsid w:val="00101550"/>
    <w:rsid w:val="001019DF"/>
    <w:rsid w:val="00102026"/>
    <w:rsid w:val="001021E9"/>
    <w:rsid w:val="00102209"/>
    <w:rsid w:val="00102639"/>
    <w:rsid w:val="00102AEE"/>
    <w:rsid w:val="001037AC"/>
    <w:rsid w:val="001038FB"/>
    <w:rsid w:val="00104721"/>
    <w:rsid w:val="00104B6C"/>
    <w:rsid w:val="00104D23"/>
    <w:rsid w:val="00105014"/>
    <w:rsid w:val="001052FD"/>
    <w:rsid w:val="001054D8"/>
    <w:rsid w:val="00105750"/>
    <w:rsid w:val="00105784"/>
    <w:rsid w:val="00105838"/>
    <w:rsid w:val="00105A6D"/>
    <w:rsid w:val="00106160"/>
    <w:rsid w:val="00106A83"/>
    <w:rsid w:val="00107447"/>
    <w:rsid w:val="00110258"/>
    <w:rsid w:val="001111DB"/>
    <w:rsid w:val="00111ADC"/>
    <w:rsid w:val="00111CD3"/>
    <w:rsid w:val="00111D98"/>
    <w:rsid w:val="00111DBD"/>
    <w:rsid w:val="001122EE"/>
    <w:rsid w:val="00112368"/>
    <w:rsid w:val="001126DE"/>
    <w:rsid w:val="0011292A"/>
    <w:rsid w:val="00113FB8"/>
    <w:rsid w:val="00114500"/>
    <w:rsid w:val="00114ACB"/>
    <w:rsid w:val="00114D24"/>
    <w:rsid w:val="00114E5E"/>
    <w:rsid w:val="0011520E"/>
    <w:rsid w:val="001154CA"/>
    <w:rsid w:val="0011576E"/>
    <w:rsid w:val="00115993"/>
    <w:rsid w:val="001159B3"/>
    <w:rsid w:val="00115DDA"/>
    <w:rsid w:val="00115F3A"/>
    <w:rsid w:val="00116379"/>
    <w:rsid w:val="001166BB"/>
    <w:rsid w:val="00116775"/>
    <w:rsid w:val="00117223"/>
    <w:rsid w:val="00117500"/>
    <w:rsid w:val="00120395"/>
    <w:rsid w:val="001208BD"/>
    <w:rsid w:val="00120C67"/>
    <w:rsid w:val="001213B3"/>
    <w:rsid w:val="00122B51"/>
    <w:rsid w:val="0012317B"/>
    <w:rsid w:val="00123609"/>
    <w:rsid w:val="00123738"/>
    <w:rsid w:val="00124C0A"/>
    <w:rsid w:val="00125333"/>
    <w:rsid w:val="00125714"/>
    <w:rsid w:val="0012585E"/>
    <w:rsid w:val="0012588D"/>
    <w:rsid w:val="00125A6D"/>
    <w:rsid w:val="00125DD9"/>
    <w:rsid w:val="001261E7"/>
    <w:rsid w:val="00126201"/>
    <w:rsid w:val="00126323"/>
    <w:rsid w:val="001265FC"/>
    <w:rsid w:val="001267EA"/>
    <w:rsid w:val="001269DB"/>
    <w:rsid w:val="00127405"/>
    <w:rsid w:val="001274B1"/>
    <w:rsid w:val="0012774F"/>
    <w:rsid w:val="001278C2"/>
    <w:rsid w:val="00130497"/>
    <w:rsid w:val="001306EA"/>
    <w:rsid w:val="00130A1C"/>
    <w:rsid w:val="001314AD"/>
    <w:rsid w:val="00132221"/>
    <w:rsid w:val="00132AB8"/>
    <w:rsid w:val="00132EF9"/>
    <w:rsid w:val="001331B0"/>
    <w:rsid w:val="00133334"/>
    <w:rsid w:val="0013389F"/>
    <w:rsid w:val="00133EE5"/>
    <w:rsid w:val="00133F01"/>
    <w:rsid w:val="00134321"/>
    <w:rsid w:val="0013522F"/>
    <w:rsid w:val="001362E4"/>
    <w:rsid w:val="0013789B"/>
    <w:rsid w:val="00137BA3"/>
    <w:rsid w:val="00137F62"/>
    <w:rsid w:val="001404DE"/>
    <w:rsid w:val="00140A8E"/>
    <w:rsid w:val="00140D23"/>
    <w:rsid w:val="001410F3"/>
    <w:rsid w:val="001431A5"/>
    <w:rsid w:val="00143404"/>
    <w:rsid w:val="00143510"/>
    <w:rsid w:val="00144011"/>
    <w:rsid w:val="001440E2"/>
    <w:rsid w:val="001442D4"/>
    <w:rsid w:val="001445DB"/>
    <w:rsid w:val="001458DA"/>
    <w:rsid w:val="001458E0"/>
    <w:rsid w:val="001472BD"/>
    <w:rsid w:val="001473F9"/>
    <w:rsid w:val="00147F7E"/>
    <w:rsid w:val="00150594"/>
    <w:rsid w:val="00150C5A"/>
    <w:rsid w:val="00150CA5"/>
    <w:rsid w:val="00150D54"/>
    <w:rsid w:val="0015117A"/>
    <w:rsid w:val="001515C2"/>
    <w:rsid w:val="001519B7"/>
    <w:rsid w:val="00151CB2"/>
    <w:rsid w:val="00151EB8"/>
    <w:rsid w:val="00153A7D"/>
    <w:rsid w:val="00153B91"/>
    <w:rsid w:val="00153E57"/>
    <w:rsid w:val="001547A3"/>
    <w:rsid w:val="001553C7"/>
    <w:rsid w:val="0015572E"/>
    <w:rsid w:val="00155810"/>
    <w:rsid w:val="001563B8"/>
    <w:rsid w:val="0015640D"/>
    <w:rsid w:val="00156681"/>
    <w:rsid w:val="00156782"/>
    <w:rsid w:val="00156916"/>
    <w:rsid w:val="0015697C"/>
    <w:rsid w:val="00157BD5"/>
    <w:rsid w:val="00157F15"/>
    <w:rsid w:val="00162047"/>
    <w:rsid w:val="001620E6"/>
    <w:rsid w:val="00162326"/>
    <w:rsid w:val="00162652"/>
    <w:rsid w:val="00162B92"/>
    <w:rsid w:val="00162BD6"/>
    <w:rsid w:val="00162DCB"/>
    <w:rsid w:val="00163BA4"/>
    <w:rsid w:val="0016490F"/>
    <w:rsid w:val="00164AE8"/>
    <w:rsid w:val="00164C21"/>
    <w:rsid w:val="00164C4E"/>
    <w:rsid w:val="00164FB6"/>
    <w:rsid w:val="001651F7"/>
    <w:rsid w:val="001652AD"/>
    <w:rsid w:val="00165CAC"/>
    <w:rsid w:val="00165E16"/>
    <w:rsid w:val="00167697"/>
    <w:rsid w:val="00167C90"/>
    <w:rsid w:val="001701E0"/>
    <w:rsid w:val="001703A5"/>
    <w:rsid w:val="00170D70"/>
    <w:rsid w:val="001720E1"/>
    <w:rsid w:val="00172545"/>
    <w:rsid w:val="00172967"/>
    <w:rsid w:val="00172D57"/>
    <w:rsid w:val="00172EA5"/>
    <w:rsid w:val="00173359"/>
    <w:rsid w:val="001738AD"/>
    <w:rsid w:val="00174331"/>
    <w:rsid w:val="00174762"/>
    <w:rsid w:val="00175306"/>
    <w:rsid w:val="00175745"/>
    <w:rsid w:val="001769B6"/>
    <w:rsid w:val="00177266"/>
    <w:rsid w:val="00177280"/>
    <w:rsid w:val="001774EC"/>
    <w:rsid w:val="001779FC"/>
    <w:rsid w:val="0018037A"/>
    <w:rsid w:val="0018091E"/>
    <w:rsid w:val="00180AC4"/>
    <w:rsid w:val="0018112C"/>
    <w:rsid w:val="001814D4"/>
    <w:rsid w:val="00181A46"/>
    <w:rsid w:val="00181B16"/>
    <w:rsid w:val="00181E3C"/>
    <w:rsid w:val="00182068"/>
    <w:rsid w:val="00182B89"/>
    <w:rsid w:val="00182ED4"/>
    <w:rsid w:val="00182F10"/>
    <w:rsid w:val="001849E2"/>
    <w:rsid w:val="00184AA7"/>
    <w:rsid w:val="00185678"/>
    <w:rsid w:val="00186E78"/>
    <w:rsid w:val="00186FC5"/>
    <w:rsid w:val="001870B9"/>
    <w:rsid w:val="001872E2"/>
    <w:rsid w:val="001877C6"/>
    <w:rsid w:val="001909F4"/>
    <w:rsid w:val="00190D13"/>
    <w:rsid w:val="00190F67"/>
    <w:rsid w:val="0019133B"/>
    <w:rsid w:val="00192131"/>
    <w:rsid w:val="0019291B"/>
    <w:rsid w:val="00192B2B"/>
    <w:rsid w:val="001935B2"/>
    <w:rsid w:val="00194286"/>
    <w:rsid w:val="00194785"/>
    <w:rsid w:val="001957BE"/>
    <w:rsid w:val="00195982"/>
    <w:rsid w:val="00195AFE"/>
    <w:rsid w:val="00195FE2"/>
    <w:rsid w:val="001967BD"/>
    <w:rsid w:val="00196D51"/>
    <w:rsid w:val="001A0BC8"/>
    <w:rsid w:val="001A0C0C"/>
    <w:rsid w:val="001A0D59"/>
    <w:rsid w:val="001A1520"/>
    <w:rsid w:val="001A1528"/>
    <w:rsid w:val="001A1A33"/>
    <w:rsid w:val="001A25F6"/>
    <w:rsid w:val="001A2C5C"/>
    <w:rsid w:val="001A3CC3"/>
    <w:rsid w:val="001A3CDA"/>
    <w:rsid w:val="001A432E"/>
    <w:rsid w:val="001A4B93"/>
    <w:rsid w:val="001A4D01"/>
    <w:rsid w:val="001A57A9"/>
    <w:rsid w:val="001A5DDD"/>
    <w:rsid w:val="001A5E4E"/>
    <w:rsid w:val="001A65E0"/>
    <w:rsid w:val="001A66E3"/>
    <w:rsid w:val="001A670C"/>
    <w:rsid w:val="001A700A"/>
    <w:rsid w:val="001A72BE"/>
    <w:rsid w:val="001A75AB"/>
    <w:rsid w:val="001A7A93"/>
    <w:rsid w:val="001A7EC4"/>
    <w:rsid w:val="001B00ED"/>
    <w:rsid w:val="001B043A"/>
    <w:rsid w:val="001B0617"/>
    <w:rsid w:val="001B1138"/>
    <w:rsid w:val="001B11B8"/>
    <w:rsid w:val="001B18BF"/>
    <w:rsid w:val="001B1D5B"/>
    <w:rsid w:val="001B1F24"/>
    <w:rsid w:val="001B1F6F"/>
    <w:rsid w:val="001B29BD"/>
    <w:rsid w:val="001B3184"/>
    <w:rsid w:val="001B33F7"/>
    <w:rsid w:val="001B4147"/>
    <w:rsid w:val="001B418A"/>
    <w:rsid w:val="001B42DF"/>
    <w:rsid w:val="001B4C3C"/>
    <w:rsid w:val="001B524B"/>
    <w:rsid w:val="001B575E"/>
    <w:rsid w:val="001B58E9"/>
    <w:rsid w:val="001B65BE"/>
    <w:rsid w:val="001B6757"/>
    <w:rsid w:val="001B7539"/>
    <w:rsid w:val="001B7580"/>
    <w:rsid w:val="001B7D1F"/>
    <w:rsid w:val="001B7E48"/>
    <w:rsid w:val="001B7EBF"/>
    <w:rsid w:val="001C0281"/>
    <w:rsid w:val="001C0BDD"/>
    <w:rsid w:val="001C0EB5"/>
    <w:rsid w:val="001C1695"/>
    <w:rsid w:val="001C1833"/>
    <w:rsid w:val="001C213F"/>
    <w:rsid w:val="001C27C8"/>
    <w:rsid w:val="001C2E3E"/>
    <w:rsid w:val="001C3610"/>
    <w:rsid w:val="001C37DE"/>
    <w:rsid w:val="001C56CD"/>
    <w:rsid w:val="001C5796"/>
    <w:rsid w:val="001C59A0"/>
    <w:rsid w:val="001C6962"/>
    <w:rsid w:val="001C6A05"/>
    <w:rsid w:val="001C6AD4"/>
    <w:rsid w:val="001C7206"/>
    <w:rsid w:val="001D1A00"/>
    <w:rsid w:val="001D20F2"/>
    <w:rsid w:val="001D2481"/>
    <w:rsid w:val="001D2814"/>
    <w:rsid w:val="001D3182"/>
    <w:rsid w:val="001D3D94"/>
    <w:rsid w:val="001D3E9D"/>
    <w:rsid w:val="001D4BBC"/>
    <w:rsid w:val="001D4CC1"/>
    <w:rsid w:val="001D52FA"/>
    <w:rsid w:val="001D6A5D"/>
    <w:rsid w:val="001D7229"/>
    <w:rsid w:val="001D78B6"/>
    <w:rsid w:val="001E071E"/>
    <w:rsid w:val="001E0B3F"/>
    <w:rsid w:val="001E0BAE"/>
    <w:rsid w:val="001E17E1"/>
    <w:rsid w:val="001E29BA"/>
    <w:rsid w:val="001E37E8"/>
    <w:rsid w:val="001E3ECF"/>
    <w:rsid w:val="001E4208"/>
    <w:rsid w:val="001E4535"/>
    <w:rsid w:val="001E49A6"/>
    <w:rsid w:val="001E49BF"/>
    <w:rsid w:val="001E49ED"/>
    <w:rsid w:val="001E4E25"/>
    <w:rsid w:val="001E564E"/>
    <w:rsid w:val="001E5F25"/>
    <w:rsid w:val="001E6694"/>
    <w:rsid w:val="001E674B"/>
    <w:rsid w:val="001E6947"/>
    <w:rsid w:val="001E6C7A"/>
    <w:rsid w:val="001E6E2D"/>
    <w:rsid w:val="001E6EC1"/>
    <w:rsid w:val="001E7696"/>
    <w:rsid w:val="001E7769"/>
    <w:rsid w:val="001E7EE5"/>
    <w:rsid w:val="001F00BA"/>
    <w:rsid w:val="001F0586"/>
    <w:rsid w:val="001F0750"/>
    <w:rsid w:val="001F08A3"/>
    <w:rsid w:val="001F16EC"/>
    <w:rsid w:val="001F18DB"/>
    <w:rsid w:val="001F2297"/>
    <w:rsid w:val="001F287A"/>
    <w:rsid w:val="001F29B1"/>
    <w:rsid w:val="001F2B93"/>
    <w:rsid w:val="001F3319"/>
    <w:rsid w:val="001F33F6"/>
    <w:rsid w:val="001F3D75"/>
    <w:rsid w:val="001F40C8"/>
    <w:rsid w:val="001F451B"/>
    <w:rsid w:val="001F4AB4"/>
    <w:rsid w:val="001F50FA"/>
    <w:rsid w:val="001F5D78"/>
    <w:rsid w:val="001F6FF3"/>
    <w:rsid w:val="001F7657"/>
    <w:rsid w:val="002003D1"/>
    <w:rsid w:val="002003D6"/>
    <w:rsid w:val="00200E70"/>
    <w:rsid w:val="0020132B"/>
    <w:rsid w:val="002016DA"/>
    <w:rsid w:val="002029B9"/>
    <w:rsid w:val="002034F7"/>
    <w:rsid w:val="00203FD9"/>
    <w:rsid w:val="00204126"/>
    <w:rsid w:val="00204405"/>
    <w:rsid w:val="00205210"/>
    <w:rsid w:val="0020592E"/>
    <w:rsid w:val="00205945"/>
    <w:rsid w:val="00206167"/>
    <w:rsid w:val="002065EF"/>
    <w:rsid w:val="002066FE"/>
    <w:rsid w:val="0020732E"/>
    <w:rsid w:val="0020787D"/>
    <w:rsid w:val="00207F83"/>
    <w:rsid w:val="00210367"/>
    <w:rsid w:val="00211664"/>
    <w:rsid w:val="00211921"/>
    <w:rsid w:val="00211C26"/>
    <w:rsid w:val="00211D9E"/>
    <w:rsid w:val="00211EB0"/>
    <w:rsid w:val="00212281"/>
    <w:rsid w:val="002123BF"/>
    <w:rsid w:val="00212CF4"/>
    <w:rsid w:val="00212FB9"/>
    <w:rsid w:val="00214B72"/>
    <w:rsid w:val="00214D80"/>
    <w:rsid w:val="0021545C"/>
    <w:rsid w:val="00215630"/>
    <w:rsid w:val="0021578B"/>
    <w:rsid w:val="00215FF3"/>
    <w:rsid w:val="00216086"/>
    <w:rsid w:val="0021632E"/>
    <w:rsid w:val="00216408"/>
    <w:rsid w:val="00216704"/>
    <w:rsid w:val="00216993"/>
    <w:rsid w:val="00216CC2"/>
    <w:rsid w:val="002173B6"/>
    <w:rsid w:val="002177B3"/>
    <w:rsid w:val="00217835"/>
    <w:rsid w:val="00220A39"/>
    <w:rsid w:val="00220EA4"/>
    <w:rsid w:val="0022111A"/>
    <w:rsid w:val="0022118E"/>
    <w:rsid w:val="00221B59"/>
    <w:rsid w:val="00222126"/>
    <w:rsid w:val="0022248C"/>
    <w:rsid w:val="002226E6"/>
    <w:rsid w:val="00222CD8"/>
    <w:rsid w:val="00223671"/>
    <w:rsid w:val="002237EB"/>
    <w:rsid w:val="0022412E"/>
    <w:rsid w:val="002246B5"/>
    <w:rsid w:val="00224871"/>
    <w:rsid w:val="00224E14"/>
    <w:rsid w:val="002254F5"/>
    <w:rsid w:val="0022589B"/>
    <w:rsid w:val="00225C88"/>
    <w:rsid w:val="00226026"/>
    <w:rsid w:val="00226BE1"/>
    <w:rsid w:val="00226C4C"/>
    <w:rsid w:val="00226FDB"/>
    <w:rsid w:val="0022738B"/>
    <w:rsid w:val="00227722"/>
    <w:rsid w:val="00227F74"/>
    <w:rsid w:val="00230511"/>
    <w:rsid w:val="00230518"/>
    <w:rsid w:val="00230580"/>
    <w:rsid w:val="002309F6"/>
    <w:rsid w:val="00230AFD"/>
    <w:rsid w:val="00231096"/>
    <w:rsid w:val="00231446"/>
    <w:rsid w:val="00231783"/>
    <w:rsid w:val="00231AAC"/>
    <w:rsid w:val="00231F49"/>
    <w:rsid w:val="00232B42"/>
    <w:rsid w:val="00232E11"/>
    <w:rsid w:val="0023313F"/>
    <w:rsid w:val="00233BD0"/>
    <w:rsid w:val="0023483F"/>
    <w:rsid w:val="0023537D"/>
    <w:rsid w:val="0023541C"/>
    <w:rsid w:val="002354CF"/>
    <w:rsid w:val="00235575"/>
    <w:rsid w:val="002356E2"/>
    <w:rsid w:val="002357B6"/>
    <w:rsid w:val="002359F7"/>
    <w:rsid w:val="00235D77"/>
    <w:rsid w:val="00235FF9"/>
    <w:rsid w:val="00236679"/>
    <w:rsid w:val="00236E39"/>
    <w:rsid w:val="00237A56"/>
    <w:rsid w:val="00237C57"/>
    <w:rsid w:val="00240221"/>
    <w:rsid w:val="002402BE"/>
    <w:rsid w:val="00240820"/>
    <w:rsid w:val="00240B85"/>
    <w:rsid w:val="00240C85"/>
    <w:rsid w:val="002422EF"/>
    <w:rsid w:val="00242584"/>
    <w:rsid w:val="00242A23"/>
    <w:rsid w:val="00242ACD"/>
    <w:rsid w:val="00242EE2"/>
    <w:rsid w:val="00243024"/>
    <w:rsid w:val="00243CF3"/>
    <w:rsid w:val="00243DF9"/>
    <w:rsid w:val="00243FDB"/>
    <w:rsid w:val="0024470C"/>
    <w:rsid w:val="002454BE"/>
    <w:rsid w:val="00245513"/>
    <w:rsid w:val="00245B26"/>
    <w:rsid w:val="00245E96"/>
    <w:rsid w:val="002467D9"/>
    <w:rsid w:val="00246CF5"/>
    <w:rsid w:val="0025079F"/>
    <w:rsid w:val="00250823"/>
    <w:rsid w:val="002514B3"/>
    <w:rsid w:val="00252848"/>
    <w:rsid w:val="0025296A"/>
    <w:rsid w:val="002533D9"/>
    <w:rsid w:val="00253698"/>
    <w:rsid w:val="002536FE"/>
    <w:rsid w:val="00253E29"/>
    <w:rsid w:val="0025444C"/>
    <w:rsid w:val="00254F6F"/>
    <w:rsid w:val="002557CF"/>
    <w:rsid w:val="00255E33"/>
    <w:rsid w:val="0025624C"/>
    <w:rsid w:val="00256370"/>
    <w:rsid w:val="0025683F"/>
    <w:rsid w:val="00256E8F"/>
    <w:rsid w:val="00257D6E"/>
    <w:rsid w:val="0026082A"/>
    <w:rsid w:val="002609B4"/>
    <w:rsid w:val="00260A72"/>
    <w:rsid w:val="00261B44"/>
    <w:rsid w:val="00261D47"/>
    <w:rsid w:val="00262D36"/>
    <w:rsid w:val="002637DA"/>
    <w:rsid w:val="002662E9"/>
    <w:rsid w:val="00266BC0"/>
    <w:rsid w:val="00267270"/>
    <w:rsid w:val="002675C7"/>
    <w:rsid w:val="00267885"/>
    <w:rsid w:val="00267DC9"/>
    <w:rsid w:val="00267EDE"/>
    <w:rsid w:val="00270209"/>
    <w:rsid w:val="0027116D"/>
    <w:rsid w:val="002716C6"/>
    <w:rsid w:val="00272602"/>
    <w:rsid w:val="00272E64"/>
    <w:rsid w:val="00272F6C"/>
    <w:rsid w:val="002733B8"/>
    <w:rsid w:val="0027380E"/>
    <w:rsid w:val="00274B1E"/>
    <w:rsid w:val="00274EA4"/>
    <w:rsid w:val="002754D7"/>
    <w:rsid w:val="00275A51"/>
    <w:rsid w:val="0027619A"/>
    <w:rsid w:val="00276263"/>
    <w:rsid w:val="0027704D"/>
    <w:rsid w:val="00277E50"/>
    <w:rsid w:val="00277F16"/>
    <w:rsid w:val="0028032E"/>
    <w:rsid w:val="00280417"/>
    <w:rsid w:val="00280511"/>
    <w:rsid w:val="002811D6"/>
    <w:rsid w:val="002814D9"/>
    <w:rsid w:val="0028159E"/>
    <w:rsid w:val="00281655"/>
    <w:rsid w:val="002819B5"/>
    <w:rsid w:val="002819CB"/>
    <w:rsid w:val="00281D06"/>
    <w:rsid w:val="00281F33"/>
    <w:rsid w:val="0028225A"/>
    <w:rsid w:val="00282CCD"/>
    <w:rsid w:val="00283C62"/>
    <w:rsid w:val="0028469C"/>
    <w:rsid w:val="00284B8A"/>
    <w:rsid w:val="00285247"/>
    <w:rsid w:val="0028614E"/>
    <w:rsid w:val="00287832"/>
    <w:rsid w:val="00287DC9"/>
    <w:rsid w:val="0029036D"/>
    <w:rsid w:val="00290B07"/>
    <w:rsid w:val="00290FC8"/>
    <w:rsid w:val="00290FCC"/>
    <w:rsid w:val="002924F0"/>
    <w:rsid w:val="002924FF"/>
    <w:rsid w:val="0029297E"/>
    <w:rsid w:val="002929B4"/>
    <w:rsid w:val="00292AD1"/>
    <w:rsid w:val="0029316F"/>
    <w:rsid w:val="002932D4"/>
    <w:rsid w:val="002933EC"/>
    <w:rsid w:val="0029359C"/>
    <w:rsid w:val="002936FF"/>
    <w:rsid w:val="00293CD0"/>
    <w:rsid w:val="00294511"/>
    <w:rsid w:val="00295275"/>
    <w:rsid w:val="0029599F"/>
    <w:rsid w:val="00295AC5"/>
    <w:rsid w:val="00295F0C"/>
    <w:rsid w:val="00296033"/>
    <w:rsid w:val="00296B1E"/>
    <w:rsid w:val="00297E99"/>
    <w:rsid w:val="002A01D3"/>
    <w:rsid w:val="002A0D86"/>
    <w:rsid w:val="002A0E3F"/>
    <w:rsid w:val="002A1D72"/>
    <w:rsid w:val="002A25E2"/>
    <w:rsid w:val="002A288A"/>
    <w:rsid w:val="002A30A9"/>
    <w:rsid w:val="002A3AD0"/>
    <w:rsid w:val="002A3AF7"/>
    <w:rsid w:val="002A3BC8"/>
    <w:rsid w:val="002A3F3F"/>
    <w:rsid w:val="002A41F5"/>
    <w:rsid w:val="002A4677"/>
    <w:rsid w:val="002A5584"/>
    <w:rsid w:val="002A5D8A"/>
    <w:rsid w:val="002A6748"/>
    <w:rsid w:val="002A6CA6"/>
    <w:rsid w:val="002A74FD"/>
    <w:rsid w:val="002A7B41"/>
    <w:rsid w:val="002B12BA"/>
    <w:rsid w:val="002B192E"/>
    <w:rsid w:val="002B1F47"/>
    <w:rsid w:val="002B1F53"/>
    <w:rsid w:val="002B3FBF"/>
    <w:rsid w:val="002B415E"/>
    <w:rsid w:val="002B4FDE"/>
    <w:rsid w:val="002B515E"/>
    <w:rsid w:val="002B54D2"/>
    <w:rsid w:val="002B58BA"/>
    <w:rsid w:val="002B5E17"/>
    <w:rsid w:val="002B6607"/>
    <w:rsid w:val="002C0227"/>
    <w:rsid w:val="002C0993"/>
    <w:rsid w:val="002C12C2"/>
    <w:rsid w:val="002C12FA"/>
    <w:rsid w:val="002C19EA"/>
    <w:rsid w:val="002C1F3A"/>
    <w:rsid w:val="002C2AE3"/>
    <w:rsid w:val="002C375B"/>
    <w:rsid w:val="002C44C4"/>
    <w:rsid w:val="002C44FE"/>
    <w:rsid w:val="002C55DD"/>
    <w:rsid w:val="002C6464"/>
    <w:rsid w:val="002C6A9F"/>
    <w:rsid w:val="002C74F1"/>
    <w:rsid w:val="002D0613"/>
    <w:rsid w:val="002D0B2C"/>
    <w:rsid w:val="002D0DD1"/>
    <w:rsid w:val="002D18F0"/>
    <w:rsid w:val="002D1BBE"/>
    <w:rsid w:val="002D1D4B"/>
    <w:rsid w:val="002D1F16"/>
    <w:rsid w:val="002D205E"/>
    <w:rsid w:val="002D2CE2"/>
    <w:rsid w:val="002D32D5"/>
    <w:rsid w:val="002D3F1F"/>
    <w:rsid w:val="002D4934"/>
    <w:rsid w:val="002D494F"/>
    <w:rsid w:val="002D4EC1"/>
    <w:rsid w:val="002D5462"/>
    <w:rsid w:val="002D66D7"/>
    <w:rsid w:val="002D69C5"/>
    <w:rsid w:val="002D75AA"/>
    <w:rsid w:val="002E0341"/>
    <w:rsid w:val="002E0454"/>
    <w:rsid w:val="002E05B6"/>
    <w:rsid w:val="002E0AAE"/>
    <w:rsid w:val="002E0C0B"/>
    <w:rsid w:val="002E0F07"/>
    <w:rsid w:val="002E1A5F"/>
    <w:rsid w:val="002E1F2E"/>
    <w:rsid w:val="002E1FA0"/>
    <w:rsid w:val="002E2281"/>
    <w:rsid w:val="002E259B"/>
    <w:rsid w:val="002E29D8"/>
    <w:rsid w:val="002E306D"/>
    <w:rsid w:val="002E347E"/>
    <w:rsid w:val="002E35C8"/>
    <w:rsid w:val="002E3827"/>
    <w:rsid w:val="002E39B6"/>
    <w:rsid w:val="002E3AB5"/>
    <w:rsid w:val="002E4687"/>
    <w:rsid w:val="002E4715"/>
    <w:rsid w:val="002E4A47"/>
    <w:rsid w:val="002E55E2"/>
    <w:rsid w:val="002E577F"/>
    <w:rsid w:val="002E5D8A"/>
    <w:rsid w:val="002E5E17"/>
    <w:rsid w:val="002E669B"/>
    <w:rsid w:val="002E6894"/>
    <w:rsid w:val="002E69A5"/>
    <w:rsid w:val="002E6A00"/>
    <w:rsid w:val="002E6C4D"/>
    <w:rsid w:val="002E7348"/>
    <w:rsid w:val="002F06C9"/>
    <w:rsid w:val="002F1274"/>
    <w:rsid w:val="002F13B9"/>
    <w:rsid w:val="002F142C"/>
    <w:rsid w:val="002F146F"/>
    <w:rsid w:val="002F19C3"/>
    <w:rsid w:val="002F1CDB"/>
    <w:rsid w:val="002F1F86"/>
    <w:rsid w:val="002F2280"/>
    <w:rsid w:val="002F396F"/>
    <w:rsid w:val="002F3E38"/>
    <w:rsid w:val="002F52F5"/>
    <w:rsid w:val="002F5406"/>
    <w:rsid w:val="002F5B6A"/>
    <w:rsid w:val="002F6DCE"/>
    <w:rsid w:val="003009D9"/>
    <w:rsid w:val="00300C17"/>
    <w:rsid w:val="00300CA9"/>
    <w:rsid w:val="00301019"/>
    <w:rsid w:val="00301690"/>
    <w:rsid w:val="00302189"/>
    <w:rsid w:val="003028D1"/>
    <w:rsid w:val="00302B25"/>
    <w:rsid w:val="00303FE7"/>
    <w:rsid w:val="003041C9"/>
    <w:rsid w:val="003042B7"/>
    <w:rsid w:val="0030471F"/>
    <w:rsid w:val="0030485A"/>
    <w:rsid w:val="00304A59"/>
    <w:rsid w:val="00304EAA"/>
    <w:rsid w:val="00305349"/>
    <w:rsid w:val="00306CAC"/>
    <w:rsid w:val="00306FC1"/>
    <w:rsid w:val="00307508"/>
    <w:rsid w:val="003076D4"/>
    <w:rsid w:val="003079B6"/>
    <w:rsid w:val="00307EF1"/>
    <w:rsid w:val="00310CD4"/>
    <w:rsid w:val="00310D43"/>
    <w:rsid w:val="00311307"/>
    <w:rsid w:val="0031147D"/>
    <w:rsid w:val="003116D5"/>
    <w:rsid w:val="003128CD"/>
    <w:rsid w:val="00312E45"/>
    <w:rsid w:val="003131D1"/>
    <w:rsid w:val="003139C3"/>
    <w:rsid w:val="00314367"/>
    <w:rsid w:val="00314471"/>
    <w:rsid w:val="00314751"/>
    <w:rsid w:val="00314DE3"/>
    <w:rsid w:val="00315700"/>
    <w:rsid w:val="003158B6"/>
    <w:rsid w:val="003164EA"/>
    <w:rsid w:val="00316769"/>
    <w:rsid w:val="00316BCB"/>
    <w:rsid w:val="00316F6E"/>
    <w:rsid w:val="00317817"/>
    <w:rsid w:val="00317A56"/>
    <w:rsid w:val="00320E36"/>
    <w:rsid w:val="0032115D"/>
    <w:rsid w:val="003218FD"/>
    <w:rsid w:val="00321E4F"/>
    <w:rsid w:val="00321EB8"/>
    <w:rsid w:val="003220C1"/>
    <w:rsid w:val="003224CF"/>
    <w:rsid w:val="003226F8"/>
    <w:rsid w:val="00323900"/>
    <w:rsid w:val="00323AA7"/>
    <w:rsid w:val="003243D4"/>
    <w:rsid w:val="00324643"/>
    <w:rsid w:val="0032470E"/>
    <w:rsid w:val="00324DA9"/>
    <w:rsid w:val="00325052"/>
    <w:rsid w:val="00325227"/>
    <w:rsid w:val="00325953"/>
    <w:rsid w:val="00325EAD"/>
    <w:rsid w:val="00325F55"/>
    <w:rsid w:val="003276C0"/>
    <w:rsid w:val="003309C0"/>
    <w:rsid w:val="00331321"/>
    <w:rsid w:val="00331BDB"/>
    <w:rsid w:val="00333750"/>
    <w:rsid w:val="003355E5"/>
    <w:rsid w:val="003357ED"/>
    <w:rsid w:val="00335B53"/>
    <w:rsid w:val="00335BE5"/>
    <w:rsid w:val="00335F8B"/>
    <w:rsid w:val="00335FD6"/>
    <w:rsid w:val="0033629D"/>
    <w:rsid w:val="00337126"/>
    <w:rsid w:val="0033721B"/>
    <w:rsid w:val="00337350"/>
    <w:rsid w:val="0033798C"/>
    <w:rsid w:val="00340367"/>
    <w:rsid w:val="003409B6"/>
    <w:rsid w:val="003414F1"/>
    <w:rsid w:val="00341AD3"/>
    <w:rsid w:val="00341C4D"/>
    <w:rsid w:val="00341CA1"/>
    <w:rsid w:val="00341D9D"/>
    <w:rsid w:val="003420A5"/>
    <w:rsid w:val="00342113"/>
    <w:rsid w:val="00342369"/>
    <w:rsid w:val="00342983"/>
    <w:rsid w:val="00342B04"/>
    <w:rsid w:val="00343A4F"/>
    <w:rsid w:val="0034416A"/>
    <w:rsid w:val="00344D48"/>
    <w:rsid w:val="00344FE8"/>
    <w:rsid w:val="00345B21"/>
    <w:rsid w:val="00346650"/>
    <w:rsid w:val="0034688C"/>
    <w:rsid w:val="00347213"/>
    <w:rsid w:val="00347B17"/>
    <w:rsid w:val="00347EA3"/>
    <w:rsid w:val="0035062A"/>
    <w:rsid w:val="00350B04"/>
    <w:rsid w:val="00350EEC"/>
    <w:rsid w:val="003512DB"/>
    <w:rsid w:val="00351A0B"/>
    <w:rsid w:val="003520CB"/>
    <w:rsid w:val="003526B0"/>
    <w:rsid w:val="003526BA"/>
    <w:rsid w:val="003526FE"/>
    <w:rsid w:val="003527E8"/>
    <w:rsid w:val="00353906"/>
    <w:rsid w:val="003539CD"/>
    <w:rsid w:val="00353A7E"/>
    <w:rsid w:val="003546A1"/>
    <w:rsid w:val="00354E74"/>
    <w:rsid w:val="003550CE"/>
    <w:rsid w:val="00355278"/>
    <w:rsid w:val="00355879"/>
    <w:rsid w:val="003560B2"/>
    <w:rsid w:val="00357161"/>
    <w:rsid w:val="003600AD"/>
    <w:rsid w:val="00360B6D"/>
    <w:rsid w:val="0036170F"/>
    <w:rsid w:val="00361B36"/>
    <w:rsid w:val="00361C3F"/>
    <w:rsid w:val="0036224C"/>
    <w:rsid w:val="00362B8C"/>
    <w:rsid w:val="00363439"/>
    <w:rsid w:val="00363664"/>
    <w:rsid w:val="00363CBC"/>
    <w:rsid w:val="00363F9D"/>
    <w:rsid w:val="00363FC3"/>
    <w:rsid w:val="00364171"/>
    <w:rsid w:val="00364739"/>
    <w:rsid w:val="00364BBA"/>
    <w:rsid w:val="00365CC7"/>
    <w:rsid w:val="00365FCB"/>
    <w:rsid w:val="00366388"/>
    <w:rsid w:val="00366903"/>
    <w:rsid w:val="00366F45"/>
    <w:rsid w:val="003672C7"/>
    <w:rsid w:val="003674B6"/>
    <w:rsid w:val="00367624"/>
    <w:rsid w:val="00367B27"/>
    <w:rsid w:val="003700B1"/>
    <w:rsid w:val="003701F7"/>
    <w:rsid w:val="003702CA"/>
    <w:rsid w:val="003712EB"/>
    <w:rsid w:val="00371993"/>
    <w:rsid w:val="00371AA1"/>
    <w:rsid w:val="0037268D"/>
    <w:rsid w:val="00373A29"/>
    <w:rsid w:val="00374F48"/>
    <w:rsid w:val="0037648E"/>
    <w:rsid w:val="003765E5"/>
    <w:rsid w:val="003774E3"/>
    <w:rsid w:val="0037778A"/>
    <w:rsid w:val="003777B0"/>
    <w:rsid w:val="00377F6C"/>
    <w:rsid w:val="00380A95"/>
    <w:rsid w:val="0038106C"/>
    <w:rsid w:val="00381271"/>
    <w:rsid w:val="00381D74"/>
    <w:rsid w:val="00381E9D"/>
    <w:rsid w:val="003825A9"/>
    <w:rsid w:val="0038399A"/>
    <w:rsid w:val="00384640"/>
    <w:rsid w:val="00384AA6"/>
    <w:rsid w:val="00384B10"/>
    <w:rsid w:val="00384B80"/>
    <w:rsid w:val="00384C54"/>
    <w:rsid w:val="0038509C"/>
    <w:rsid w:val="0038514E"/>
    <w:rsid w:val="003855A1"/>
    <w:rsid w:val="00385C77"/>
    <w:rsid w:val="003860B3"/>
    <w:rsid w:val="00386802"/>
    <w:rsid w:val="00387FB3"/>
    <w:rsid w:val="00390373"/>
    <w:rsid w:val="0039045F"/>
    <w:rsid w:val="00390A7F"/>
    <w:rsid w:val="0039107F"/>
    <w:rsid w:val="003912D3"/>
    <w:rsid w:val="003919C0"/>
    <w:rsid w:val="00391B6D"/>
    <w:rsid w:val="00391FC3"/>
    <w:rsid w:val="00392EE4"/>
    <w:rsid w:val="0039368C"/>
    <w:rsid w:val="00393C21"/>
    <w:rsid w:val="00393C28"/>
    <w:rsid w:val="0039443D"/>
    <w:rsid w:val="003952DB"/>
    <w:rsid w:val="00395A53"/>
    <w:rsid w:val="00395AB5"/>
    <w:rsid w:val="00395DD5"/>
    <w:rsid w:val="003961C9"/>
    <w:rsid w:val="00396A11"/>
    <w:rsid w:val="00397670"/>
    <w:rsid w:val="003A0C84"/>
    <w:rsid w:val="003A1B4C"/>
    <w:rsid w:val="003A2740"/>
    <w:rsid w:val="003A29E7"/>
    <w:rsid w:val="003A2C21"/>
    <w:rsid w:val="003A3298"/>
    <w:rsid w:val="003A4B5F"/>
    <w:rsid w:val="003A6457"/>
    <w:rsid w:val="003A6A5F"/>
    <w:rsid w:val="003A6AC1"/>
    <w:rsid w:val="003A6B0F"/>
    <w:rsid w:val="003A734B"/>
    <w:rsid w:val="003B03E7"/>
    <w:rsid w:val="003B0453"/>
    <w:rsid w:val="003B047A"/>
    <w:rsid w:val="003B0486"/>
    <w:rsid w:val="003B0F21"/>
    <w:rsid w:val="003B1D5E"/>
    <w:rsid w:val="003B21BA"/>
    <w:rsid w:val="003B2663"/>
    <w:rsid w:val="003B27F6"/>
    <w:rsid w:val="003B3C49"/>
    <w:rsid w:val="003B3C91"/>
    <w:rsid w:val="003B3CF3"/>
    <w:rsid w:val="003B3FC4"/>
    <w:rsid w:val="003B4403"/>
    <w:rsid w:val="003B4BC5"/>
    <w:rsid w:val="003B4D6F"/>
    <w:rsid w:val="003B51D5"/>
    <w:rsid w:val="003B5636"/>
    <w:rsid w:val="003B592F"/>
    <w:rsid w:val="003B5975"/>
    <w:rsid w:val="003B64B1"/>
    <w:rsid w:val="003B6593"/>
    <w:rsid w:val="003B66E5"/>
    <w:rsid w:val="003B72CB"/>
    <w:rsid w:val="003B7881"/>
    <w:rsid w:val="003B78C4"/>
    <w:rsid w:val="003C060A"/>
    <w:rsid w:val="003C1115"/>
    <w:rsid w:val="003C1842"/>
    <w:rsid w:val="003C1A5E"/>
    <w:rsid w:val="003C1C4B"/>
    <w:rsid w:val="003C1CFC"/>
    <w:rsid w:val="003C1E24"/>
    <w:rsid w:val="003C223F"/>
    <w:rsid w:val="003C2316"/>
    <w:rsid w:val="003C239B"/>
    <w:rsid w:val="003C3443"/>
    <w:rsid w:val="003C3F2E"/>
    <w:rsid w:val="003C40D3"/>
    <w:rsid w:val="003C42E7"/>
    <w:rsid w:val="003C49A7"/>
    <w:rsid w:val="003C4DB7"/>
    <w:rsid w:val="003C4FB6"/>
    <w:rsid w:val="003C67E6"/>
    <w:rsid w:val="003C6BEA"/>
    <w:rsid w:val="003C6CD7"/>
    <w:rsid w:val="003C721B"/>
    <w:rsid w:val="003C7C78"/>
    <w:rsid w:val="003D05DF"/>
    <w:rsid w:val="003D0A19"/>
    <w:rsid w:val="003D0D2E"/>
    <w:rsid w:val="003D0E5D"/>
    <w:rsid w:val="003D1763"/>
    <w:rsid w:val="003D210C"/>
    <w:rsid w:val="003D24B1"/>
    <w:rsid w:val="003D270F"/>
    <w:rsid w:val="003D2A70"/>
    <w:rsid w:val="003D2AA3"/>
    <w:rsid w:val="003D3B36"/>
    <w:rsid w:val="003D403D"/>
    <w:rsid w:val="003D4643"/>
    <w:rsid w:val="003D491D"/>
    <w:rsid w:val="003D4F8F"/>
    <w:rsid w:val="003D5122"/>
    <w:rsid w:val="003D5184"/>
    <w:rsid w:val="003D58E8"/>
    <w:rsid w:val="003D61ED"/>
    <w:rsid w:val="003D6AC9"/>
    <w:rsid w:val="003D7CB8"/>
    <w:rsid w:val="003D7D8A"/>
    <w:rsid w:val="003E0503"/>
    <w:rsid w:val="003E0BFF"/>
    <w:rsid w:val="003E0E00"/>
    <w:rsid w:val="003E194D"/>
    <w:rsid w:val="003E2934"/>
    <w:rsid w:val="003E2EE4"/>
    <w:rsid w:val="003E300A"/>
    <w:rsid w:val="003E3327"/>
    <w:rsid w:val="003E3771"/>
    <w:rsid w:val="003E3CA1"/>
    <w:rsid w:val="003E6DAA"/>
    <w:rsid w:val="003E6E57"/>
    <w:rsid w:val="003E7664"/>
    <w:rsid w:val="003E7983"/>
    <w:rsid w:val="003F032E"/>
    <w:rsid w:val="003F08D7"/>
    <w:rsid w:val="003F099C"/>
    <w:rsid w:val="003F1281"/>
    <w:rsid w:val="003F222F"/>
    <w:rsid w:val="003F25A7"/>
    <w:rsid w:val="003F2646"/>
    <w:rsid w:val="003F26EE"/>
    <w:rsid w:val="003F2BFA"/>
    <w:rsid w:val="003F3DA1"/>
    <w:rsid w:val="003F45F0"/>
    <w:rsid w:val="003F493E"/>
    <w:rsid w:val="003F56A0"/>
    <w:rsid w:val="003F62AC"/>
    <w:rsid w:val="003F63A4"/>
    <w:rsid w:val="003F64D3"/>
    <w:rsid w:val="003F6738"/>
    <w:rsid w:val="003F68F9"/>
    <w:rsid w:val="003F6D9E"/>
    <w:rsid w:val="003F7332"/>
    <w:rsid w:val="0040019B"/>
    <w:rsid w:val="004009E1"/>
    <w:rsid w:val="00401534"/>
    <w:rsid w:val="00401B59"/>
    <w:rsid w:val="00401D1C"/>
    <w:rsid w:val="00401FED"/>
    <w:rsid w:val="00402271"/>
    <w:rsid w:val="004029EB"/>
    <w:rsid w:val="00402A7B"/>
    <w:rsid w:val="00402B57"/>
    <w:rsid w:val="00402DAF"/>
    <w:rsid w:val="00403D9B"/>
    <w:rsid w:val="004051EE"/>
    <w:rsid w:val="0040550A"/>
    <w:rsid w:val="00405983"/>
    <w:rsid w:val="0040613B"/>
    <w:rsid w:val="004062E4"/>
    <w:rsid w:val="004063F6"/>
    <w:rsid w:val="004069AD"/>
    <w:rsid w:val="004071E8"/>
    <w:rsid w:val="00407806"/>
    <w:rsid w:val="004103BD"/>
    <w:rsid w:val="00410859"/>
    <w:rsid w:val="00410E3A"/>
    <w:rsid w:val="00411531"/>
    <w:rsid w:val="00411D65"/>
    <w:rsid w:val="00411E0A"/>
    <w:rsid w:val="00411FC7"/>
    <w:rsid w:val="0041208E"/>
    <w:rsid w:val="004121C9"/>
    <w:rsid w:val="00412435"/>
    <w:rsid w:val="00412547"/>
    <w:rsid w:val="00412636"/>
    <w:rsid w:val="004128E8"/>
    <w:rsid w:val="00412FA4"/>
    <w:rsid w:val="00413688"/>
    <w:rsid w:val="004142D6"/>
    <w:rsid w:val="0041460A"/>
    <w:rsid w:val="00414B16"/>
    <w:rsid w:val="00414D25"/>
    <w:rsid w:val="00414D77"/>
    <w:rsid w:val="004151E7"/>
    <w:rsid w:val="00415A4B"/>
    <w:rsid w:val="00416519"/>
    <w:rsid w:val="00416608"/>
    <w:rsid w:val="00416E74"/>
    <w:rsid w:val="00417FB7"/>
    <w:rsid w:val="004207F3"/>
    <w:rsid w:val="00420C89"/>
    <w:rsid w:val="00421330"/>
    <w:rsid w:val="004214AE"/>
    <w:rsid w:val="00421840"/>
    <w:rsid w:val="004222E6"/>
    <w:rsid w:val="0042274A"/>
    <w:rsid w:val="004227A7"/>
    <w:rsid w:val="00422A6F"/>
    <w:rsid w:val="004242A8"/>
    <w:rsid w:val="00424506"/>
    <w:rsid w:val="00424CC7"/>
    <w:rsid w:val="004252D1"/>
    <w:rsid w:val="00425CF2"/>
    <w:rsid w:val="0042670C"/>
    <w:rsid w:val="00426E6B"/>
    <w:rsid w:val="00427193"/>
    <w:rsid w:val="004278B7"/>
    <w:rsid w:val="0043044F"/>
    <w:rsid w:val="00431172"/>
    <w:rsid w:val="004319A4"/>
    <w:rsid w:val="00431A0F"/>
    <w:rsid w:val="00431A23"/>
    <w:rsid w:val="00431D26"/>
    <w:rsid w:val="004320BA"/>
    <w:rsid w:val="00432AF8"/>
    <w:rsid w:val="004331A9"/>
    <w:rsid w:val="00435B4E"/>
    <w:rsid w:val="00435D2B"/>
    <w:rsid w:val="00435EFC"/>
    <w:rsid w:val="00436A7F"/>
    <w:rsid w:val="004371BB"/>
    <w:rsid w:val="0043738E"/>
    <w:rsid w:val="004376BB"/>
    <w:rsid w:val="00440271"/>
    <w:rsid w:val="004402E1"/>
    <w:rsid w:val="00440564"/>
    <w:rsid w:val="00440811"/>
    <w:rsid w:val="004408C0"/>
    <w:rsid w:val="00441277"/>
    <w:rsid w:val="00441288"/>
    <w:rsid w:val="00441FAC"/>
    <w:rsid w:val="00442326"/>
    <w:rsid w:val="0044253C"/>
    <w:rsid w:val="004431FE"/>
    <w:rsid w:val="00443578"/>
    <w:rsid w:val="004438FD"/>
    <w:rsid w:val="004439F6"/>
    <w:rsid w:val="00443BA3"/>
    <w:rsid w:val="00443D12"/>
    <w:rsid w:val="00444189"/>
    <w:rsid w:val="00444239"/>
    <w:rsid w:val="00444552"/>
    <w:rsid w:val="00444991"/>
    <w:rsid w:val="00445807"/>
    <w:rsid w:val="00445A51"/>
    <w:rsid w:val="00446098"/>
    <w:rsid w:val="00446EC5"/>
    <w:rsid w:val="00446F8D"/>
    <w:rsid w:val="004500C5"/>
    <w:rsid w:val="00450798"/>
    <w:rsid w:val="0045083F"/>
    <w:rsid w:val="00450C1B"/>
    <w:rsid w:val="00451AD5"/>
    <w:rsid w:val="00451E44"/>
    <w:rsid w:val="00451F94"/>
    <w:rsid w:val="00452107"/>
    <w:rsid w:val="00452CB0"/>
    <w:rsid w:val="00453A32"/>
    <w:rsid w:val="00454535"/>
    <w:rsid w:val="0045496B"/>
    <w:rsid w:val="00455C4D"/>
    <w:rsid w:val="00455C4E"/>
    <w:rsid w:val="00455E56"/>
    <w:rsid w:val="0045616F"/>
    <w:rsid w:val="00456382"/>
    <w:rsid w:val="00457193"/>
    <w:rsid w:val="00457508"/>
    <w:rsid w:val="0045761D"/>
    <w:rsid w:val="00457EFC"/>
    <w:rsid w:val="00460D83"/>
    <w:rsid w:val="00461117"/>
    <w:rsid w:val="00461165"/>
    <w:rsid w:val="0046227E"/>
    <w:rsid w:val="00462833"/>
    <w:rsid w:val="00462DD5"/>
    <w:rsid w:val="004630CD"/>
    <w:rsid w:val="00463762"/>
    <w:rsid w:val="0046409A"/>
    <w:rsid w:val="004640E6"/>
    <w:rsid w:val="0046432F"/>
    <w:rsid w:val="0046464F"/>
    <w:rsid w:val="00464B72"/>
    <w:rsid w:val="00464F7B"/>
    <w:rsid w:val="00465031"/>
    <w:rsid w:val="004654EB"/>
    <w:rsid w:val="0046556C"/>
    <w:rsid w:val="00465BC0"/>
    <w:rsid w:val="004663F9"/>
    <w:rsid w:val="00466566"/>
    <w:rsid w:val="0046659E"/>
    <w:rsid w:val="00466FBE"/>
    <w:rsid w:val="00467BC1"/>
    <w:rsid w:val="004703FE"/>
    <w:rsid w:val="004710CE"/>
    <w:rsid w:val="0047125E"/>
    <w:rsid w:val="00471EE6"/>
    <w:rsid w:val="00471F42"/>
    <w:rsid w:val="00471FA6"/>
    <w:rsid w:val="00472409"/>
    <w:rsid w:val="00472D69"/>
    <w:rsid w:val="00472F0A"/>
    <w:rsid w:val="00474203"/>
    <w:rsid w:val="004745E0"/>
    <w:rsid w:val="004749AB"/>
    <w:rsid w:val="0047522C"/>
    <w:rsid w:val="00475D8E"/>
    <w:rsid w:val="0047620C"/>
    <w:rsid w:val="00476857"/>
    <w:rsid w:val="004779B5"/>
    <w:rsid w:val="00477CE7"/>
    <w:rsid w:val="00477D26"/>
    <w:rsid w:val="00480776"/>
    <w:rsid w:val="00481188"/>
    <w:rsid w:val="00481225"/>
    <w:rsid w:val="00481384"/>
    <w:rsid w:val="004813C0"/>
    <w:rsid w:val="0048226A"/>
    <w:rsid w:val="00483576"/>
    <w:rsid w:val="00483706"/>
    <w:rsid w:val="00484377"/>
    <w:rsid w:val="004848A9"/>
    <w:rsid w:val="0048536E"/>
    <w:rsid w:val="004855E1"/>
    <w:rsid w:val="00486202"/>
    <w:rsid w:val="00486F0C"/>
    <w:rsid w:val="00487279"/>
    <w:rsid w:val="004872C6"/>
    <w:rsid w:val="00487A47"/>
    <w:rsid w:val="00487DBC"/>
    <w:rsid w:val="004908B0"/>
    <w:rsid w:val="00490C06"/>
    <w:rsid w:val="004910FF"/>
    <w:rsid w:val="004912F5"/>
    <w:rsid w:val="004912FA"/>
    <w:rsid w:val="00492203"/>
    <w:rsid w:val="004923EC"/>
    <w:rsid w:val="00493868"/>
    <w:rsid w:val="00493AC8"/>
    <w:rsid w:val="00493CE8"/>
    <w:rsid w:val="00497F16"/>
    <w:rsid w:val="004A0275"/>
    <w:rsid w:val="004A0360"/>
    <w:rsid w:val="004A05FB"/>
    <w:rsid w:val="004A070F"/>
    <w:rsid w:val="004A0AB4"/>
    <w:rsid w:val="004A0C55"/>
    <w:rsid w:val="004A20E2"/>
    <w:rsid w:val="004A284B"/>
    <w:rsid w:val="004A2893"/>
    <w:rsid w:val="004A2E4F"/>
    <w:rsid w:val="004A2E8E"/>
    <w:rsid w:val="004A2F0C"/>
    <w:rsid w:val="004A3312"/>
    <w:rsid w:val="004A33A4"/>
    <w:rsid w:val="004A37A1"/>
    <w:rsid w:val="004A3D7C"/>
    <w:rsid w:val="004A4220"/>
    <w:rsid w:val="004A447B"/>
    <w:rsid w:val="004A4711"/>
    <w:rsid w:val="004A4FE8"/>
    <w:rsid w:val="004A5100"/>
    <w:rsid w:val="004A52B4"/>
    <w:rsid w:val="004A5576"/>
    <w:rsid w:val="004A5BFF"/>
    <w:rsid w:val="004A63AC"/>
    <w:rsid w:val="004A69D9"/>
    <w:rsid w:val="004A6E55"/>
    <w:rsid w:val="004A79BA"/>
    <w:rsid w:val="004B034E"/>
    <w:rsid w:val="004B03C9"/>
    <w:rsid w:val="004B0EE9"/>
    <w:rsid w:val="004B18B3"/>
    <w:rsid w:val="004B2142"/>
    <w:rsid w:val="004B2226"/>
    <w:rsid w:val="004B2251"/>
    <w:rsid w:val="004B251E"/>
    <w:rsid w:val="004B25CE"/>
    <w:rsid w:val="004B2775"/>
    <w:rsid w:val="004B2B33"/>
    <w:rsid w:val="004B3802"/>
    <w:rsid w:val="004B3D21"/>
    <w:rsid w:val="004B4022"/>
    <w:rsid w:val="004B4516"/>
    <w:rsid w:val="004B500B"/>
    <w:rsid w:val="004B50C4"/>
    <w:rsid w:val="004B57AB"/>
    <w:rsid w:val="004B598C"/>
    <w:rsid w:val="004B5C66"/>
    <w:rsid w:val="004B5E33"/>
    <w:rsid w:val="004B6D5D"/>
    <w:rsid w:val="004B72BB"/>
    <w:rsid w:val="004B7DD0"/>
    <w:rsid w:val="004B7E42"/>
    <w:rsid w:val="004C02A4"/>
    <w:rsid w:val="004C0913"/>
    <w:rsid w:val="004C100B"/>
    <w:rsid w:val="004C16B7"/>
    <w:rsid w:val="004C2059"/>
    <w:rsid w:val="004C2E02"/>
    <w:rsid w:val="004C3130"/>
    <w:rsid w:val="004C3AAA"/>
    <w:rsid w:val="004C3CFC"/>
    <w:rsid w:val="004C41FB"/>
    <w:rsid w:val="004C44A7"/>
    <w:rsid w:val="004C4561"/>
    <w:rsid w:val="004C6262"/>
    <w:rsid w:val="004C63CE"/>
    <w:rsid w:val="004C7248"/>
    <w:rsid w:val="004C72F9"/>
    <w:rsid w:val="004D0EA9"/>
    <w:rsid w:val="004D1406"/>
    <w:rsid w:val="004D190A"/>
    <w:rsid w:val="004D284A"/>
    <w:rsid w:val="004D28D2"/>
    <w:rsid w:val="004D386F"/>
    <w:rsid w:val="004D3C7A"/>
    <w:rsid w:val="004D43FF"/>
    <w:rsid w:val="004D4929"/>
    <w:rsid w:val="004D5175"/>
    <w:rsid w:val="004D5213"/>
    <w:rsid w:val="004D523C"/>
    <w:rsid w:val="004D5A8B"/>
    <w:rsid w:val="004D5BA9"/>
    <w:rsid w:val="004D6016"/>
    <w:rsid w:val="004D622A"/>
    <w:rsid w:val="004D65D1"/>
    <w:rsid w:val="004D6B89"/>
    <w:rsid w:val="004D7250"/>
    <w:rsid w:val="004D73A7"/>
    <w:rsid w:val="004D767D"/>
    <w:rsid w:val="004D76F3"/>
    <w:rsid w:val="004E09CB"/>
    <w:rsid w:val="004E0D4F"/>
    <w:rsid w:val="004E17EA"/>
    <w:rsid w:val="004E18FE"/>
    <w:rsid w:val="004E1BE9"/>
    <w:rsid w:val="004E212A"/>
    <w:rsid w:val="004E2209"/>
    <w:rsid w:val="004E36B3"/>
    <w:rsid w:val="004E3966"/>
    <w:rsid w:val="004E39A2"/>
    <w:rsid w:val="004E3AEB"/>
    <w:rsid w:val="004E3C5F"/>
    <w:rsid w:val="004E3CB0"/>
    <w:rsid w:val="004E4907"/>
    <w:rsid w:val="004E4E34"/>
    <w:rsid w:val="004E63FE"/>
    <w:rsid w:val="004E6B20"/>
    <w:rsid w:val="004E7002"/>
    <w:rsid w:val="004E70E0"/>
    <w:rsid w:val="004E71A2"/>
    <w:rsid w:val="004E7BAF"/>
    <w:rsid w:val="004E7D85"/>
    <w:rsid w:val="004E7F07"/>
    <w:rsid w:val="004F0089"/>
    <w:rsid w:val="004F02AE"/>
    <w:rsid w:val="004F02B2"/>
    <w:rsid w:val="004F06C7"/>
    <w:rsid w:val="004F08B1"/>
    <w:rsid w:val="004F13B6"/>
    <w:rsid w:val="004F2B38"/>
    <w:rsid w:val="004F3E88"/>
    <w:rsid w:val="004F3F8C"/>
    <w:rsid w:val="004F42F0"/>
    <w:rsid w:val="004F472E"/>
    <w:rsid w:val="004F4848"/>
    <w:rsid w:val="004F4F2F"/>
    <w:rsid w:val="004F54AF"/>
    <w:rsid w:val="004F573F"/>
    <w:rsid w:val="004F5B4D"/>
    <w:rsid w:val="004F6089"/>
    <w:rsid w:val="004F6ABB"/>
    <w:rsid w:val="004F6E03"/>
    <w:rsid w:val="004F7000"/>
    <w:rsid w:val="004F7019"/>
    <w:rsid w:val="004F716D"/>
    <w:rsid w:val="004F723B"/>
    <w:rsid w:val="004F7434"/>
    <w:rsid w:val="004F7F24"/>
    <w:rsid w:val="00500093"/>
    <w:rsid w:val="00500840"/>
    <w:rsid w:val="00500DF0"/>
    <w:rsid w:val="0050207A"/>
    <w:rsid w:val="005025DC"/>
    <w:rsid w:val="00502C32"/>
    <w:rsid w:val="005042A4"/>
    <w:rsid w:val="005049AB"/>
    <w:rsid w:val="00504EE1"/>
    <w:rsid w:val="005051F8"/>
    <w:rsid w:val="0050547B"/>
    <w:rsid w:val="005059FD"/>
    <w:rsid w:val="00505A17"/>
    <w:rsid w:val="00505B80"/>
    <w:rsid w:val="00505BE9"/>
    <w:rsid w:val="00505C76"/>
    <w:rsid w:val="00505F13"/>
    <w:rsid w:val="00506289"/>
    <w:rsid w:val="00506509"/>
    <w:rsid w:val="00506528"/>
    <w:rsid w:val="00506913"/>
    <w:rsid w:val="00507818"/>
    <w:rsid w:val="00507DD0"/>
    <w:rsid w:val="0051049D"/>
    <w:rsid w:val="0051084E"/>
    <w:rsid w:val="00511734"/>
    <w:rsid w:val="00511B51"/>
    <w:rsid w:val="00511DBF"/>
    <w:rsid w:val="00512466"/>
    <w:rsid w:val="00512D83"/>
    <w:rsid w:val="00513069"/>
    <w:rsid w:val="005134DE"/>
    <w:rsid w:val="00513827"/>
    <w:rsid w:val="00513B9B"/>
    <w:rsid w:val="00514D8C"/>
    <w:rsid w:val="00515768"/>
    <w:rsid w:val="0051587E"/>
    <w:rsid w:val="00515F42"/>
    <w:rsid w:val="00515F8F"/>
    <w:rsid w:val="00516335"/>
    <w:rsid w:val="00516BB9"/>
    <w:rsid w:val="00516E6C"/>
    <w:rsid w:val="005172AF"/>
    <w:rsid w:val="005172F8"/>
    <w:rsid w:val="00517334"/>
    <w:rsid w:val="00517801"/>
    <w:rsid w:val="00517FA4"/>
    <w:rsid w:val="0052056D"/>
    <w:rsid w:val="00520606"/>
    <w:rsid w:val="00520F6B"/>
    <w:rsid w:val="00521390"/>
    <w:rsid w:val="0052175F"/>
    <w:rsid w:val="0052210B"/>
    <w:rsid w:val="00522386"/>
    <w:rsid w:val="0052266A"/>
    <w:rsid w:val="00522EAB"/>
    <w:rsid w:val="00522F5A"/>
    <w:rsid w:val="00523171"/>
    <w:rsid w:val="005232EA"/>
    <w:rsid w:val="0052359E"/>
    <w:rsid w:val="00523E7B"/>
    <w:rsid w:val="005247D0"/>
    <w:rsid w:val="005250F8"/>
    <w:rsid w:val="005256AD"/>
    <w:rsid w:val="0052579D"/>
    <w:rsid w:val="005260ED"/>
    <w:rsid w:val="0052617F"/>
    <w:rsid w:val="0052666A"/>
    <w:rsid w:val="00526BAE"/>
    <w:rsid w:val="00526C70"/>
    <w:rsid w:val="00527083"/>
    <w:rsid w:val="005270BC"/>
    <w:rsid w:val="00527D90"/>
    <w:rsid w:val="00527F73"/>
    <w:rsid w:val="005307FE"/>
    <w:rsid w:val="00531065"/>
    <w:rsid w:val="00531258"/>
    <w:rsid w:val="005319C2"/>
    <w:rsid w:val="00531D1B"/>
    <w:rsid w:val="00533437"/>
    <w:rsid w:val="005334FB"/>
    <w:rsid w:val="00533A13"/>
    <w:rsid w:val="00533DC0"/>
    <w:rsid w:val="00534E67"/>
    <w:rsid w:val="00537196"/>
    <w:rsid w:val="00537AC5"/>
    <w:rsid w:val="00540897"/>
    <w:rsid w:val="00541923"/>
    <w:rsid w:val="00543911"/>
    <w:rsid w:val="00543F55"/>
    <w:rsid w:val="00544B78"/>
    <w:rsid w:val="0054624A"/>
    <w:rsid w:val="005463B6"/>
    <w:rsid w:val="0054727B"/>
    <w:rsid w:val="00547B41"/>
    <w:rsid w:val="00547EA2"/>
    <w:rsid w:val="00550E7D"/>
    <w:rsid w:val="00550F2B"/>
    <w:rsid w:val="00551117"/>
    <w:rsid w:val="0055208B"/>
    <w:rsid w:val="00552D77"/>
    <w:rsid w:val="005530E8"/>
    <w:rsid w:val="005530F4"/>
    <w:rsid w:val="005531AB"/>
    <w:rsid w:val="005531D0"/>
    <w:rsid w:val="0055376C"/>
    <w:rsid w:val="0055378F"/>
    <w:rsid w:val="00554237"/>
    <w:rsid w:val="00554349"/>
    <w:rsid w:val="005546CD"/>
    <w:rsid w:val="00554A3C"/>
    <w:rsid w:val="00554AC1"/>
    <w:rsid w:val="00555267"/>
    <w:rsid w:val="00555550"/>
    <w:rsid w:val="005577AE"/>
    <w:rsid w:val="00557BE5"/>
    <w:rsid w:val="00557C9D"/>
    <w:rsid w:val="00560753"/>
    <w:rsid w:val="00561823"/>
    <w:rsid w:val="00561E1E"/>
    <w:rsid w:val="005621DF"/>
    <w:rsid w:val="00562331"/>
    <w:rsid w:val="00562B59"/>
    <w:rsid w:val="005635E8"/>
    <w:rsid w:val="005639C6"/>
    <w:rsid w:val="00564279"/>
    <w:rsid w:val="00564B76"/>
    <w:rsid w:val="00564DD1"/>
    <w:rsid w:val="0056500C"/>
    <w:rsid w:val="00565280"/>
    <w:rsid w:val="005656BE"/>
    <w:rsid w:val="0056570D"/>
    <w:rsid w:val="005657E3"/>
    <w:rsid w:val="00565B4E"/>
    <w:rsid w:val="00566B5C"/>
    <w:rsid w:val="0056756D"/>
    <w:rsid w:val="0056764A"/>
    <w:rsid w:val="00567B48"/>
    <w:rsid w:val="00567CE5"/>
    <w:rsid w:val="00567E95"/>
    <w:rsid w:val="00570AFE"/>
    <w:rsid w:val="00571126"/>
    <w:rsid w:val="00571470"/>
    <w:rsid w:val="005717B0"/>
    <w:rsid w:val="005722FA"/>
    <w:rsid w:val="00572DA8"/>
    <w:rsid w:val="00572DF7"/>
    <w:rsid w:val="005730E9"/>
    <w:rsid w:val="005731FB"/>
    <w:rsid w:val="00573457"/>
    <w:rsid w:val="00573649"/>
    <w:rsid w:val="00573B10"/>
    <w:rsid w:val="00573D54"/>
    <w:rsid w:val="00573D64"/>
    <w:rsid w:val="00574361"/>
    <w:rsid w:val="00574666"/>
    <w:rsid w:val="00574982"/>
    <w:rsid w:val="00575BC6"/>
    <w:rsid w:val="00577BFB"/>
    <w:rsid w:val="005806BD"/>
    <w:rsid w:val="00580CE6"/>
    <w:rsid w:val="0058103E"/>
    <w:rsid w:val="0058174C"/>
    <w:rsid w:val="00581759"/>
    <w:rsid w:val="0058185F"/>
    <w:rsid w:val="00582A05"/>
    <w:rsid w:val="00582A54"/>
    <w:rsid w:val="005837C5"/>
    <w:rsid w:val="00584898"/>
    <w:rsid w:val="00584B36"/>
    <w:rsid w:val="00585763"/>
    <w:rsid w:val="00585E17"/>
    <w:rsid w:val="00585F47"/>
    <w:rsid w:val="005864AE"/>
    <w:rsid w:val="005869D2"/>
    <w:rsid w:val="00587333"/>
    <w:rsid w:val="00590C25"/>
    <w:rsid w:val="00591005"/>
    <w:rsid w:val="00591539"/>
    <w:rsid w:val="00591AFE"/>
    <w:rsid w:val="00591EBC"/>
    <w:rsid w:val="0059207D"/>
    <w:rsid w:val="0059286F"/>
    <w:rsid w:val="005928BC"/>
    <w:rsid w:val="005931AC"/>
    <w:rsid w:val="00593318"/>
    <w:rsid w:val="0059357C"/>
    <w:rsid w:val="005938AE"/>
    <w:rsid w:val="00593CDF"/>
    <w:rsid w:val="00594505"/>
    <w:rsid w:val="0059465E"/>
    <w:rsid w:val="00594BFD"/>
    <w:rsid w:val="00594C62"/>
    <w:rsid w:val="005956CD"/>
    <w:rsid w:val="0059571F"/>
    <w:rsid w:val="00595BB6"/>
    <w:rsid w:val="00595C4F"/>
    <w:rsid w:val="00595F23"/>
    <w:rsid w:val="00595FB0"/>
    <w:rsid w:val="00597473"/>
    <w:rsid w:val="00597C50"/>
    <w:rsid w:val="00597EAA"/>
    <w:rsid w:val="005A08AF"/>
    <w:rsid w:val="005A0A79"/>
    <w:rsid w:val="005A0F51"/>
    <w:rsid w:val="005A17C9"/>
    <w:rsid w:val="005A181F"/>
    <w:rsid w:val="005A1991"/>
    <w:rsid w:val="005A2209"/>
    <w:rsid w:val="005A2AAD"/>
    <w:rsid w:val="005A2B69"/>
    <w:rsid w:val="005A36FE"/>
    <w:rsid w:val="005A37F0"/>
    <w:rsid w:val="005A3948"/>
    <w:rsid w:val="005A547C"/>
    <w:rsid w:val="005A57A2"/>
    <w:rsid w:val="005A622F"/>
    <w:rsid w:val="005A65E2"/>
    <w:rsid w:val="005A65F1"/>
    <w:rsid w:val="005A6673"/>
    <w:rsid w:val="005A6B68"/>
    <w:rsid w:val="005A78B6"/>
    <w:rsid w:val="005B01D5"/>
    <w:rsid w:val="005B032C"/>
    <w:rsid w:val="005B04CD"/>
    <w:rsid w:val="005B0DDF"/>
    <w:rsid w:val="005B0F5F"/>
    <w:rsid w:val="005B16DA"/>
    <w:rsid w:val="005B1C54"/>
    <w:rsid w:val="005B3356"/>
    <w:rsid w:val="005B3444"/>
    <w:rsid w:val="005B4920"/>
    <w:rsid w:val="005B4F53"/>
    <w:rsid w:val="005B5744"/>
    <w:rsid w:val="005B5AB1"/>
    <w:rsid w:val="005B65F9"/>
    <w:rsid w:val="005B7A21"/>
    <w:rsid w:val="005B7FF4"/>
    <w:rsid w:val="005C1925"/>
    <w:rsid w:val="005C2632"/>
    <w:rsid w:val="005C2C68"/>
    <w:rsid w:val="005C39A9"/>
    <w:rsid w:val="005C3AE0"/>
    <w:rsid w:val="005C4134"/>
    <w:rsid w:val="005C42EE"/>
    <w:rsid w:val="005C45E7"/>
    <w:rsid w:val="005C4FCD"/>
    <w:rsid w:val="005C63FA"/>
    <w:rsid w:val="005C725D"/>
    <w:rsid w:val="005C77AF"/>
    <w:rsid w:val="005D0239"/>
    <w:rsid w:val="005D03A0"/>
    <w:rsid w:val="005D0DE9"/>
    <w:rsid w:val="005D1587"/>
    <w:rsid w:val="005D1845"/>
    <w:rsid w:val="005D2090"/>
    <w:rsid w:val="005D2FB3"/>
    <w:rsid w:val="005D3063"/>
    <w:rsid w:val="005D3253"/>
    <w:rsid w:val="005D3297"/>
    <w:rsid w:val="005D353D"/>
    <w:rsid w:val="005D36AC"/>
    <w:rsid w:val="005D4050"/>
    <w:rsid w:val="005D41B7"/>
    <w:rsid w:val="005D4F1E"/>
    <w:rsid w:val="005D5428"/>
    <w:rsid w:val="005D5431"/>
    <w:rsid w:val="005D598E"/>
    <w:rsid w:val="005D5A46"/>
    <w:rsid w:val="005D5F72"/>
    <w:rsid w:val="005D5F9F"/>
    <w:rsid w:val="005D6255"/>
    <w:rsid w:val="005D62BC"/>
    <w:rsid w:val="005D64AD"/>
    <w:rsid w:val="005D688D"/>
    <w:rsid w:val="005D6EA4"/>
    <w:rsid w:val="005D7188"/>
    <w:rsid w:val="005D718A"/>
    <w:rsid w:val="005D7C4E"/>
    <w:rsid w:val="005D7E3A"/>
    <w:rsid w:val="005D7FE0"/>
    <w:rsid w:val="005E02A6"/>
    <w:rsid w:val="005E095C"/>
    <w:rsid w:val="005E0C78"/>
    <w:rsid w:val="005E1556"/>
    <w:rsid w:val="005E165D"/>
    <w:rsid w:val="005E18E4"/>
    <w:rsid w:val="005E1B9D"/>
    <w:rsid w:val="005E1FE9"/>
    <w:rsid w:val="005E339D"/>
    <w:rsid w:val="005E40CA"/>
    <w:rsid w:val="005E4374"/>
    <w:rsid w:val="005E4C1F"/>
    <w:rsid w:val="005E4E5B"/>
    <w:rsid w:val="005E52FF"/>
    <w:rsid w:val="005E5453"/>
    <w:rsid w:val="005E545B"/>
    <w:rsid w:val="005E552F"/>
    <w:rsid w:val="005E6B1D"/>
    <w:rsid w:val="005E6BAC"/>
    <w:rsid w:val="005E7667"/>
    <w:rsid w:val="005E7B3A"/>
    <w:rsid w:val="005E7D95"/>
    <w:rsid w:val="005F0363"/>
    <w:rsid w:val="005F16C8"/>
    <w:rsid w:val="005F1BCC"/>
    <w:rsid w:val="005F1EC9"/>
    <w:rsid w:val="005F2263"/>
    <w:rsid w:val="005F232A"/>
    <w:rsid w:val="005F239C"/>
    <w:rsid w:val="005F2A87"/>
    <w:rsid w:val="005F2CD2"/>
    <w:rsid w:val="005F32B8"/>
    <w:rsid w:val="005F3B47"/>
    <w:rsid w:val="005F42B9"/>
    <w:rsid w:val="005F4DA2"/>
    <w:rsid w:val="005F5865"/>
    <w:rsid w:val="005F5D5F"/>
    <w:rsid w:val="005F61A0"/>
    <w:rsid w:val="005F6A85"/>
    <w:rsid w:val="005F736F"/>
    <w:rsid w:val="005F7FBB"/>
    <w:rsid w:val="00600880"/>
    <w:rsid w:val="00600990"/>
    <w:rsid w:val="006009B8"/>
    <w:rsid w:val="0060186F"/>
    <w:rsid w:val="00601897"/>
    <w:rsid w:val="00601E39"/>
    <w:rsid w:val="00603406"/>
    <w:rsid w:val="0060410F"/>
    <w:rsid w:val="00604CAF"/>
    <w:rsid w:val="00605C66"/>
    <w:rsid w:val="0060611B"/>
    <w:rsid w:val="00606159"/>
    <w:rsid w:val="00606895"/>
    <w:rsid w:val="006068A3"/>
    <w:rsid w:val="0060727E"/>
    <w:rsid w:val="00607BF9"/>
    <w:rsid w:val="00610579"/>
    <w:rsid w:val="00610AB6"/>
    <w:rsid w:val="006114F4"/>
    <w:rsid w:val="006119CA"/>
    <w:rsid w:val="00612922"/>
    <w:rsid w:val="00615785"/>
    <w:rsid w:val="00615CC4"/>
    <w:rsid w:val="006167D1"/>
    <w:rsid w:val="0061723D"/>
    <w:rsid w:val="00617B87"/>
    <w:rsid w:val="00620601"/>
    <w:rsid w:val="00620B4E"/>
    <w:rsid w:val="00620CBD"/>
    <w:rsid w:val="00620FF6"/>
    <w:rsid w:val="00621571"/>
    <w:rsid w:val="00622A42"/>
    <w:rsid w:val="00622FB6"/>
    <w:rsid w:val="006239B6"/>
    <w:rsid w:val="00623E03"/>
    <w:rsid w:val="00625058"/>
    <w:rsid w:val="0062522D"/>
    <w:rsid w:val="00625F78"/>
    <w:rsid w:val="00625F84"/>
    <w:rsid w:val="00626F44"/>
    <w:rsid w:val="00627C1A"/>
    <w:rsid w:val="00627D9D"/>
    <w:rsid w:val="0063023E"/>
    <w:rsid w:val="006309A0"/>
    <w:rsid w:val="006318FE"/>
    <w:rsid w:val="00632E49"/>
    <w:rsid w:val="0063330B"/>
    <w:rsid w:val="0063453B"/>
    <w:rsid w:val="00634BC1"/>
    <w:rsid w:val="00635186"/>
    <w:rsid w:val="00636D99"/>
    <w:rsid w:val="006373F6"/>
    <w:rsid w:val="0064042E"/>
    <w:rsid w:val="00640617"/>
    <w:rsid w:val="00640959"/>
    <w:rsid w:val="0064104B"/>
    <w:rsid w:val="0064152B"/>
    <w:rsid w:val="00642366"/>
    <w:rsid w:val="0064319F"/>
    <w:rsid w:val="0064331C"/>
    <w:rsid w:val="006443E2"/>
    <w:rsid w:val="00644937"/>
    <w:rsid w:val="006458E0"/>
    <w:rsid w:val="00645ED3"/>
    <w:rsid w:val="006464AE"/>
    <w:rsid w:val="00646B71"/>
    <w:rsid w:val="006477F5"/>
    <w:rsid w:val="0065037F"/>
    <w:rsid w:val="00650803"/>
    <w:rsid w:val="00651371"/>
    <w:rsid w:val="00651B79"/>
    <w:rsid w:val="00651C44"/>
    <w:rsid w:val="00651C79"/>
    <w:rsid w:val="006531CC"/>
    <w:rsid w:val="006532AD"/>
    <w:rsid w:val="0065358F"/>
    <w:rsid w:val="006537FE"/>
    <w:rsid w:val="00653972"/>
    <w:rsid w:val="00653A3B"/>
    <w:rsid w:val="00653F76"/>
    <w:rsid w:val="00653F8B"/>
    <w:rsid w:val="00653FBA"/>
    <w:rsid w:val="006556DD"/>
    <w:rsid w:val="0065594B"/>
    <w:rsid w:val="006560BD"/>
    <w:rsid w:val="006563FC"/>
    <w:rsid w:val="006567C0"/>
    <w:rsid w:val="006574C6"/>
    <w:rsid w:val="00657682"/>
    <w:rsid w:val="00657E54"/>
    <w:rsid w:val="00660730"/>
    <w:rsid w:val="006608EA"/>
    <w:rsid w:val="006610FF"/>
    <w:rsid w:val="00661241"/>
    <w:rsid w:val="00661664"/>
    <w:rsid w:val="00661850"/>
    <w:rsid w:val="00661A4F"/>
    <w:rsid w:val="0066230F"/>
    <w:rsid w:val="006628C8"/>
    <w:rsid w:val="00662A06"/>
    <w:rsid w:val="006637E5"/>
    <w:rsid w:val="0066382A"/>
    <w:rsid w:val="006638CC"/>
    <w:rsid w:val="00664645"/>
    <w:rsid w:val="00664CCA"/>
    <w:rsid w:val="00664E6D"/>
    <w:rsid w:val="00664EC6"/>
    <w:rsid w:val="00664F5E"/>
    <w:rsid w:val="00665EA9"/>
    <w:rsid w:val="00666225"/>
    <w:rsid w:val="006666F3"/>
    <w:rsid w:val="006676DC"/>
    <w:rsid w:val="00667746"/>
    <w:rsid w:val="00667A3C"/>
    <w:rsid w:val="0067020C"/>
    <w:rsid w:val="0067059B"/>
    <w:rsid w:val="006705EB"/>
    <w:rsid w:val="00670AF8"/>
    <w:rsid w:val="0067124A"/>
    <w:rsid w:val="00672A35"/>
    <w:rsid w:val="00672DCC"/>
    <w:rsid w:val="0067336A"/>
    <w:rsid w:val="0067340B"/>
    <w:rsid w:val="00673C47"/>
    <w:rsid w:val="0067416F"/>
    <w:rsid w:val="0067432C"/>
    <w:rsid w:val="00675221"/>
    <w:rsid w:val="006756AC"/>
    <w:rsid w:val="00675C8B"/>
    <w:rsid w:val="00676539"/>
    <w:rsid w:val="00676A49"/>
    <w:rsid w:val="00676E86"/>
    <w:rsid w:val="00676FDD"/>
    <w:rsid w:val="006772AF"/>
    <w:rsid w:val="006772F0"/>
    <w:rsid w:val="00677DA4"/>
    <w:rsid w:val="00677DC5"/>
    <w:rsid w:val="00680165"/>
    <w:rsid w:val="00680FDB"/>
    <w:rsid w:val="00681211"/>
    <w:rsid w:val="00681359"/>
    <w:rsid w:val="00681458"/>
    <w:rsid w:val="0068243D"/>
    <w:rsid w:val="006828FD"/>
    <w:rsid w:val="00682E02"/>
    <w:rsid w:val="006831AC"/>
    <w:rsid w:val="00683802"/>
    <w:rsid w:val="00684741"/>
    <w:rsid w:val="0068526A"/>
    <w:rsid w:val="00685808"/>
    <w:rsid w:val="00685BCF"/>
    <w:rsid w:val="00685E6E"/>
    <w:rsid w:val="00685F00"/>
    <w:rsid w:val="006867FE"/>
    <w:rsid w:val="006868FE"/>
    <w:rsid w:val="00686FF4"/>
    <w:rsid w:val="00687074"/>
    <w:rsid w:val="006878AA"/>
    <w:rsid w:val="0069046A"/>
    <w:rsid w:val="0069146F"/>
    <w:rsid w:val="00692A75"/>
    <w:rsid w:val="0069301D"/>
    <w:rsid w:val="00694980"/>
    <w:rsid w:val="006949CF"/>
    <w:rsid w:val="00694C26"/>
    <w:rsid w:val="00694C75"/>
    <w:rsid w:val="0069547D"/>
    <w:rsid w:val="006956FB"/>
    <w:rsid w:val="00697002"/>
    <w:rsid w:val="006972DA"/>
    <w:rsid w:val="00697699"/>
    <w:rsid w:val="00697CD4"/>
    <w:rsid w:val="00697E7F"/>
    <w:rsid w:val="006A03B3"/>
    <w:rsid w:val="006A1322"/>
    <w:rsid w:val="006A190D"/>
    <w:rsid w:val="006A1D49"/>
    <w:rsid w:val="006A208D"/>
    <w:rsid w:val="006A2521"/>
    <w:rsid w:val="006A25DB"/>
    <w:rsid w:val="006A2DB0"/>
    <w:rsid w:val="006A32AA"/>
    <w:rsid w:val="006A36CA"/>
    <w:rsid w:val="006A3F33"/>
    <w:rsid w:val="006A41EF"/>
    <w:rsid w:val="006A4558"/>
    <w:rsid w:val="006A4B39"/>
    <w:rsid w:val="006A4E0A"/>
    <w:rsid w:val="006A4F57"/>
    <w:rsid w:val="006A5422"/>
    <w:rsid w:val="006A5E74"/>
    <w:rsid w:val="006A5F80"/>
    <w:rsid w:val="006A6E7D"/>
    <w:rsid w:val="006A6F49"/>
    <w:rsid w:val="006A749D"/>
    <w:rsid w:val="006A74BA"/>
    <w:rsid w:val="006B013A"/>
    <w:rsid w:val="006B0C06"/>
    <w:rsid w:val="006B1388"/>
    <w:rsid w:val="006B245E"/>
    <w:rsid w:val="006B2BFA"/>
    <w:rsid w:val="006B329A"/>
    <w:rsid w:val="006B3566"/>
    <w:rsid w:val="006B370A"/>
    <w:rsid w:val="006B57CE"/>
    <w:rsid w:val="006B5BDE"/>
    <w:rsid w:val="006B5D85"/>
    <w:rsid w:val="006B5E5A"/>
    <w:rsid w:val="006B5F93"/>
    <w:rsid w:val="006B66EF"/>
    <w:rsid w:val="006B67EA"/>
    <w:rsid w:val="006B6CDD"/>
    <w:rsid w:val="006B7024"/>
    <w:rsid w:val="006C005E"/>
    <w:rsid w:val="006C00A7"/>
    <w:rsid w:val="006C00F4"/>
    <w:rsid w:val="006C04D3"/>
    <w:rsid w:val="006C0E08"/>
    <w:rsid w:val="006C142C"/>
    <w:rsid w:val="006C1448"/>
    <w:rsid w:val="006C1494"/>
    <w:rsid w:val="006C1F5C"/>
    <w:rsid w:val="006C211A"/>
    <w:rsid w:val="006C2B49"/>
    <w:rsid w:val="006C3093"/>
    <w:rsid w:val="006C3413"/>
    <w:rsid w:val="006C3EF0"/>
    <w:rsid w:val="006C40ED"/>
    <w:rsid w:val="006C4511"/>
    <w:rsid w:val="006C472F"/>
    <w:rsid w:val="006C56DF"/>
    <w:rsid w:val="006C6F72"/>
    <w:rsid w:val="006C709B"/>
    <w:rsid w:val="006C711A"/>
    <w:rsid w:val="006C76DD"/>
    <w:rsid w:val="006D0522"/>
    <w:rsid w:val="006D0C57"/>
    <w:rsid w:val="006D0E28"/>
    <w:rsid w:val="006D146B"/>
    <w:rsid w:val="006D1622"/>
    <w:rsid w:val="006D1EAC"/>
    <w:rsid w:val="006D2196"/>
    <w:rsid w:val="006D253D"/>
    <w:rsid w:val="006D31A5"/>
    <w:rsid w:val="006D48E4"/>
    <w:rsid w:val="006D4AB5"/>
    <w:rsid w:val="006D5165"/>
    <w:rsid w:val="006D544B"/>
    <w:rsid w:val="006D67A3"/>
    <w:rsid w:val="006D7F8A"/>
    <w:rsid w:val="006E0C93"/>
    <w:rsid w:val="006E1190"/>
    <w:rsid w:val="006E23C8"/>
    <w:rsid w:val="006E3E67"/>
    <w:rsid w:val="006E3EFE"/>
    <w:rsid w:val="006E423F"/>
    <w:rsid w:val="006E4491"/>
    <w:rsid w:val="006E47ED"/>
    <w:rsid w:val="006E5378"/>
    <w:rsid w:val="006E599F"/>
    <w:rsid w:val="006E6322"/>
    <w:rsid w:val="006E6BBB"/>
    <w:rsid w:val="006E6E59"/>
    <w:rsid w:val="006E7B08"/>
    <w:rsid w:val="006F06EE"/>
    <w:rsid w:val="006F07E4"/>
    <w:rsid w:val="006F0D4B"/>
    <w:rsid w:val="006F1898"/>
    <w:rsid w:val="006F1D80"/>
    <w:rsid w:val="006F2434"/>
    <w:rsid w:val="006F2740"/>
    <w:rsid w:val="006F2B07"/>
    <w:rsid w:val="006F34AF"/>
    <w:rsid w:val="006F44F5"/>
    <w:rsid w:val="006F47E4"/>
    <w:rsid w:val="006F5280"/>
    <w:rsid w:val="006F5D7D"/>
    <w:rsid w:val="006F6377"/>
    <w:rsid w:val="006F650F"/>
    <w:rsid w:val="006F6606"/>
    <w:rsid w:val="006F7625"/>
    <w:rsid w:val="006F76AC"/>
    <w:rsid w:val="006F77AC"/>
    <w:rsid w:val="006F7E0B"/>
    <w:rsid w:val="007001AD"/>
    <w:rsid w:val="00700BCD"/>
    <w:rsid w:val="0070145F"/>
    <w:rsid w:val="007014F0"/>
    <w:rsid w:val="00702080"/>
    <w:rsid w:val="00702614"/>
    <w:rsid w:val="00702977"/>
    <w:rsid w:val="0070339B"/>
    <w:rsid w:val="00704C9C"/>
    <w:rsid w:val="00705345"/>
    <w:rsid w:val="007055B2"/>
    <w:rsid w:val="00705B78"/>
    <w:rsid w:val="00705BC6"/>
    <w:rsid w:val="00705E72"/>
    <w:rsid w:val="00705FAE"/>
    <w:rsid w:val="0070630C"/>
    <w:rsid w:val="0070677B"/>
    <w:rsid w:val="00707E53"/>
    <w:rsid w:val="00710349"/>
    <w:rsid w:val="00710F50"/>
    <w:rsid w:val="00711EFE"/>
    <w:rsid w:val="00711F2C"/>
    <w:rsid w:val="0071285F"/>
    <w:rsid w:val="00713DFF"/>
    <w:rsid w:val="00713F28"/>
    <w:rsid w:val="00714F4A"/>
    <w:rsid w:val="00715011"/>
    <w:rsid w:val="00715060"/>
    <w:rsid w:val="00716177"/>
    <w:rsid w:val="0071628D"/>
    <w:rsid w:val="0071661A"/>
    <w:rsid w:val="0071664C"/>
    <w:rsid w:val="0071670E"/>
    <w:rsid w:val="007175E5"/>
    <w:rsid w:val="00717CA3"/>
    <w:rsid w:val="00721617"/>
    <w:rsid w:val="0072253D"/>
    <w:rsid w:val="00722B8F"/>
    <w:rsid w:val="00722DE3"/>
    <w:rsid w:val="00723334"/>
    <w:rsid w:val="007239BD"/>
    <w:rsid w:val="00723A55"/>
    <w:rsid w:val="0072465C"/>
    <w:rsid w:val="00724F4B"/>
    <w:rsid w:val="00726F00"/>
    <w:rsid w:val="0072714E"/>
    <w:rsid w:val="0073221C"/>
    <w:rsid w:val="007330C5"/>
    <w:rsid w:val="007330DE"/>
    <w:rsid w:val="007331C2"/>
    <w:rsid w:val="00733351"/>
    <w:rsid w:val="0073389B"/>
    <w:rsid w:val="00733DE4"/>
    <w:rsid w:val="00734B9B"/>
    <w:rsid w:val="007351E1"/>
    <w:rsid w:val="0073539C"/>
    <w:rsid w:val="00735570"/>
    <w:rsid w:val="00735633"/>
    <w:rsid w:val="007359C0"/>
    <w:rsid w:val="00735B2D"/>
    <w:rsid w:val="00736170"/>
    <w:rsid w:val="00736566"/>
    <w:rsid w:val="00736F8F"/>
    <w:rsid w:val="00737376"/>
    <w:rsid w:val="007375C9"/>
    <w:rsid w:val="00737B65"/>
    <w:rsid w:val="00737B7F"/>
    <w:rsid w:val="00737F41"/>
    <w:rsid w:val="0074048D"/>
    <w:rsid w:val="00740A9C"/>
    <w:rsid w:val="00740DA3"/>
    <w:rsid w:val="00740FE0"/>
    <w:rsid w:val="00741066"/>
    <w:rsid w:val="0074211A"/>
    <w:rsid w:val="00743F2E"/>
    <w:rsid w:val="00744DD8"/>
    <w:rsid w:val="00745C1A"/>
    <w:rsid w:val="00746067"/>
    <w:rsid w:val="007467E1"/>
    <w:rsid w:val="007477C2"/>
    <w:rsid w:val="00747E7B"/>
    <w:rsid w:val="00747E91"/>
    <w:rsid w:val="007500B4"/>
    <w:rsid w:val="00750559"/>
    <w:rsid w:val="0075091A"/>
    <w:rsid w:val="007509CB"/>
    <w:rsid w:val="007518D0"/>
    <w:rsid w:val="0075196E"/>
    <w:rsid w:val="00751C4B"/>
    <w:rsid w:val="00751FD3"/>
    <w:rsid w:val="00752E71"/>
    <w:rsid w:val="00753978"/>
    <w:rsid w:val="00754352"/>
    <w:rsid w:val="00754F05"/>
    <w:rsid w:val="00755215"/>
    <w:rsid w:val="007566B4"/>
    <w:rsid w:val="007566FF"/>
    <w:rsid w:val="007570DE"/>
    <w:rsid w:val="007578B1"/>
    <w:rsid w:val="007607FB"/>
    <w:rsid w:val="00760A3B"/>
    <w:rsid w:val="00761E74"/>
    <w:rsid w:val="007626FA"/>
    <w:rsid w:val="00762BA2"/>
    <w:rsid w:val="00762BD0"/>
    <w:rsid w:val="007639BD"/>
    <w:rsid w:val="00763C70"/>
    <w:rsid w:val="00763D37"/>
    <w:rsid w:val="00763D55"/>
    <w:rsid w:val="00763E6D"/>
    <w:rsid w:val="00764023"/>
    <w:rsid w:val="00765014"/>
    <w:rsid w:val="00765106"/>
    <w:rsid w:val="007653C0"/>
    <w:rsid w:val="00765696"/>
    <w:rsid w:val="007656EB"/>
    <w:rsid w:val="00765837"/>
    <w:rsid w:val="00765AC6"/>
    <w:rsid w:val="00765ED0"/>
    <w:rsid w:val="0076676C"/>
    <w:rsid w:val="00767A2B"/>
    <w:rsid w:val="00767BA8"/>
    <w:rsid w:val="007706BC"/>
    <w:rsid w:val="00770E80"/>
    <w:rsid w:val="00770EBB"/>
    <w:rsid w:val="007722BB"/>
    <w:rsid w:val="00772D0A"/>
    <w:rsid w:val="00773392"/>
    <w:rsid w:val="0077396E"/>
    <w:rsid w:val="00773AFB"/>
    <w:rsid w:val="007741F5"/>
    <w:rsid w:val="0077486E"/>
    <w:rsid w:val="00774ED0"/>
    <w:rsid w:val="00775209"/>
    <w:rsid w:val="007757A0"/>
    <w:rsid w:val="00776230"/>
    <w:rsid w:val="00776F7A"/>
    <w:rsid w:val="007772F8"/>
    <w:rsid w:val="007777DB"/>
    <w:rsid w:val="00781849"/>
    <w:rsid w:val="00781E2D"/>
    <w:rsid w:val="00781EE1"/>
    <w:rsid w:val="00782646"/>
    <w:rsid w:val="00782A76"/>
    <w:rsid w:val="00783348"/>
    <w:rsid w:val="00783701"/>
    <w:rsid w:val="00783A79"/>
    <w:rsid w:val="00783AD6"/>
    <w:rsid w:val="007841FE"/>
    <w:rsid w:val="00784315"/>
    <w:rsid w:val="00784520"/>
    <w:rsid w:val="00785821"/>
    <w:rsid w:val="00785A6B"/>
    <w:rsid w:val="00786A42"/>
    <w:rsid w:val="0078785B"/>
    <w:rsid w:val="00787F92"/>
    <w:rsid w:val="00790515"/>
    <w:rsid w:val="0079138C"/>
    <w:rsid w:val="007918FF"/>
    <w:rsid w:val="00792176"/>
    <w:rsid w:val="007921F3"/>
    <w:rsid w:val="0079245D"/>
    <w:rsid w:val="007924B4"/>
    <w:rsid w:val="007931E0"/>
    <w:rsid w:val="00794015"/>
    <w:rsid w:val="007940FB"/>
    <w:rsid w:val="00794128"/>
    <w:rsid w:val="00794457"/>
    <w:rsid w:val="00794D5F"/>
    <w:rsid w:val="00795059"/>
    <w:rsid w:val="00795082"/>
    <w:rsid w:val="007956A0"/>
    <w:rsid w:val="0079612C"/>
    <w:rsid w:val="00796209"/>
    <w:rsid w:val="00796B04"/>
    <w:rsid w:val="00797DCA"/>
    <w:rsid w:val="00797F7D"/>
    <w:rsid w:val="007A0BDE"/>
    <w:rsid w:val="007A1328"/>
    <w:rsid w:val="007A206E"/>
    <w:rsid w:val="007A262D"/>
    <w:rsid w:val="007A2EFC"/>
    <w:rsid w:val="007A2FA9"/>
    <w:rsid w:val="007A363A"/>
    <w:rsid w:val="007A37B7"/>
    <w:rsid w:val="007A45C0"/>
    <w:rsid w:val="007A46CF"/>
    <w:rsid w:val="007A4B68"/>
    <w:rsid w:val="007A5014"/>
    <w:rsid w:val="007A6306"/>
    <w:rsid w:val="007A6803"/>
    <w:rsid w:val="007A6CD1"/>
    <w:rsid w:val="007A6E09"/>
    <w:rsid w:val="007A730F"/>
    <w:rsid w:val="007B0228"/>
    <w:rsid w:val="007B065F"/>
    <w:rsid w:val="007B0D9E"/>
    <w:rsid w:val="007B1038"/>
    <w:rsid w:val="007B10D6"/>
    <w:rsid w:val="007B2752"/>
    <w:rsid w:val="007B299D"/>
    <w:rsid w:val="007B31F3"/>
    <w:rsid w:val="007B3471"/>
    <w:rsid w:val="007B3728"/>
    <w:rsid w:val="007B3801"/>
    <w:rsid w:val="007B3CCD"/>
    <w:rsid w:val="007B3DB0"/>
    <w:rsid w:val="007B4489"/>
    <w:rsid w:val="007B44B3"/>
    <w:rsid w:val="007B4735"/>
    <w:rsid w:val="007B4FB0"/>
    <w:rsid w:val="007B54D1"/>
    <w:rsid w:val="007B5898"/>
    <w:rsid w:val="007B5A84"/>
    <w:rsid w:val="007B5AF2"/>
    <w:rsid w:val="007B5C8D"/>
    <w:rsid w:val="007B5DFC"/>
    <w:rsid w:val="007B618A"/>
    <w:rsid w:val="007B6293"/>
    <w:rsid w:val="007B64C7"/>
    <w:rsid w:val="007B668A"/>
    <w:rsid w:val="007B6E86"/>
    <w:rsid w:val="007B7F7D"/>
    <w:rsid w:val="007C0584"/>
    <w:rsid w:val="007C0B08"/>
    <w:rsid w:val="007C1FE0"/>
    <w:rsid w:val="007C2377"/>
    <w:rsid w:val="007C2534"/>
    <w:rsid w:val="007C291B"/>
    <w:rsid w:val="007C29F8"/>
    <w:rsid w:val="007C3F9C"/>
    <w:rsid w:val="007C5C9F"/>
    <w:rsid w:val="007C5CCA"/>
    <w:rsid w:val="007C5E33"/>
    <w:rsid w:val="007C5E79"/>
    <w:rsid w:val="007C72A7"/>
    <w:rsid w:val="007D0291"/>
    <w:rsid w:val="007D02F8"/>
    <w:rsid w:val="007D12F5"/>
    <w:rsid w:val="007D13D0"/>
    <w:rsid w:val="007D1C2B"/>
    <w:rsid w:val="007D2ECC"/>
    <w:rsid w:val="007D3706"/>
    <w:rsid w:val="007D3F1E"/>
    <w:rsid w:val="007D469A"/>
    <w:rsid w:val="007D4A8C"/>
    <w:rsid w:val="007D4BEE"/>
    <w:rsid w:val="007D4C32"/>
    <w:rsid w:val="007D52D8"/>
    <w:rsid w:val="007D5C8B"/>
    <w:rsid w:val="007D670D"/>
    <w:rsid w:val="007D6925"/>
    <w:rsid w:val="007D725C"/>
    <w:rsid w:val="007D7328"/>
    <w:rsid w:val="007D7608"/>
    <w:rsid w:val="007D7FC8"/>
    <w:rsid w:val="007E00BD"/>
    <w:rsid w:val="007E028D"/>
    <w:rsid w:val="007E0317"/>
    <w:rsid w:val="007E0B17"/>
    <w:rsid w:val="007E0FE8"/>
    <w:rsid w:val="007E10DB"/>
    <w:rsid w:val="007E12CC"/>
    <w:rsid w:val="007E134B"/>
    <w:rsid w:val="007E1EBB"/>
    <w:rsid w:val="007E20C6"/>
    <w:rsid w:val="007E2A0F"/>
    <w:rsid w:val="007E2E90"/>
    <w:rsid w:val="007E305E"/>
    <w:rsid w:val="007E3DEA"/>
    <w:rsid w:val="007E3E4A"/>
    <w:rsid w:val="007E3EB1"/>
    <w:rsid w:val="007E4F57"/>
    <w:rsid w:val="007E5367"/>
    <w:rsid w:val="007E5BE8"/>
    <w:rsid w:val="007E65E7"/>
    <w:rsid w:val="007E6B3E"/>
    <w:rsid w:val="007E6D74"/>
    <w:rsid w:val="007E750F"/>
    <w:rsid w:val="007F021D"/>
    <w:rsid w:val="007F0414"/>
    <w:rsid w:val="007F06B1"/>
    <w:rsid w:val="007F11CA"/>
    <w:rsid w:val="007F14C9"/>
    <w:rsid w:val="007F1786"/>
    <w:rsid w:val="007F189A"/>
    <w:rsid w:val="007F24E6"/>
    <w:rsid w:val="007F25F5"/>
    <w:rsid w:val="007F28B2"/>
    <w:rsid w:val="007F2A05"/>
    <w:rsid w:val="007F2D83"/>
    <w:rsid w:val="007F3798"/>
    <w:rsid w:val="007F3979"/>
    <w:rsid w:val="007F48ED"/>
    <w:rsid w:val="007F492F"/>
    <w:rsid w:val="007F501C"/>
    <w:rsid w:val="007F564D"/>
    <w:rsid w:val="007F6B89"/>
    <w:rsid w:val="007F6D79"/>
    <w:rsid w:val="007F7169"/>
    <w:rsid w:val="007F7317"/>
    <w:rsid w:val="007F7E9B"/>
    <w:rsid w:val="007F7FB4"/>
    <w:rsid w:val="00800B84"/>
    <w:rsid w:val="00800FF3"/>
    <w:rsid w:val="00801257"/>
    <w:rsid w:val="00801333"/>
    <w:rsid w:val="00801FD0"/>
    <w:rsid w:val="00802826"/>
    <w:rsid w:val="00802E98"/>
    <w:rsid w:val="00802EDB"/>
    <w:rsid w:val="00803573"/>
    <w:rsid w:val="00803727"/>
    <w:rsid w:val="0080381F"/>
    <w:rsid w:val="00803932"/>
    <w:rsid w:val="00804CA3"/>
    <w:rsid w:val="00804F3F"/>
    <w:rsid w:val="008056A7"/>
    <w:rsid w:val="00805864"/>
    <w:rsid w:val="008065FF"/>
    <w:rsid w:val="008068F0"/>
    <w:rsid w:val="0080722E"/>
    <w:rsid w:val="00807EF8"/>
    <w:rsid w:val="008106AF"/>
    <w:rsid w:val="008110D9"/>
    <w:rsid w:val="00811585"/>
    <w:rsid w:val="00811B1C"/>
    <w:rsid w:val="00812908"/>
    <w:rsid w:val="00812957"/>
    <w:rsid w:val="00812E7E"/>
    <w:rsid w:val="00813128"/>
    <w:rsid w:val="00813B0C"/>
    <w:rsid w:val="008152EF"/>
    <w:rsid w:val="008154F0"/>
    <w:rsid w:val="00816A86"/>
    <w:rsid w:val="00816F8A"/>
    <w:rsid w:val="008170C6"/>
    <w:rsid w:val="008173B4"/>
    <w:rsid w:val="0081772F"/>
    <w:rsid w:val="00817B63"/>
    <w:rsid w:val="00820062"/>
    <w:rsid w:val="0082163F"/>
    <w:rsid w:val="008217E5"/>
    <w:rsid w:val="008218A6"/>
    <w:rsid w:val="00821E36"/>
    <w:rsid w:val="00821F56"/>
    <w:rsid w:val="00822721"/>
    <w:rsid w:val="00822DF5"/>
    <w:rsid w:val="008233B3"/>
    <w:rsid w:val="0082364A"/>
    <w:rsid w:val="00823C94"/>
    <w:rsid w:val="00823F52"/>
    <w:rsid w:val="00824688"/>
    <w:rsid w:val="00824C82"/>
    <w:rsid w:val="00825293"/>
    <w:rsid w:val="00825B25"/>
    <w:rsid w:val="00825F1F"/>
    <w:rsid w:val="00825FAB"/>
    <w:rsid w:val="00826086"/>
    <w:rsid w:val="00826624"/>
    <w:rsid w:val="00826DC0"/>
    <w:rsid w:val="00827988"/>
    <w:rsid w:val="008300FA"/>
    <w:rsid w:val="00830E7F"/>
    <w:rsid w:val="00831155"/>
    <w:rsid w:val="0083125F"/>
    <w:rsid w:val="00831410"/>
    <w:rsid w:val="008317B5"/>
    <w:rsid w:val="00831B8B"/>
    <w:rsid w:val="00831BF4"/>
    <w:rsid w:val="00831E75"/>
    <w:rsid w:val="008321F0"/>
    <w:rsid w:val="00832386"/>
    <w:rsid w:val="0083265B"/>
    <w:rsid w:val="00833639"/>
    <w:rsid w:val="008338A8"/>
    <w:rsid w:val="008338BB"/>
    <w:rsid w:val="00833A8D"/>
    <w:rsid w:val="00833B9E"/>
    <w:rsid w:val="008349E8"/>
    <w:rsid w:val="00834B3C"/>
    <w:rsid w:val="00834ED1"/>
    <w:rsid w:val="00835115"/>
    <w:rsid w:val="00835BF3"/>
    <w:rsid w:val="00836728"/>
    <w:rsid w:val="00836F44"/>
    <w:rsid w:val="008378E1"/>
    <w:rsid w:val="00837F02"/>
    <w:rsid w:val="00837F7A"/>
    <w:rsid w:val="00840080"/>
    <w:rsid w:val="0084028A"/>
    <w:rsid w:val="008409B7"/>
    <w:rsid w:val="00840BDE"/>
    <w:rsid w:val="00840C90"/>
    <w:rsid w:val="00840E88"/>
    <w:rsid w:val="008411A9"/>
    <w:rsid w:val="00841272"/>
    <w:rsid w:val="00841A5B"/>
    <w:rsid w:val="00841DE1"/>
    <w:rsid w:val="00842297"/>
    <w:rsid w:val="00842341"/>
    <w:rsid w:val="00842C3D"/>
    <w:rsid w:val="00843BC3"/>
    <w:rsid w:val="00843D57"/>
    <w:rsid w:val="008448F9"/>
    <w:rsid w:val="00844A7D"/>
    <w:rsid w:val="00844AB9"/>
    <w:rsid w:val="00844D02"/>
    <w:rsid w:val="0084593A"/>
    <w:rsid w:val="00845E4B"/>
    <w:rsid w:val="00845E6D"/>
    <w:rsid w:val="008460CF"/>
    <w:rsid w:val="0084686A"/>
    <w:rsid w:val="00846C39"/>
    <w:rsid w:val="00847E29"/>
    <w:rsid w:val="00850716"/>
    <w:rsid w:val="00850D76"/>
    <w:rsid w:val="008516BC"/>
    <w:rsid w:val="008516EB"/>
    <w:rsid w:val="008518DC"/>
    <w:rsid w:val="00851A7D"/>
    <w:rsid w:val="0085204D"/>
    <w:rsid w:val="00852497"/>
    <w:rsid w:val="00852527"/>
    <w:rsid w:val="0085297A"/>
    <w:rsid w:val="00852ADE"/>
    <w:rsid w:val="00852B5D"/>
    <w:rsid w:val="00852D0F"/>
    <w:rsid w:val="00852F5F"/>
    <w:rsid w:val="00854405"/>
    <w:rsid w:val="0085447A"/>
    <w:rsid w:val="008556F9"/>
    <w:rsid w:val="00856830"/>
    <w:rsid w:val="00856EE4"/>
    <w:rsid w:val="00857C7B"/>
    <w:rsid w:val="00857E4B"/>
    <w:rsid w:val="008602AC"/>
    <w:rsid w:val="008604DA"/>
    <w:rsid w:val="00860EEC"/>
    <w:rsid w:val="00861213"/>
    <w:rsid w:val="0086227B"/>
    <w:rsid w:val="0086257C"/>
    <w:rsid w:val="00862C00"/>
    <w:rsid w:val="008633EA"/>
    <w:rsid w:val="00863DBF"/>
    <w:rsid w:val="008649B4"/>
    <w:rsid w:val="00864D2B"/>
    <w:rsid w:val="00864F7B"/>
    <w:rsid w:val="00865313"/>
    <w:rsid w:val="00865ADF"/>
    <w:rsid w:val="008664DA"/>
    <w:rsid w:val="00866DEA"/>
    <w:rsid w:val="00867C02"/>
    <w:rsid w:val="00867C65"/>
    <w:rsid w:val="00870483"/>
    <w:rsid w:val="008708DA"/>
    <w:rsid w:val="008709E7"/>
    <w:rsid w:val="0087123B"/>
    <w:rsid w:val="00872155"/>
    <w:rsid w:val="00872224"/>
    <w:rsid w:val="00873A75"/>
    <w:rsid w:val="00874058"/>
    <w:rsid w:val="008741C7"/>
    <w:rsid w:val="008745DA"/>
    <w:rsid w:val="00875655"/>
    <w:rsid w:val="008756F4"/>
    <w:rsid w:val="00875828"/>
    <w:rsid w:val="00875D47"/>
    <w:rsid w:val="008762DE"/>
    <w:rsid w:val="00876776"/>
    <w:rsid w:val="008767F6"/>
    <w:rsid w:val="00876BB9"/>
    <w:rsid w:val="00876E03"/>
    <w:rsid w:val="0087725B"/>
    <w:rsid w:val="0087730C"/>
    <w:rsid w:val="00877DB5"/>
    <w:rsid w:val="00877E13"/>
    <w:rsid w:val="00877E3F"/>
    <w:rsid w:val="00877E89"/>
    <w:rsid w:val="00877FB2"/>
    <w:rsid w:val="00880877"/>
    <w:rsid w:val="00880AFD"/>
    <w:rsid w:val="00880CA2"/>
    <w:rsid w:val="008813D7"/>
    <w:rsid w:val="00881B58"/>
    <w:rsid w:val="00883A1E"/>
    <w:rsid w:val="00883AF2"/>
    <w:rsid w:val="00883F4A"/>
    <w:rsid w:val="00884134"/>
    <w:rsid w:val="00884692"/>
    <w:rsid w:val="008846CA"/>
    <w:rsid w:val="008847B5"/>
    <w:rsid w:val="00884A0F"/>
    <w:rsid w:val="00884E21"/>
    <w:rsid w:val="00885A12"/>
    <w:rsid w:val="00885FAF"/>
    <w:rsid w:val="00886404"/>
    <w:rsid w:val="008864A0"/>
    <w:rsid w:val="00886639"/>
    <w:rsid w:val="008866FA"/>
    <w:rsid w:val="008868CA"/>
    <w:rsid w:val="00886BEC"/>
    <w:rsid w:val="008900D4"/>
    <w:rsid w:val="00890E47"/>
    <w:rsid w:val="0089124A"/>
    <w:rsid w:val="00891802"/>
    <w:rsid w:val="008918C9"/>
    <w:rsid w:val="00891A23"/>
    <w:rsid w:val="00891A26"/>
    <w:rsid w:val="00893085"/>
    <w:rsid w:val="00893809"/>
    <w:rsid w:val="00893A6D"/>
    <w:rsid w:val="00893FB0"/>
    <w:rsid w:val="008940F0"/>
    <w:rsid w:val="008947B6"/>
    <w:rsid w:val="00894C42"/>
    <w:rsid w:val="00894DDE"/>
    <w:rsid w:val="00894EB2"/>
    <w:rsid w:val="008951D8"/>
    <w:rsid w:val="00895B95"/>
    <w:rsid w:val="0089625E"/>
    <w:rsid w:val="00896369"/>
    <w:rsid w:val="00896444"/>
    <w:rsid w:val="00896580"/>
    <w:rsid w:val="0089662A"/>
    <w:rsid w:val="00896CDE"/>
    <w:rsid w:val="00896EA8"/>
    <w:rsid w:val="0089739E"/>
    <w:rsid w:val="008975A7"/>
    <w:rsid w:val="008A07D6"/>
    <w:rsid w:val="008A0898"/>
    <w:rsid w:val="008A2E43"/>
    <w:rsid w:val="008A2F63"/>
    <w:rsid w:val="008A367A"/>
    <w:rsid w:val="008A400E"/>
    <w:rsid w:val="008A439C"/>
    <w:rsid w:val="008A4463"/>
    <w:rsid w:val="008A5142"/>
    <w:rsid w:val="008A51AF"/>
    <w:rsid w:val="008A57DA"/>
    <w:rsid w:val="008A584A"/>
    <w:rsid w:val="008A5F42"/>
    <w:rsid w:val="008A6094"/>
    <w:rsid w:val="008A649D"/>
    <w:rsid w:val="008A6601"/>
    <w:rsid w:val="008A7D40"/>
    <w:rsid w:val="008B04FF"/>
    <w:rsid w:val="008B0902"/>
    <w:rsid w:val="008B0B8B"/>
    <w:rsid w:val="008B0E44"/>
    <w:rsid w:val="008B1504"/>
    <w:rsid w:val="008B193A"/>
    <w:rsid w:val="008B365D"/>
    <w:rsid w:val="008B370B"/>
    <w:rsid w:val="008B3CD4"/>
    <w:rsid w:val="008B44DB"/>
    <w:rsid w:val="008B48A9"/>
    <w:rsid w:val="008B48BD"/>
    <w:rsid w:val="008B50FC"/>
    <w:rsid w:val="008B5A2C"/>
    <w:rsid w:val="008B5FAA"/>
    <w:rsid w:val="008B7792"/>
    <w:rsid w:val="008C0592"/>
    <w:rsid w:val="008C09A7"/>
    <w:rsid w:val="008C1A68"/>
    <w:rsid w:val="008C2349"/>
    <w:rsid w:val="008C2577"/>
    <w:rsid w:val="008C2C02"/>
    <w:rsid w:val="008C3F8E"/>
    <w:rsid w:val="008C4721"/>
    <w:rsid w:val="008C54EC"/>
    <w:rsid w:val="008C55CF"/>
    <w:rsid w:val="008C577F"/>
    <w:rsid w:val="008C6394"/>
    <w:rsid w:val="008C6CD1"/>
    <w:rsid w:val="008C6E35"/>
    <w:rsid w:val="008C741D"/>
    <w:rsid w:val="008C75F9"/>
    <w:rsid w:val="008C76CA"/>
    <w:rsid w:val="008C7CFB"/>
    <w:rsid w:val="008D00A8"/>
    <w:rsid w:val="008D05BF"/>
    <w:rsid w:val="008D0910"/>
    <w:rsid w:val="008D0B89"/>
    <w:rsid w:val="008D14A4"/>
    <w:rsid w:val="008D157A"/>
    <w:rsid w:val="008D1F0D"/>
    <w:rsid w:val="008D31A1"/>
    <w:rsid w:val="008D33A7"/>
    <w:rsid w:val="008D361E"/>
    <w:rsid w:val="008D3760"/>
    <w:rsid w:val="008D37B2"/>
    <w:rsid w:val="008D3FCF"/>
    <w:rsid w:val="008D49CE"/>
    <w:rsid w:val="008D4F16"/>
    <w:rsid w:val="008D4F6A"/>
    <w:rsid w:val="008D533C"/>
    <w:rsid w:val="008D5CA7"/>
    <w:rsid w:val="008D61BE"/>
    <w:rsid w:val="008D6DE1"/>
    <w:rsid w:val="008D6DED"/>
    <w:rsid w:val="008D7148"/>
    <w:rsid w:val="008E0020"/>
    <w:rsid w:val="008E02AE"/>
    <w:rsid w:val="008E070A"/>
    <w:rsid w:val="008E0F0E"/>
    <w:rsid w:val="008E1B06"/>
    <w:rsid w:val="008E1D23"/>
    <w:rsid w:val="008E28D2"/>
    <w:rsid w:val="008E3BB4"/>
    <w:rsid w:val="008E43FC"/>
    <w:rsid w:val="008E4453"/>
    <w:rsid w:val="008E4677"/>
    <w:rsid w:val="008E494A"/>
    <w:rsid w:val="008E4A89"/>
    <w:rsid w:val="008E4D53"/>
    <w:rsid w:val="008E4FDC"/>
    <w:rsid w:val="008E5144"/>
    <w:rsid w:val="008E555C"/>
    <w:rsid w:val="008E5595"/>
    <w:rsid w:val="008E5D51"/>
    <w:rsid w:val="008E6EC7"/>
    <w:rsid w:val="008E70F9"/>
    <w:rsid w:val="008E71A8"/>
    <w:rsid w:val="008E787D"/>
    <w:rsid w:val="008E7AD1"/>
    <w:rsid w:val="008F05D2"/>
    <w:rsid w:val="008F092A"/>
    <w:rsid w:val="008F0D4A"/>
    <w:rsid w:val="008F1465"/>
    <w:rsid w:val="008F193A"/>
    <w:rsid w:val="008F23E0"/>
    <w:rsid w:val="008F2BE8"/>
    <w:rsid w:val="008F2BFA"/>
    <w:rsid w:val="008F2D53"/>
    <w:rsid w:val="008F2EF2"/>
    <w:rsid w:val="008F2FCD"/>
    <w:rsid w:val="008F334D"/>
    <w:rsid w:val="008F35C8"/>
    <w:rsid w:val="008F3DC5"/>
    <w:rsid w:val="008F3E52"/>
    <w:rsid w:val="008F4FF6"/>
    <w:rsid w:val="008F515D"/>
    <w:rsid w:val="008F5D94"/>
    <w:rsid w:val="008F5DD1"/>
    <w:rsid w:val="008F6BA0"/>
    <w:rsid w:val="008F6C00"/>
    <w:rsid w:val="008F6D50"/>
    <w:rsid w:val="008F7023"/>
    <w:rsid w:val="008F706D"/>
    <w:rsid w:val="008F7472"/>
    <w:rsid w:val="0090057C"/>
    <w:rsid w:val="00900DC8"/>
    <w:rsid w:val="009021A8"/>
    <w:rsid w:val="0090346B"/>
    <w:rsid w:val="00903C0D"/>
    <w:rsid w:val="0090535A"/>
    <w:rsid w:val="00905446"/>
    <w:rsid w:val="009054B4"/>
    <w:rsid w:val="00906A62"/>
    <w:rsid w:val="00906D68"/>
    <w:rsid w:val="00906EA1"/>
    <w:rsid w:val="0090719D"/>
    <w:rsid w:val="0090753E"/>
    <w:rsid w:val="00907DF1"/>
    <w:rsid w:val="00911D69"/>
    <w:rsid w:val="009133BF"/>
    <w:rsid w:val="00913547"/>
    <w:rsid w:val="00913823"/>
    <w:rsid w:val="00913C29"/>
    <w:rsid w:val="009143D7"/>
    <w:rsid w:val="00914471"/>
    <w:rsid w:val="009147A2"/>
    <w:rsid w:val="0091548E"/>
    <w:rsid w:val="00915CD6"/>
    <w:rsid w:val="00915FF6"/>
    <w:rsid w:val="009165A0"/>
    <w:rsid w:val="00916C45"/>
    <w:rsid w:val="00916FC7"/>
    <w:rsid w:val="0091736F"/>
    <w:rsid w:val="009174D9"/>
    <w:rsid w:val="00917650"/>
    <w:rsid w:val="009179E6"/>
    <w:rsid w:val="00917E5C"/>
    <w:rsid w:val="00920C3C"/>
    <w:rsid w:val="009215A9"/>
    <w:rsid w:val="009217FE"/>
    <w:rsid w:val="009218FE"/>
    <w:rsid w:val="00922095"/>
    <w:rsid w:val="00923784"/>
    <w:rsid w:val="00924D7F"/>
    <w:rsid w:val="0092594B"/>
    <w:rsid w:val="009265A4"/>
    <w:rsid w:val="00926C5E"/>
    <w:rsid w:val="00926CC6"/>
    <w:rsid w:val="00926DE3"/>
    <w:rsid w:val="0092744B"/>
    <w:rsid w:val="00927AFF"/>
    <w:rsid w:val="009316F5"/>
    <w:rsid w:val="00931A18"/>
    <w:rsid w:val="00931F43"/>
    <w:rsid w:val="00931F9F"/>
    <w:rsid w:val="009327CD"/>
    <w:rsid w:val="00932802"/>
    <w:rsid w:val="0093334C"/>
    <w:rsid w:val="00933B71"/>
    <w:rsid w:val="0093403D"/>
    <w:rsid w:val="00934E03"/>
    <w:rsid w:val="0093510A"/>
    <w:rsid w:val="0093570E"/>
    <w:rsid w:val="0093615F"/>
    <w:rsid w:val="00936556"/>
    <w:rsid w:val="00936CC4"/>
    <w:rsid w:val="00937192"/>
    <w:rsid w:val="00937905"/>
    <w:rsid w:val="00941073"/>
    <w:rsid w:val="00941C20"/>
    <w:rsid w:val="00941E5F"/>
    <w:rsid w:val="00941F6E"/>
    <w:rsid w:val="009424FA"/>
    <w:rsid w:val="009425BE"/>
    <w:rsid w:val="009427DA"/>
    <w:rsid w:val="00942E2D"/>
    <w:rsid w:val="00943DC7"/>
    <w:rsid w:val="00944C21"/>
    <w:rsid w:val="00944CB8"/>
    <w:rsid w:val="009454E8"/>
    <w:rsid w:val="00945F3E"/>
    <w:rsid w:val="00946313"/>
    <w:rsid w:val="0094692B"/>
    <w:rsid w:val="00946D69"/>
    <w:rsid w:val="00946E15"/>
    <w:rsid w:val="0094791E"/>
    <w:rsid w:val="00947BC9"/>
    <w:rsid w:val="0095021D"/>
    <w:rsid w:val="009502ED"/>
    <w:rsid w:val="00950312"/>
    <w:rsid w:val="0095059B"/>
    <w:rsid w:val="00950951"/>
    <w:rsid w:val="00950BD9"/>
    <w:rsid w:val="00950BEB"/>
    <w:rsid w:val="00950F46"/>
    <w:rsid w:val="0095153F"/>
    <w:rsid w:val="00952466"/>
    <w:rsid w:val="0095280B"/>
    <w:rsid w:val="009530EC"/>
    <w:rsid w:val="00953492"/>
    <w:rsid w:val="00953571"/>
    <w:rsid w:val="00953C39"/>
    <w:rsid w:val="00954410"/>
    <w:rsid w:val="00954F3D"/>
    <w:rsid w:val="00955154"/>
    <w:rsid w:val="009552E8"/>
    <w:rsid w:val="009557AC"/>
    <w:rsid w:val="00955981"/>
    <w:rsid w:val="0095601D"/>
    <w:rsid w:val="0095624C"/>
    <w:rsid w:val="009569E1"/>
    <w:rsid w:val="00956C80"/>
    <w:rsid w:val="00956CA5"/>
    <w:rsid w:val="00956ED3"/>
    <w:rsid w:val="00960E23"/>
    <w:rsid w:val="00960F21"/>
    <w:rsid w:val="00961F07"/>
    <w:rsid w:val="00961F7A"/>
    <w:rsid w:val="00962088"/>
    <w:rsid w:val="009622A4"/>
    <w:rsid w:val="009626B4"/>
    <w:rsid w:val="00962737"/>
    <w:rsid w:val="009633F2"/>
    <w:rsid w:val="00963663"/>
    <w:rsid w:val="00963B95"/>
    <w:rsid w:val="0096412F"/>
    <w:rsid w:val="00964425"/>
    <w:rsid w:val="00964C46"/>
    <w:rsid w:val="00965D4C"/>
    <w:rsid w:val="0096708B"/>
    <w:rsid w:val="009672AD"/>
    <w:rsid w:val="00971419"/>
    <w:rsid w:val="00971715"/>
    <w:rsid w:val="0097182D"/>
    <w:rsid w:val="0097292D"/>
    <w:rsid w:val="00972A67"/>
    <w:rsid w:val="00972D91"/>
    <w:rsid w:val="00972DE8"/>
    <w:rsid w:val="00973384"/>
    <w:rsid w:val="00973766"/>
    <w:rsid w:val="00973CAC"/>
    <w:rsid w:val="0097411A"/>
    <w:rsid w:val="00974340"/>
    <w:rsid w:val="009743FB"/>
    <w:rsid w:val="0097443D"/>
    <w:rsid w:val="00974965"/>
    <w:rsid w:val="00974992"/>
    <w:rsid w:val="00974B50"/>
    <w:rsid w:val="00974ED1"/>
    <w:rsid w:val="00975420"/>
    <w:rsid w:val="009754EF"/>
    <w:rsid w:val="00975579"/>
    <w:rsid w:val="00975878"/>
    <w:rsid w:val="00976065"/>
    <w:rsid w:val="009767A9"/>
    <w:rsid w:val="0097713E"/>
    <w:rsid w:val="0097719C"/>
    <w:rsid w:val="00977992"/>
    <w:rsid w:val="00977C97"/>
    <w:rsid w:val="00980B60"/>
    <w:rsid w:val="00980F0F"/>
    <w:rsid w:val="00980F48"/>
    <w:rsid w:val="00981427"/>
    <w:rsid w:val="00981AE2"/>
    <w:rsid w:val="00981D70"/>
    <w:rsid w:val="009841C1"/>
    <w:rsid w:val="00984315"/>
    <w:rsid w:val="0098463D"/>
    <w:rsid w:val="00984C4B"/>
    <w:rsid w:val="00985272"/>
    <w:rsid w:val="009857D0"/>
    <w:rsid w:val="0098632D"/>
    <w:rsid w:val="00986BED"/>
    <w:rsid w:val="00986C6D"/>
    <w:rsid w:val="0098741D"/>
    <w:rsid w:val="00987884"/>
    <w:rsid w:val="00987935"/>
    <w:rsid w:val="00990E4B"/>
    <w:rsid w:val="00990F3E"/>
    <w:rsid w:val="00991713"/>
    <w:rsid w:val="00991798"/>
    <w:rsid w:val="00991C3E"/>
    <w:rsid w:val="00993D27"/>
    <w:rsid w:val="00993D57"/>
    <w:rsid w:val="00994335"/>
    <w:rsid w:val="00994807"/>
    <w:rsid w:val="00994910"/>
    <w:rsid w:val="00994FD1"/>
    <w:rsid w:val="00995233"/>
    <w:rsid w:val="00995283"/>
    <w:rsid w:val="00995AFB"/>
    <w:rsid w:val="00995D60"/>
    <w:rsid w:val="00996750"/>
    <w:rsid w:val="009967D2"/>
    <w:rsid w:val="009968CD"/>
    <w:rsid w:val="009968F8"/>
    <w:rsid w:val="00996E56"/>
    <w:rsid w:val="00997D55"/>
    <w:rsid w:val="00997E1E"/>
    <w:rsid w:val="009A003C"/>
    <w:rsid w:val="009A00F5"/>
    <w:rsid w:val="009A01D2"/>
    <w:rsid w:val="009A0240"/>
    <w:rsid w:val="009A031C"/>
    <w:rsid w:val="009A0373"/>
    <w:rsid w:val="009A0B49"/>
    <w:rsid w:val="009A13E0"/>
    <w:rsid w:val="009A19BF"/>
    <w:rsid w:val="009A1D10"/>
    <w:rsid w:val="009A2B5A"/>
    <w:rsid w:val="009A2BD0"/>
    <w:rsid w:val="009A2C35"/>
    <w:rsid w:val="009A386A"/>
    <w:rsid w:val="009A44BD"/>
    <w:rsid w:val="009A44D1"/>
    <w:rsid w:val="009A4803"/>
    <w:rsid w:val="009A4977"/>
    <w:rsid w:val="009A4A8E"/>
    <w:rsid w:val="009A50BB"/>
    <w:rsid w:val="009A559F"/>
    <w:rsid w:val="009A6533"/>
    <w:rsid w:val="009A69BC"/>
    <w:rsid w:val="009A6E24"/>
    <w:rsid w:val="009A7461"/>
    <w:rsid w:val="009B1CF0"/>
    <w:rsid w:val="009B24E2"/>
    <w:rsid w:val="009B2AD2"/>
    <w:rsid w:val="009B40EA"/>
    <w:rsid w:val="009B490B"/>
    <w:rsid w:val="009B4AB9"/>
    <w:rsid w:val="009B4C98"/>
    <w:rsid w:val="009B5A40"/>
    <w:rsid w:val="009B6260"/>
    <w:rsid w:val="009B69A2"/>
    <w:rsid w:val="009B6FF9"/>
    <w:rsid w:val="009B764D"/>
    <w:rsid w:val="009B7ACB"/>
    <w:rsid w:val="009B7C63"/>
    <w:rsid w:val="009C1A11"/>
    <w:rsid w:val="009C292F"/>
    <w:rsid w:val="009C2AC9"/>
    <w:rsid w:val="009C373E"/>
    <w:rsid w:val="009C3926"/>
    <w:rsid w:val="009C3B33"/>
    <w:rsid w:val="009C43BF"/>
    <w:rsid w:val="009C483B"/>
    <w:rsid w:val="009C6133"/>
    <w:rsid w:val="009C7312"/>
    <w:rsid w:val="009C7314"/>
    <w:rsid w:val="009C74FB"/>
    <w:rsid w:val="009D0162"/>
    <w:rsid w:val="009D0AFE"/>
    <w:rsid w:val="009D0D79"/>
    <w:rsid w:val="009D2DBB"/>
    <w:rsid w:val="009D3B08"/>
    <w:rsid w:val="009D445E"/>
    <w:rsid w:val="009D4853"/>
    <w:rsid w:val="009D4E23"/>
    <w:rsid w:val="009D4EF3"/>
    <w:rsid w:val="009D5230"/>
    <w:rsid w:val="009D5449"/>
    <w:rsid w:val="009D57A9"/>
    <w:rsid w:val="009D63ED"/>
    <w:rsid w:val="009D6C60"/>
    <w:rsid w:val="009E0168"/>
    <w:rsid w:val="009E0203"/>
    <w:rsid w:val="009E03D1"/>
    <w:rsid w:val="009E055E"/>
    <w:rsid w:val="009E1237"/>
    <w:rsid w:val="009E12E6"/>
    <w:rsid w:val="009E15E4"/>
    <w:rsid w:val="009E2707"/>
    <w:rsid w:val="009E296F"/>
    <w:rsid w:val="009E2A21"/>
    <w:rsid w:val="009E3311"/>
    <w:rsid w:val="009E3F67"/>
    <w:rsid w:val="009E4146"/>
    <w:rsid w:val="009E44C5"/>
    <w:rsid w:val="009E4AA5"/>
    <w:rsid w:val="009E4D5A"/>
    <w:rsid w:val="009E4FE7"/>
    <w:rsid w:val="009E501E"/>
    <w:rsid w:val="009E51A1"/>
    <w:rsid w:val="009E6C5D"/>
    <w:rsid w:val="009E6DA0"/>
    <w:rsid w:val="009E707A"/>
    <w:rsid w:val="009E74F1"/>
    <w:rsid w:val="009E7ACA"/>
    <w:rsid w:val="009E7C85"/>
    <w:rsid w:val="009F12B4"/>
    <w:rsid w:val="009F1506"/>
    <w:rsid w:val="009F1CBF"/>
    <w:rsid w:val="009F1D6B"/>
    <w:rsid w:val="009F2244"/>
    <w:rsid w:val="009F2570"/>
    <w:rsid w:val="009F2E17"/>
    <w:rsid w:val="009F2FC3"/>
    <w:rsid w:val="009F30A5"/>
    <w:rsid w:val="009F3197"/>
    <w:rsid w:val="009F371A"/>
    <w:rsid w:val="009F3E5E"/>
    <w:rsid w:val="009F3E8D"/>
    <w:rsid w:val="009F4455"/>
    <w:rsid w:val="009F4F63"/>
    <w:rsid w:val="009F4FC6"/>
    <w:rsid w:val="009F54B3"/>
    <w:rsid w:val="009F5C15"/>
    <w:rsid w:val="009F6B8F"/>
    <w:rsid w:val="009F6BC7"/>
    <w:rsid w:val="009F7D12"/>
    <w:rsid w:val="00A0133D"/>
    <w:rsid w:val="00A01EC0"/>
    <w:rsid w:val="00A02448"/>
    <w:rsid w:val="00A02A7C"/>
    <w:rsid w:val="00A03441"/>
    <w:rsid w:val="00A04F38"/>
    <w:rsid w:val="00A057EE"/>
    <w:rsid w:val="00A05CB1"/>
    <w:rsid w:val="00A06CDC"/>
    <w:rsid w:val="00A0738F"/>
    <w:rsid w:val="00A073B0"/>
    <w:rsid w:val="00A078FB"/>
    <w:rsid w:val="00A10EFE"/>
    <w:rsid w:val="00A110C6"/>
    <w:rsid w:val="00A120DC"/>
    <w:rsid w:val="00A12393"/>
    <w:rsid w:val="00A127CB"/>
    <w:rsid w:val="00A12BFE"/>
    <w:rsid w:val="00A12C81"/>
    <w:rsid w:val="00A136B4"/>
    <w:rsid w:val="00A13DDD"/>
    <w:rsid w:val="00A144AB"/>
    <w:rsid w:val="00A1493A"/>
    <w:rsid w:val="00A14A4B"/>
    <w:rsid w:val="00A14D94"/>
    <w:rsid w:val="00A15360"/>
    <w:rsid w:val="00A168C8"/>
    <w:rsid w:val="00A16C91"/>
    <w:rsid w:val="00A172AD"/>
    <w:rsid w:val="00A17876"/>
    <w:rsid w:val="00A178C6"/>
    <w:rsid w:val="00A17E50"/>
    <w:rsid w:val="00A205CD"/>
    <w:rsid w:val="00A20DF0"/>
    <w:rsid w:val="00A20FA0"/>
    <w:rsid w:val="00A213D5"/>
    <w:rsid w:val="00A21E08"/>
    <w:rsid w:val="00A22280"/>
    <w:rsid w:val="00A23B90"/>
    <w:rsid w:val="00A23D1B"/>
    <w:rsid w:val="00A24A46"/>
    <w:rsid w:val="00A24DF1"/>
    <w:rsid w:val="00A25542"/>
    <w:rsid w:val="00A25626"/>
    <w:rsid w:val="00A2564F"/>
    <w:rsid w:val="00A256D9"/>
    <w:rsid w:val="00A25756"/>
    <w:rsid w:val="00A25EE6"/>
    <w:rsid w:val="00A2627C"/>
    <w:rsid w:val="00A27432"/>
    <w:rsid w:val="00A2760E"/>
    <w:rsid w:val="00A2796B"/>
    <w:rsid w:val="00A27D32"/>
    <w:rsid w:val="00A308A4"/>
    <w:rsid w:val="00A31063"/>
    <w:rsid w:val="00A3178C"/>
    <w:rsid w:val="00A319C7"/>
    <w:rsid w:val="00A32C8B"/>
    <w:rsid w:val="00A32FA2"/>
    <w:rsid w:val="00A33316"/>
    <w:rsid w:val="00A33828"/>
    <w:rsid w:val="00A33D36"/>
    <w:rsid w:val="00A33DB9"/>
    <w:rsid w:val="00A34426"/>
    <w:rsid w:val="00A344CD"/>
    <w:rsid w:val="00A34B4A"/>
    <w:rsid w:val="00A35B2A"/>
    <w:rsid w:val="00A35B2D"/>
    <w:rsid w:val="00A35EDD"/>
    <w:rsid w:val="00A35F54"/>
    <w:rsid w:val="00A36306"/>
    <w:rsid w:val="00A365F4"/>
    <w:rsid w:val="00A37807"/>
    <w:rsid w:val="00A40AA4"/>
    <w:rsid w:val="00A40DB1"/>
    <w:rsid w:val="00A4120E"/>
    <w:rsid w:val="00A4165F"/>
    <w:rsid w:val="00A421F7"/>
    <w:rsid w:val="00A42515"/>
    <w:rsid w:val="00A4251C"/>
    <w:rsid w:val="00A43255"/>
    <w:rsid w:val="00A44451"/>
    <w:rsid w:val="00A44981"/>
    <w:rsid w:val="00A460F4"/>
    <w:rsid w:val="00A46CBA"/>
    <w:rsid w:val="00A473AD"/>
    <w:rsid w:val="00A47C1C"/>
    <w:rsid w:val="00A47D53"/>
    <w:rsid w:val="00A503E3"/>
    <w:rsid w:val="00A50842"/>
    <w:rsid w:val="00A50913"/>
    <w:rsid w:val="00A50930"/>
    <w:rsid w:val="00A511AC"/>
    <w:rsid w:val="00A51511"/>
    <w:rsid w:val="00A51A33"/>
    <w:rsid w:val="00A51F9D"/>
    <w:rsid w:val="00A52ADB"/>
    <w:rsid w:val="00A52CAB"/>
    <w:rsid w:val="00A52F81"/>
    <w:rsid w:val="00A5335A"/>
    <w:rsid w:val="00A5337C"/>
    <w:rsid w:val="00A53A2E"/>
    <w:rsid w:val="00A54F26"/>
    <w:rsid w:val="00A555AF"/>
    <w:rsid w:val="00A55733"/>
    <w:rsid w:val="00A557C4"/>
    <w:rsid w:val="00A55FD5"/>
    <w:rsid w:val="00A56106"/>
    <w:rsid w:val="00A562C5"/>
    <w:rsid w:val="00A56382"/>
    <w:rsid w:val="00A56D71"/>
    <w:rsid w:val="00A5745E"/>
    <w:rsid w:val="00A57DE2"/>
    <w:rsid w:val="00A57EA1"/>
    <w:rsid w:val="00A57F41"/>
    <w:rsid w:val="00A57FB9"/>
    <w:rsid w:val="00A601B1"/>
    <w:rsid w:val="00A606D3"/>
    <w:rsid w:val="00A61068"/>
    <w:rsid w:val="00A61125"/>
    <w:rsid w:val="00A61577"/>
    <w:rsid w:val="00A615B4"/>
    <w:rsid w:val="00A6180A"/>
    <w:rsid w:val="00A61B58"/>
    <w:rsid w:val="00A6227D"/>
    <w:rsid w:val="00A63FB3"/>
    <w:rsid w:val="00A645A4"/>
    <w:rsid w:val="00A6497C"/>
    <w:rsid w:val="00A64D9D"/>
    <w:rsid w:val="00A64E24"/>
    <w:rsid w:val="00A64E4C"/>
    <w:rsid w:val="00A6531C"/>
    <w:rsid w:val="00A653FE"/>
    <w:rsid w:val="00A6627C"/>
    <w:rsid w:val="00A66868"/>
    <w:rsid w:val="00A66A76"/>
    <w:rsid w:val="00A66FB1"/>
    <w:rsid w:val="00A6726A"/>
    <w:rsid w:val="00A67316"/>
    <w:rsid w:val="00A673D1"/>
    <w:rsid w:val="00A675F5"/>
    <w:rsid w:val="00A6774F"/>
    <w:rsid w:val="00A678EE"/>
    <w:rsid w:val="00A67C7F"/>
    <w:rsid w:val="00A67CF8"/>
    <w:rsid w:val="00A70132"/>
    <w:rsid w:val="00A703DA"/>
    <w:rsid w:val="00A70A68"/>
    <w:rsid w:val="00A713A9"/>
    <w:rsid w:val="00A71827"/>
    <w:rsid w:val="00A724B6"/>
    <w:rsid w:val="00A7295F"/>
    <w:rsid w:val="00A72FD0"/>
    <w:rsid w:val="00A7310B"/>
    <w:rsid w:val="00A73CD6"/>
    <w:rsid w:val="00A73FF7"/>
    <w:rsid w:val="00A7411A"/>
    <w:rsid w:val="00A74B0D"/>
    <w:rsid w:val="00A75990"/>
    <w:rsid w:val="00A76547"/>
    <w:rsid w:val="00A76BD0"/>
    <w:rsid w:val="00A7754D"/>
    <w:rsid w:val="00A808F2"/>
    <w:rsid w:val="00A80A4B"/>
    <w:rsid w:val="00A82291"/>
    <w:rsid w:val="00A828B5"/>
    <w:rsid w:val="00A8423D"/>
    <w:rsid w:val="00A863B7"/>
    <w:rsid w:val="00A867FA"/>
    <w:rsid w:val="00A86857"/>
    <w:rsid w:val="00A86B0E"/>
    <w:rsid w:val="00A87055"/>
    <w:rsid w:val="00A870D8"/>
    <w:rsid w:val="00A87100"/>
    <w:rsid w:val="00A878DB"/>
    <w:rsid w:val="00A879F5"/>
    <w:rsid w:val="00A910D9"/>
    <w:rsid w:val="00A918A8"/>
    <w:rsid w:val="00A91A0C"/>
    <w:rsid w:val="00A91F46"/>
    <w:rsid w:val="00A924A2"/>
    <w:rsid w:val="00A92807"/>
    <w:rsid w:val="00A929C0"/>
    <w:rsid w:val="00A92F65"/>
    <w:rsid w:val="00A9322E"/>
    <w:rsid w:val="00A935C1"/>
    <w:rsid w:val="00A93726"/>
    <w:rsid w:val="00A93C46"/>
    <w:rsid w:val="00A93DDC"/>
    <w:rsid w:val="00A93F4C"/>
    <w:rsid w:val="00A942FF"/>
    <w:rsid w:val="00A9448A"/>
    <w:rsid w:val="00A94815"/>
    <w:rsid w:val="00A9601A"/>
    <w:rsid w:val="00A96079"/>
    <w:rsid w:val="00A9617B"/>
    <w:rsid w:val="00A9635A"/>
    <w:rsid w:val="00A9656A"/>
    <w:rsid w:val="00A965B9"/>
    <w:rsid w:val="00A96620"/>
    <w:rsid w:val="00A96FFC"/>
    <w:rsid w:val="00A9717E"/>
    <w:rsid w:val="00A97BE2"/>
    <w:rsid w:val="00AA08F5"/>
    <w:rsid w:val="00AA11C5"/>
    <w:rsid w:val="00AA21F8"/>
    <w:rsid w:val="00AA239D"/>
    <w:rsid w:val="00AA2557"/>
    <w:rsid w:val="00AA2E50"/>
    <w:rsid w:val="00AA3219"/>
    <w:rsid w:val="00AA36F7"/>
    <w:rsid w:val="00AA4337"/>
    <w:rsid w:val="00AA46AE"/>
    <w:rsid w:val="00AA503C"/>
    <w:rsid w:val="00AA6527"/>
    <w:rsid w:val="00AA681B"/>
    <w:rsid w:val="00AA6E32"/>
    <w:rsid w:val="00AA7559"/>
    <w:rsid w:val="00AA7D4B"/>
    <w:rsid w:val="00AB0156"/>
    <w:rsid w:val="00AB03B6"/>
    <w:rsid w:val="00AB1ECF"/>
    <w:rsid w:val="00AB22DA"/>
    <w:rsid w:val="00AB3323"/>
    <w:rsid w:val="00AB3695"/>
    <w:rsid w:val="00AB38F6"/>
    <w:rsid w:val="00AB5777"/>
    <w:rsid w:val="00AB5E74"/>
    <w:rsid w:val="00AB6082"/>
    <w:rsid w:val="00AB63EB"/>
    <w:rsid w:val="00AB6560"/>
    <w:rsid w:val="00AB7201"/>
    <w:rsid w:val="00AB72D9"/>
    <w:rsid w:val="00AB783C"/>
    <w:rsid w:val="00AB7D0F"/>
    <w:rsid w:val="00AB7DB5"/>
    <w:rsid w:val="00AC06C6"/>
    <w:rsid w:val="00AC12F5"/>
    <w:rsid w:val="00AC1AC6"/>
    <w:rsid w:val="00AC1C6B"/>
    <w:rsid w:val="00AC2258"/>
    <w:rsid w:val="00AC283C"/>
    <w:rsid w:val="00AC29E7"/>
    <w:rsid w:val="00AC2FAA"/>
    <w:rsid w:val="00AC3192"/>
    <w:rsid w:val="00AC369F"/>
    <w:rsid w:val="00AC4415"/>
    <w:rsid w:val="00AC4479"/>
    <w:rsid w:val="00AC5DED"/>
    <w:rsid w:val="00AC60E1"/>
    <w:rsid w:val="00AC61A6"/>
    <w:rsid w:val="00AC6E41"/>
    <w:rsid w:val="00AC725A"/>
    <w:rsid w:val="00AC7302"/>
    <w:rsid w:val="00AC7794"/>
    <w:rsid w:val="00AD005C"/>
    <w:rsid w:val="00AD1525"/>
    <w:rsid w:val="00AD2051"/>
    <w:rsid w:val="00AD2688"/>
    <w:rsid w:val="00AD2A9C"/>
    <w:rsid w:val="00AD2C43"/>
    <w:rsid w:val="00AD30E1"/>
    <w:rsid w:val="00AD3564"/>
    <w:rsid w:val="00AD382B"/>
    <w:rsid w:val="00AD48D0"/>
    <w:rsid w:val="00AD4978"/>
    <w:rsid w:val="00AD4D2C"/>
    <w:rsid w:val="00AD5081"/>
    <w:rsid w:val="00AD6444"/>
    <w:rsid w:val="00AD654C"/>
    <w:rsid w:val="00AD68DF"/>
    <w:rsid w:val="00AD6920"/>
    <w:rsid w:val="00AD6F55"/>
    <w:rsid w:val="00AD6FCE"/>
    <w:rsid w:val="00AD775B"/>
    <w:rsid w:val="00AD7C70"/>
    <w:rsid w:val="00AE0848"/>
    <w:rsid w:val="00AE1046"/>
    <w:rsid w:val="00AE1A90"/>
    <w:rsid w:val="00AE1B4F"/>
    <w:rsid w:val="00AE2193"/>
    <w:rsid w:val="00AE2FDF"/>
    <w:rsid w:val="00AE369A"/>
    <w:rsid w:val="00AE36B4"/>
    <w:rsid w:val="00AE424F"/>
    <w:rsid w:val="00AE600D"/>
    <w:rsid w:val="00AE637E"/>
    <w:rsid w:val="00AE7367"/>
    <w:rsid w:val="00AF0329"/>
    <w:rsid w:val="00AF1EE3"/>
    <w:rsid w:val="00AF2C3F"/>
    <w:rsid w:val="00AF3029"/>
    <w:rsid w:val="00AF3873"/>
    <w:rsid w:val="00AF3C48"/>
    <w:rsid w:val="00AF444A"/>
    <w:rsid w:val="00AF46F5"/>
    <w:rsid w:val="00AF4C88"/>
    <w:rsid w:val="00AF4CB9"/>
    <w:rsid w:val="00AF4D34"/>
    <w:rsid w:val="00AF528D"/>
    <w:rsid w:val="00AF5961"/>
    <w:rsid w:val="00AF5AF0"/>
    <w:rsid w:val="00AF5B44"/>
    <w:rsid w:val="00AF5BE8"/>
    <w:rsid w:val="00AF603F"/>
    <w:rsid w:val="00AF604B"/>
    <w:rsid w:val="00AF6234"/>
    <w:rsid w:val="00AF6457"/>
    <w:rsid w:val="00AF6909"/>
    <w:rsid w:val="00AF7470"/>
    <w:rsid w:val="00AF777A"/>
    <w:rsid w:val="00AF7FFD"/>
    <w:rsid w:val="00B00806"/>
    <w:rsid w:val="00B008BE"/>
    <w:rsid w:val="00B00939"/>
    <w:rsid w:val="00B00986"/>
    <w:rsid w:val="00B00A32"/>
    <w:rsid w:val="00B00CBB"/>
    <w:rsid w:val="00B01149"/>
    <w:rsid w:val="00B01A02"/>
    <w:rsid w:val="00B02267"/>
    <w:rsid w:val="00B02BD5"/>
    <w:rsid w:val="00B04445"/>
    <w:rsid w:val="00B047D9"/>
    <w:rsid w:val="00B05D1E"/>
    <w:rsid w:val="00B0608F"/>
    <w:rsid w:val="00B06154"/>
    <w:rsid w:val="00B063E1"/>
    <w:rsid w:val="00B066C6"/>
    <w:rsid w:val="00B06B1D"/>
    <w:rsid w:val="00B06BBB"/>
    <w:rsid w:val="00B06F13"/>
    <w:rsid w:val="00B072A8"/>
    <w:rsid w:val="00B077C7"/>
    <w:rsid w:val="00B07A61"/>
    <w:rsid w:val="00B1091B"/>
    <w:rsid w:val="00B1091C"/>
    <w:rsid w:val="00B109E8"/>
    <w:rsid w:val="00B11EE7"/>
    <w:rsid w:val="00B12BD5"/>
    <w:rsid w:val="00B139EC"/>
    <w:rsid w:val="00B13C17"/>
    <w:rsid w:val="00B1433E"/>
    <w:rsid w:val="00B14911"/>
    <w:rsid w:val="00B14A8C"/>
    <w:rsid w:val="00B1526A"/>
    <w:rsid w:val="00B15765"/>
    <w:rsid w:val="00B15959"/>
    <w:rsid w:val="00B15E76"/>
    <w:rsid w:val="00B16749"/>
    <w:rsid w:val="00B1695A"/>
    <w:rsid w:val="00B16FCF"/>
    <w:rsid w:val="00B174B6"/>
    <w:rsid w:val="00B17586"/>
    <w:rsid w:val="00B17799"/>
    <w:rsid w:val="00B17C44"/>
    <w:rsid w:val="00B20939"/>
    <w:rsid w:val="00B2144D"/>
    <w:rsid w:val="00B2235F"/>
    <w:rsid w:val="00B224D0"/>
    <w:rsid w:val="00B22638"/>
    <w:rsid w:val="00B22D60"/>
    <w:rsid w:val="00B2361C"/>
    <w:rsid w:val="00B236CB"/>
    <w:rsid w:val="00B24767"/>
    <w:rsid w:val="00B24920"/>
    <w:rsid w:val="00B25771"/>
    <w:rsid w:val="00B25AD6"/>
    <w:rsid w:val="00B25D7A"/>
    <w:rsid w:val="00B26567"/>
    <w:rsid w:val="00B26717"/>
    <w:rsid w:val="00B26EAD"/>
    <w:rsid w:val="00B2799A"/>
    <w:rsid w:val="00B27B7B"/>
    <w:rsid w:val="00B3030B"/>
    <w:rsid w:val="00B30897"/>
    <w:rsid w:val="00B30B03"/>
    <w:rsid w:val="00B31A86"/>
    <w:rsid w:val="00B31FA4"/>
    <w:rsid w:val="00B32082"/>
    <w:rsid w:val="00B3253B"/>
    <w:rsid w:val="00B3267E"/>
    <w:rsid w:val="00B33204"/>
    <w:rsid w:val="00B3334B"/>
    <w:rsid w:val="00B33697"/>
    <w:rsid w:val="00B34610"/>
    <w:rsid w:val="00B34D7A"/>
    <w:rsid w:val="00B350DE"/>
    <w:rsid w:val="00B350FB"/>
    <w:rsid w:val="00B35A2E"/>
    <w:rsid w:val="00B35B68"/>
    <w:rsid w:val="00B3671C"/>
    <w:rsid w:val="00B36F8D"/>
    <w:rsid w:val="00B37C07"/>
    <w:rsid w:val="00B37E8A"/>
    <w:rsid w:val="00B37FFD"/>
    <w:rsid w:val="00B40017"/>
    <w:rsid w:val="00B4013D"/>
    <w:rsid w:val="00B4096F"/>
    <w:rsid w:val="00B410FA"/>
    <w:rsid w:val="00B4123A"/>
    <w:rsid w:val="00B4155F"/>
    <w:rsid w:val="00B41D52"/>
    <w:rsid w:val="00B45013"/>
    <w:rsid w:val="00B452A4"/>
    <w:rsid w:val="00B4551A"/>
    <w:rsid w:val="00B4575A"/>
    <w:rsid w:val="00B45970"/>
    <w:rsid w:val="00B459E8"/>
    <w:rsid w:val="00B45BCB"/>
    <w:rsid w:val="00B46D3F"/>
    <w:rsid w:val="00B474F4"/>
    <w:rsid w:val="00B47A79"/>
    <w:rsid w:val="00B505C9"/>
    <w:rsid w:val="00B5066A"/>
    <w:rsid w:val="00B507F9"/>
    <w:rsid w:val="00B50F38"/>
    <w:rsid w:val="00B52721"/>
    <w:rsid w:val="00B53230"/>
    <w:rsid w:val="00B5351A"/>
    <w:rsid w:val="00B53E20"/>
    <w:rsid w:val="00B546D3"/>
    <w:rsid w:val="00B54E33"/>
    <w:rsid w:val="00B55047"/>
    <w:rsid w:val="00B555A4"/>
    <w:rsid w:val="00B55A6B"/>
    <w:rsid w:val="00B55CD5"/>
    <w:rsid w:val="00B55E2E"/>
    <w:rsid w:val="00B56716"/>
    <w:rsid w:val="00B569D2"/>
    <w:rsid w:val="00B57552"/>
    <w:rsid w:val="00B60793"/>
    <w:rsid w:val="00B62C90"/>
    <w:rsid w:val="00B63766"/>
    <w:rsid w:val="00B639E9"/>
    <w:rsid w:val="00B63F15"/>
    <w:rsid w:val="00B63FAE"/>
    <w:rsid w:val="00B64100"/>
    <w:rsid w:val="00B642EA"/>
    <w:rsid w:val="00B653B0"/>
    <w:rsid w:val="00B67D9A"/>
    <w:rsid w:val="00B7016E"/>
    <w:rsid w:val="00B701D7"/>
    <w:rsid w:val="00B704F3"/>
    <w:rsid w:val="00B70525"/>
    <w:rsid w:val="00B7073E"/>
    <w:rsid w:val="00B70793"/>
    <w:rsid w:val="00B70B93"/>
    <w:rsid w:val="00B70FD4"/>
    <w:rsid w:val="00B71C18"/>
    <w:rsid w:val="00B72116"/>
    <w:rsid w:val="00B727A7"/>
    <w:rsid w:val="00B72E8A"/>
    <w:rsid w:val="00B73401"/>
    <w:rsid w:val="00B73BDB"/>
    <w:rsid w:val="00B740C1"/>
    <w:rsid w:val="00B74701"/>
    <w:rsid w:val="00B7507E"/>
    <w:rsid w:val="00B75773"/>
    <w:rsid w:val="00B7585F"/>
    <w:rsid w:val="00B76060"/>
    <w:rsid w:val="00B76C73"/>
    <w:rsid w:val="00B770A6"/>
    <w:rsid w:val="00B77AC8"/>
    <w:rsid w:val="00B803C8"/>
    <w:rsid w:val="00B8060C"/>
    <w:rsid w:val="00B809AD"/>
    <w:rsid w:val="00B80B6B"/>
    <w:rsid w:val="00B80DF3"/>
    <w:rsid w:val="00B81199"/>
    <w:rsid w:val="00B82142"/>
    <w:rsid w:val="00B821B8"/>
    <w:rsid w:val="00B829E6"/>
    <w:rsid w:val="00B830F9"/>
    <w:rsid w:val="00B83303"/>
    <w:rsid w:val="00B83803"/>
    <w:rsid w:val="00B83ED2"/>
    <w:rsid w:val="00B849A6"/>
    <w:rsid w:val="00B84A26"/>
    <w:rsid w:val="00B85F9B"/>
    <w:rsid w:val="00B86282"/>
    <w:rsid w:val="00B8675D"/>
    <w:rsid w:val="00B86935"/>
    <w:rsid w:val="00B87120"/>
    <w:rsid w:val="00B87A7E"/>
    <w:rsid w:val="00B90152"/>
    <w:rsid w:val="00B90786"/>
    <w:rsid w:val="00B90B31"/>
    <w:rsid w:val="00B90FC1"/>
    <w:rsid w:val="00B9129A"/>
    <w:rsid w:val="00B913FD"/>
    <w:rsid w:val="00B91807"/>
    <w:rsid w:val="00B92212"/>
    <w:rsid w:val="00B93FEC"/>
    <w:rsid w:val="00B94B00"/>
    <w:rsid w:val="00B94EED"/>
    <w:rsid w:val="00B94FB8"/>
    <w:rsid w:val="00B96385"/>
    <w:rsid w:val="00B97401"/>
    <w:rsid w:val="00B974D0"/>
    <w:rsid w:val="00BA0201"/>
    <w:rsid w:val="00BA0E10"/>
    <w:rsid w:val="00BA0EFE"/>
    <w:rsid w:val="00BA0F69"/>
    <w:rsid w:val="00BA14CD"/>
    <w:rsid w:val="00BA1E80"/>
    <w:rsid w:val="00BA1F04"/>
    <w:rsid w:val="00BA241A"/>
    <w:rsid w:val="00BA330B"/>
    <w:rsid w:val="00BA39C1"/>
    <w:rsid w:val="00BA4472"/>
    <w:rsid w:val="00BA4975"/>
    <w:rsid w:val="00BA4BA6"/>
    <w:rsid w:val="00BA4EE9"/>
    <w:rsid w:val="00BA536B"/>
    <w:rsid w:val="00BA53A6"/>
    <w:rsid w:val="00BA5558"/>
    <w:rsid w:val="00BA5868"/>
    <w:rsid w:val="00BA717A"/>
    <w:rsid w:val="00BA755E"/>
    <w:rsid w:val="00BA7D81"/>
    <w:rsid w:val="00BA7FAF"/>
    <w:rsid w:val="00BB0096"/>
    <w:rsid w:val="00BB009D"/>
    <w:rsid w:val="00BB13E5"/>
    <w:rsid w:val="00BB39E0"/>
    <w:rsid w:val="00BB3CA9"/>
    <w:rsid w:val="00BB4D8B"/>
    <w:rsid w:val="00BB5735"/>
    <w:rsid w:val="00BB585C"/>
    <w:rsid w:val="00BB62D2"/>
    <w:rsid w:val="00BB6793"/>
    <w:rsid w:val="00BB67E7"/>
    <w:rsid w:val="00BB6D48"/>
    <w:rsid w:val="00BB7267"/>
    <w:rsid w:val="00BB73E7"/>
    <w:rsid w:val="00BB7719"/>
    <w:rsid w:val="00BB7FDD"/>
    <w:rsid w:val="00BC1214"/>
    <w:rsid w:val="00BC272C"/>
    <w:rsid w:val="00BC312F"/>
    <w:rsid w:val="00BC3758"/>
    <w:rsid w:val="00BC3A18"/>
    <w:rsid w:val="00BC3D95"/>
    <w:rsid w:val="00BC46E9"/>
    <w:rsid w:val="00BC48DC"/>
    <w:rsid w:val="00BC4F6C"/>
    <w:rsid w:val="00BC5620"/>
    <w:rsid w:val="00BC5798"/>
    <w:rsid w:val="00BC5988"/>
    <w:rsid w:val="00BC5C1C"/>
    <w:rsid w:val="00BC5D7B"/>
    <w:rsid w:val="00BC64D6"/>
    <w:rsid w:val="00BC6CF4"/>
    <w:rsid w:val="00BC728A"/>
    <w:rsid w:val="00BD0133"/>
    <w:rsid w:val="00BD01D1"/>
    <w:rsid w:val="00BD027A"/>
    <w:rsid w:val="00BD0968"/>
    <w:rsid w:val="00BD16CF"/>
    <w:rsid w:val="00BD2CDD"/>
    <w:rsid w:val="00BD3027"/>
    <w:rsid w:val="00BD326D"/>
    <w:rsid w:val="00BD3FD6"/>
    <w:rsid w:val="00BD5489"/>
    <w:rsid w:val="00BD5D83"/>
    <w:rsid w:val="00BD61C3"/>
    <w:rsid w:val="00BD6748"/>
    <w:rsid w:val="00BD7697"/>
    <w:rsid w:val="00BD7762"/>
    <w:rsid w:val="00BD77CA"/>
    <w:rsid w:val="00BD7834"/>
    <w:rsid w:val="00BD7DCD"/>
    <w:rsid w:val="00BE0B08"/>
    <w:rsid w:val="00BE0DDA"/>
    <w:rsid w:val="00BE1B25"/>
    <w:rsid w:val="00BE1E5C"/>
    <w:rsid w:val="00BE263D"/>
    <w:rsid w:val="00BE2FC7"/>
    <w:rsid w:val="00BE3252"/>
    <w:rsid w:val="00BE41FA"/>
    <w:rsid w:val="00BE4D30"/>
    <w:rsid w:val="00BE56B5"/>
    <w:rsid w:val="00BE5803"/>
    <w:rsid w:val="00BE665A"/>
    <w:rsid w:val="00BE6ADA"/>
    <w:rsid w:val="00BE6C28"/>
    <w:rsid w:val="00BE6EDC"/>
    <w:rsid w:val="00BE7D83"/>
    <w:rsid w:val="00BE7FD7"/>
    <w:rsid w:val="00BF012E"/>
    <w:rsid w:val="00BF049D"/>
    <w:rsid w:val="00BF09D7"/>
    <w:rsid w:val="00BF0EAF"/>
    <w:rsid w:val="00BF1F45"/>
    <w:rsid w:val="00BF2398"/>
    <w:rsid w:val="00BF3B15"/>
    <w:rsid w:val="00BF4B71"/>
    <w:rsid w:val="00BF5E19"/>
    <w:rsid w:val="00BF6138"/>
    <w:rsid w:val="00BF7100"/>
    <w:rsid w:val="00C00659"/>
    <w:rsid w:val="00C012AE"/>
    <w:rsid w:val="00C01630"/>
    <w:rsid w:val="00C01C5F"/>
    <w:rsid w:val="00C020C9"/>
    <w:rsid w:val="00C0218F"/>
    <w:rsid w:val="00C02ECE"/>
    <w:rsid w:val="00C03EB3"/>
    <w:rsid w:val="00C03F5C"/>
    <w:rsid w:val="00C04292"/>
    <w:rsid w:val="00C0470B"/>
    <w:rsid w:val="00C04ECB"/>
    <w:rsid w:val="00C0568B"/>
    <w:rsid w:val="00C058D8"/>
    <w:rsid w:val="00C05913"/>
    <w:rsid w:val="00C05F24"/>
    <w:rsid w:val="00C0602E"/>
    <w:rsid w:val="00C062A6"/>
    <w:rsid w:val="00C06480"/>
    <w:rsid w:val="00C077BC"/>
    <w:rsid w:val="00C07A5D"/>
    <w:rsid w:val="00C07C7B"/>
    <w:rsid w:val="00C07DD8"/>
    <w:rsid w:val="00C10D7D"/>
    <w:rsid w:val="00C1181C"/>
    <w:rsid w:val="00C11EE3"/>
    <w:rsid w:val="00C1206A"/>
    <w:rsid w:val="00C12906"/>
    <w:rsid w:val="00C13173"/>
    <w:rsid w:val="00C131F7"/>
    <w:rsid w:val="00C132AE"/>
    <w:rsid w:val="00C1335F"/>
    <w:rsid w:val="00C134D8"/>
    <w:rsid w:val="00C13C21"/>
    <w:rsid w:val="00C13F1E"/>
    <w:rsid w:val="00C154BA"/>
    <w:rsid w:val="00C15612"/>
    <w:rsid w:val="00C16002"/>
    <w:rsid w:val="00C164B1"/>
    <w:rsid w:val="00C16797"/>
    <w:rsid w:val="00C16BA1"/>
    <w:rsid w:val="00C16BFF"/>
    <w:rsid w:val="00C16CCB"/>
    <w:rsid w:val="00C16D7B"/>
    <w:rsid w:val="00C170CE"/>
    <w:rsid w:val="00C17E2A"/>
    <w:rsid w:val="00C208BC"/>
    <w:rsid w:val="00C2106F"/>
    <w:rsid w:val="00C219C5"/>
    <w:rsid w:val="00C22D1E"/>
    <w:rsid w:val="00C22E12"/>
    <w:rsid w:val="00C22E65"/>
    <w:rsid w:val="00C22E80"/>
    <w:rsid w:val="00C22FA4"/>
    <w:rsid w:val="00C23360"/>
    <w:rsid w:val="00C234C3"/>
    <w:rsid w:val="00C24FCF"/>
    <w:rsid w:val="00C25470"/>
    <w:rsid w:val="00C2557B"/>
    <w:rsid w:val="00C25642"/>
    <w:rsid w:val="00C25878"/>
    <w:rsid w:val="00C25EDB"/>
    <w:rsid w:val="00C2606B"/>
    <w:rsid w:val="00C2653E"/>
    <w:rsid w:val="00C26913"/>
    <w:rsid w:val="00C278E2"/>
    <w:rsid w:val="00C308D4"/>
    <w:rsid w:val="00C30D2E"/>
    <w:rsid w:val="00C31FC9"/>
    <w:rsid w:val="00C3237A"/>
    <w:rsid w:val="00C3238D"/>
    <w:rsid w:val="00C3259D"/>
    <w:rsid w:val="00C334BE"/>
    <w:rsid w:val="00C334EE"/>
    <w:rsid w:val="00C33C0B"/>
    <w:rsid w:val="00C3477D"/>
    <w:rsid w:val="00C3478F"/>
    <w:rsid w:val="00C34C00"/>
    <w:rsid w:val="00C34C78"/>
    <w:rsid w:val="00C34DDE"/>
    <w:rsid w:val="00C3557A"/>
    <w:rsid w:val="00C35805"/>
    <w:rsid w:val="00C361A7"/>
    <w:rsid w:val="00C362F4"/>
    <w:rsid w:val="00C36ADF"/>
    <w:rsid w:val="00C3791F"/>
    <w:rsid w:val="00C37B03"/>
    <w:rsid w:val="00C40364"/>
    <w:rsid w:val="00C404F2"/>
    <w:rsid w:val="00C40EB9"/>
    <w:rsid w:val="00C418FF"/>
    <w:rsid w:val="00C4214E"/>
    <w:rsid w:val="00C42360"/>
    <w:rsid w:val="00C44BCD"/>
    <w:rsid w:val="00C462EC"/>
    <w:rsid w:val="00C463F1"/>
    <w:rsid w:val="00C46668"/>
    <w:rsid w:val="00C469B5"/>
    <w:rsid w:val="00C46A32"/>
    <w:rsid w:val="00C4773E"/>
    <w:rsid w:val="00C5070A"/>
    <w:rsid w:val="00C507AB"/>
    <w:rsid w:val="00C509A2"/>
    <w:rsid w:val="00C50A94"/>
    <w:rsid w:val="00C50D99"/>
    <w:rsid w:val="00C51F2D"/>
    <w:rsid w:val="00C53BDC"/>
    <w:rsid w:val="00C541C6"/>
    <w:rsid w:val="00C54634"/>
    <w:rsid w:val="00C547BE"/>
    <w:rsid w:val="00C54AF1"/>
    <w:rsid w:val="00C55717"/>
    <w:rsid w:val="00C55E01"/>
    <w:rsid w:val="00C56195"/>
    <w:rsid w:val="00C56392"/>
    <w:rsid w:val="00C56BA6"/>
    <w:rsid w:val="00C56E24"/>
    <w:rsid w:val="00C570BD"/>
    <w:rsid w:val="00C57567"/>
    <w:rsid w:val="00C57A72"/>
    <w:rsid w:val="00C6034C"/>
    <w:rsid w:val="00C60A62"/>
    <w:rsid w:val="00C60B19"/>
    <w:rsid w:val="00C64B33"/>
    <w:rsid w:val="00C64B6F"/>
    <w:rsid w:val="00C64C25"/>
    <w:rsid w:val="00C64D46"/>
    <w:rsid w:val="00C64E6F"/>
    <w:rsid w:val="00C6535B"/>
    <w:rsid w:val="00C65D2C"/>
    <w:rsid w:val="00C65E26"/>
    <w:rsid w:val="00C660F3"/>
    <w:rsid w:val="00C666C5"/>
    <w:rsid w:val="00C66A4E"/>
    <w:rsid w:val="00C66F38"/>
    <w:rsid w:val="00C6715E"/>
    <w:rsid w:val="00C67C19"/>
    <w:rsid w:val="00C7041A"/>
    <w:rsid w:val="00C709C2"/>
    <w:rsid w:val="00C709EB"/>
    <w:rsid w:val="00C71BA9"/>
    <w:rsid w:val="00C71DF8"/>
    <w:rsid w:val="00C721D8"/>
    <w:rsid w:val="00C72496"/>
    <w:rsid w:val="00C72E98"/>
    <w:rsid w:val="00C72F1D"/>
    <w:rsid w:val="00C7332C"/>
    <w:rsid w:val="00C73F80"/>
    <w:rsid w:val="00C740CF"/>
    <w:rsid w:val="00C7410C"/>
    <w:rsid w:val="00C744D6"/>
    <w:rsid w:val="00C7513F"/>
    <w:rsid w:val="00C75476"/>
    <w:rsid w:val="00C75EBB"/>
    <w:rsid w:val="00C768FF"/>
    <w:rsid w:val="00C76C21"/>
    <w:rsid w:val="00C76C77"/>
    <w:rsid w:val="00C76FAF"/>
    <w:rsid w:val="00C779C4"/>
    <w:rsid w:val="00C77A01"/>
    <w:rsid w:val="00C77D58"/>
    <w:rsid w:val="00C80154"/>
    <w:rsid w:val="00C801C8"/>
    <w:rsid w:val="00C80396"/>
    <w:rsid w:val="00C80891"/>
    <w:rsid w:val="00C80F12"/>
    <w:rsid w:val="00C81460"/>
    <w:rsid w:val="00C82107"/>
    <w:rsid w:val="00C8260E"/>
    <w:rsid w:val="00C832BB"/>
    <w:rsid w:val="00C85B78"/>
    <w:rsid w:val="00C86950"/>
    <w:rsid w:val="00C86C33"/>
    <w:rsid w:val="00C87274"/>
    <w:rsid w:val="00C87520"/>
    <w:rsid w:val="00C87D24"/>
    <w:rsid w:val="00C90290"/>
    <w:rsid w:val="00C90809"/>
    <w:rsid w:val="00C90956"/>
    <w:rsid w:val="00C90E2C"/>
    <w:rsid w:val="00C9165F"/>
    <w:rsid w:val="00C91928"/>
    <w:rsid w:val="00C91AFB"/>
    <w:rsid w:val="00C92BF2"/>
    <w:rsid w:val="00C92C2D"/>
    <w:rsid w:val="00C93933"/>
    <w:rsid w:val="00C93D26"/>
    <w:rsid w:val="00C93D2C"/>
    <w:rsid w:val="00C93E3C"/>
    <w:rsid w:val="00C93E5A"/>
    <w:rsid w:val="00C94A44"/>
    <w:rsid w:val="00C94ADC"/>
    <w:rsid w:val="00C94D15"/>
    <w:rsid w:val="00C94D1F"/>
    <w:rsid w:val="00C94EEA"/>
    <w:rsid w:val="00C95103"/>
    <w:rsid w:val="00C95129"/>
    <w:rsid w:val="00C95F75"/>
    <w:rsid w:val="00C9701F"/>
    <w:rsid w:val="00C97203"/>
    <w:rsid w:val="00CA0140"/>
    <w:rsid w:val="00CA04D3"/>
    <w:rsid w:val="00CA0B3B"/>
    <w:rsid w:val="00CA0FFF"/>
    <w:rsid w:val="00CA1717"/>
    <w:rsid w:val="00CA1865"/>
    <w:rsid w:val="00CA1870"/>
    <w:rsid w:val="00CA194B"/>
    <w:rsid w:val="00CA1AF2"/>
    <w:rsid w:val="00CA1D4F"/>
    <w:rsid w:val="00CA2C1D"/>
    <w:rsid w:val="00CA4712"/>
    <w:rsid w:val="00CA4F8A"/>
    <w:rsid w:val="00CA5B92"/>
    <w:rsid w:val="00CA6863"/>
    <w:rsid w:val="00CA6C8B"/>
    <w:rsid w:val="00CA6E4B"/>
    <w:rsid w:val="00CB014D"/>
    <w:rsid w:val="00CB09C5"/>
    <w:rsid w:val="00CB0E6E"/>
    <w:rsid w:val="00CB0EBB"/>
    <w:rsid w:val="00CB19B5"/>
    <w:rsid w:val="00CB19E5"/>
    <w:rsid w:val="00CB1B78"/>
    <w:rsid w:val="00CB2666"/>
    <w:rsid w:val="00CB2974"/>
    <w:rsid w:val="00CB2C86"/>
    <w:rsid w:val="00CB3681"/>
    <w:rsid w:val="00CB3CFC"/>
    <w:rsid w:val="00CB3D11"/>
    <w:rsid w:val="00CB4059"/>
    <w:rsid w:val="00CB4485"/>
    <w:rsid w:val="00CB469B"/>
    <w:rsid w:val="00CB4F36"/>
    <w:rsid w:val="00CB56A8"/>
    <w:rsid w:val="00CB5AF8"/>
    <w:rsid w:val="00CB5E0D"/>
    <w:rsid w:val="00CB6396"/>
    <w:rsid w:val="00CB6A5F"/>
    <w:rsid w:val="00CB6BE5"/>
    <w:rsid w:val="00CB6DD7"/>
    <w:rsid w:val="00CC047D"/>
    <w:rsid w:val="00CC0501"/>
    <w:rsid w:val="00CC0586"/>
    <w:rsid w:val="00CC058E"/>
    <w:rsid w:val="00CC0B7D"/>
    <w:rsid w:val="00CC0C9C"/>
    <w:rsid w:val="00CC18CA"/>
    <w:rsid w:val="00CC1A06"/>
    <w:rsid w:val="00CC1D23"/>
    <w:rsid w:val="00CC236A"/>
    <w:rsid w:val="00CC2705"/>
    <w:rsid w:val="00CC2856"/>
    <w:rsid w:val="00CC2C0F"/>
    <w:rsid w:val="00CC2CDE"/>
    <w:rsid w:val="00CC37A8"/>
    <w:rsid w:val="00CC3839"/>
    <w:rsid w:val="00CC3E6A"/>
    <w:rsid w:val="00CC50AB"/>
    <w:rsid w:val="00CC57EA"/>
    <w:rsid w:val="00CC599E"/>
    <w:rsid w:val="00CC5B08"/>
    <w:rsid w:val="00CC64A1"/>
    <w:rsid w:val="00CC72A1"/>
    <w:rsid w:val="00CC7727"/>
    <w:rsid w:val="00CC7E27"/>
    <w:rsid w:val="00CC7EF9"/>
    <w:rsid w:val="00CD0381"/>
    <w:rsid w:val="00CD038E"/>
    <w:rsid w:val="00CD09D6"/>
    <w:rsid w:val="00CD15D0"/>
    <w:rsid w:val="00CD1B19"/>
    <w:rsid w:val="00CD1F6D"/>
    <w:rsid w:val="00CD22B9"/>
    <w:rsid w:val="00CD2C2D"/>
    <w:rsid w:val="00CD2D7D"/>
    <w:rsid w:val="00CD2F36"/>
    <w:rsid w:val="00CD391E"/>
    <w:rsid w:val="00CD3E33"/>
    <w:rsid w:val="00CD4053"/>
    <w:rsid w:val="00CD5F17"/>
    <w:rsid w:val="00CD6CE1"/>
    <w:rsid w:val="00CD6DC8"/>
    <w:rsid w:val="00CD70EA"/>
    <w:rsid w:val="00CD77AA"/>
    <w:rsid w:val="00CD7976"/>
    <w:rsid w:val="00CD7ADE"/>
    <w:rsid w:val="00CD7AF1"/>
    <w:rsid w:val="00CD7F01"/>
    <w:rsid w:val="00CE01BE"/>
    <w:rsid w:val="00CE0BB1"/>
    <w:rsid w:val="00CE0E4D"/>
    <w:rsid w:val="00CE1267"/>
    <w:rsid w:val="00CE1432"/>
    <w:rsid w:val="00CE166C"/>
    <w:rsid w:val="00CE1D03"/>
    <w:rsid w:val="00CE1DAD"/>
    <w:rsid w:val="00CE1EB3"/>
    <w:rsid w:val="00CE2079"/>
    <w:rsid w:val="00CE20DF"/>
    <w:rsid w:val="00CE20EB"/>
    <w:rsid w:val="00CE252D"/>
    <w:rsid w:val="00CE2679"/>
    <w:rsid w:val="00CE2B8E"/>
    <w:rsid w:val="00CE2C16"/>
    <w:rsid w:val="00CE39E1"/>
    <w:rsid w:val="00CE3D61"/>
    <w:rsid w:val="00CE3F43"/>
    <w:rsid w:val="00CE53C4"/>
    <w:rsid w:val="00CE5869"/>
    <w:rsid w:val="00CE5916"/>
    <w:rsid w:val="00CE5D2D"/>
    <w:rsid w:val="00CE5EA9"/>
    <w:rsid w:val="00CE6B05"/>
    <w:rsid w:val="00CE6CE2"/>
    <w:rsid w:val="00CE71BA"/>
    <w:rsid w:val="00CE762A"/>
    <w:rsid w:val="00CE775F"/>
    <w:rsid w:val="00CE798C"/>
    <w:rsid w:val="00CF0896"/>
    <w:rsid w:val="00CF0B43"/>
    <w:rsid w:val="00CF0F8F"/>
    <w:rsid w:val="00CF14F8"/>
    <w:rsid w:val="00CF28DB"/>
    <w:rsid w:val="00CF3325"/>
    <w:rsid w:val="00CF3776"/>
    <w:rsid w:val="00CF3B92"/>
    <w:rsid w:val="00CF3D88"/>
    <w:rsid w:val="00CF42D1"/>
    <w:rsid w:val="00CF434D"/>
    <w:rsid w:val="00CF461D"/>
    <w:rsid w:val="00CF4FB6"/>
    <w:rsid w:val="00CF5866"/>
    <w:rsid w:val="00CF5D9D"/>
    <w:rsid w:val="00CF5E44"/>
    <w:rsid w:val="00CF5F01"/>
    <w:rsid w:val="00CF6225"/>
    <w:rsid w:val="00CF67A1"/>
    <w:rsid w:val="00CF6B72"/>
    <w:rsid w:val="00CF6E30"/>
    <w:rsid w:val="00CF6FC8"/>
    <w:rsid w:val="00CF712D"/>
    <w:rsid w:val="00CF738E"/>
    <w:rsid w:val="00D003EF"/>
    <w:rsid w:val="00D0055D"/>
    <w:rsid w:val="00D005E5"/>
    <w:rsid w:val="00D014ED"/>
    <w:rsid w:val="00D01837"/>
    <w:rsid w:val="00D01888"/>
    <w:rsid w:val="00D01D21"/>
    <w:rsid w:val="00D0236E"/>
    <w:rsid w:val="00D0272B"/>
    <w:rsid w:val="00D029C2"/>
    <w:rsid w:val="00D02A99"/>
    <w:rsid w:val="00D02A9E"/>
    <w:rsid w:val="00D02AC8"/>
    <w:rsid w:val="00D02C4D"/>
    <w:rsid w:val="00D03368"/>
    <w:rsid w:val="00D035A7"/>
    <w:rsid w:val="00D03853"/>
    <w:rsid w:val="00D03980"/>
    <w:rsid w:val="00D03BED"/>
    <w:rsid w:val="00D0482A"/>
    <w:rsid w:val="00D048F5"/>
    <w:rsid w:val="00D04F42"/>
    <w:rsid w:val="00D05388"/>
    <w:rsid w:val="00D057C4"/>
    <w:rsid w:val="00D059AB"/>
    <w:rsid w:val="00D05AC8"/>
    <w:rsid w:val="00D05B17"/>
    <w:rsid w:val="00D06703"/>
    <w:rsid w:val="00D06A37"/>
    <w:rsid w:val="00D06AFC"/>
    <w:rsid w:val="00D10313"/>
    <w:rsid w:val="00D10A9E"/>
    <w:rsid w:val="00D11B86"/>
    <w:rsid w:val="00D11EAF"/>
    <w:rsid w:val="00D12A63"/>
    <w:rsid w:val="00D12F2E"/>
    <w:rsid w:val="00D130F0"/>
    <w:rsid w:val="00D134F8"/>
    <w:rsid w:val="00D136D4"/>
    <w:rsid w:val="00D139FC"/>
    <w:rsid w:val="00D13A55"/>
    <w:rsid w:val="00D13BE0"/>
    <w:rsid w:val="00D14399"/>
    <w:rsid w:val="00D144B0"/>
    <w:rsid w:val="00D1492C"/>
    <w:rsid w:val="00D15262"/>
    <w:rsid w:val="00D1547C"/>
    <w:rsid w:val="00D154A4"/>
    <w:rsid w:val="00D156FB"/>
    <w:rsid w:val="00D1587F"/>
    <w:rsid w:val="00D16571"/>
    <w:rsid w:val="00D20818"/>
    <w:rsid w:val="00D214BC"/>
    <w:rsid w:val="00D21A9A"/>
    <w:rsid w:val="00D22616"/>
    <w:rsid w:val="00D22B16"/>
    <w:rsid w:val="00D22F73"/>
    <w:rsid w:val="00D241B1"/>
    <w:rsid w:val="00D24EC7"/>
    <w:rsid w:val="00D24F2A"/>
    <w:rsid w:val="00D262D4"/>
    <w:rsid w:val="00D2630D"/>
    <w:rsid w:val="00D26551"/>
    <w:rsid w:val="00D265B3"/>
    <w:rsid w:val="00D2660F"/>
    <w:rsid w:val="00D26B79"/>
    <w:rsid w:val="00D26B8F"/>
    <w:rsid w:val="00D2715D"/>
    <w:rsid w:val="00D27196"/>
    <w:rsid w:val="00D27444"/>
    <w:rsid w:val="00D27977"/>
    <w:rsid w:val="00D3001D"/>
    <w:rsid w:val="00D302F9"/>
    <w:rsid w:val="00D3056F"/>
    <w:rsid w:val="00D305EE"/>
    <w:rsid w:val="00D30E8F"/>
    <w:rsid w:val="00D31030"/>
    <w:rsid w:val="00D31064"/>
    <w:rsid w:val="00D32E13"/>
    <w:rsid w:val="00D33336"/>
    <w:rsid w:val="00D334B4"/>
    <w:rsid w:val="00D33755"/>
    <w:rsid w:val="00D33937"/>
    <w:rsid w:val="00D33A3C"/>
    <w:rsid w:val="00D33B40"/>
    <w:rsid w:val="00D34B3C"/>
    <w:rsid w:val="00D35022"/>
    <w:rsid w:val="00D36559"/>
    <w:rsid w:val="00D36883"/>
    <w:rsid w:val="00D376CE"/>
    <w:rsid w:val="00D37D1A"/>
    <w:rsid w:val="00D37DC5"/>
    <w:rsid w:val="00D40343"/>
    <w:rsid w:val="00D40436"/>
    <w:rsid w:val="00D42C42"/>
    <w:rsid w:val="00D43549"/>
    <w:rsid w:val="00D43F93"/>
    <w:rsid w:val="00D44788"/>
    <w:rsid w:val="00D4570E"/>
    <w:rsid w:val="00D463DB"/>
    <w:rsid w:val="00D4673B"/>
    <w:rsid w:val="00D46CBD"/>
    <w:rsid w:val="00D46D62"/>
    <w:rsid w:val="00D46E1E"/>
    <w:rsid w:val="00D46EC0"/>
    <w:rsid w:val="00D46EF0"/>
    <w:rsid w:val="00D47C62"/>
    <w:rsid w:val="00D50718"/>
    <w:rsid w:val="00D50A1E"/>
    <w:rsid w:val="00D523FF"/>
    <w:rsid w:val="00D529CC"/>
    <w:rsid w:val="00D52A66"/>
    <w:rsid w:val="00D52CC1"/>
    <w:rsid w:val="00D5379F"/>
    <w:rsid w:val="00D53BAF"/>
    <w:rsid w:val="00D545DD"/>
    <w:rsid w:val="00D55450"/>
    <w:rsid w:val="00D557FA"/>
    <w:rsid w:val="00D55E40"/>
    <w:rsid w:val="00D56C14"/>
    <w:rsid w:val="00D5729B"/>
    <w:rsid w:val="00D574AF"/>
    <w:rsid w:val="00D574E4"/>
    <w:rsid w:val="00D5780C"/>
    <w:rsid w:val="00D578B5"/>
    <w:rsid w:val="00D60552"/>
    <w:rsid w:val="00D62198"/>
    <w:rsid w:val="00D621FE"/>
    <w:rsid w:val="00D62864"/>
    <w:rsid w:val="00D633BC"/>
    <w:rsid w:val="00D6403F"/>
    <w:rsid w:val="00D647F2"/>
    <w:rsid w:val="00D6506D"/>
    <w:rsid w:val="00D65421"/>
    <w:rsid w:val="00D65674"/>
    <w:rsid w:val="00D65787"/>
    <w:rsid w:val="00D659EC"/>
    <w:rsid w:val="00D65A68"/>
    <w:rsid w:val="00D65C89"/>
    <w:rsid w:val="00D66118"/>
    <w:rsid w:val="00D66443"/>
    <w:rsid w:val="00D669D0"/>
    <w:rsid w:val="00D66F77"/>
    <w:rsid w:val="00D67162"/>
    <w:rsid w:val="00D6792D"/>
    <w:rsid w:val="00D70C5A"/>
    <w:rsid w:val="00D71422"/>
    <w:rsid w:val="00D71AC4"/>
    <w:rsid w:val="00D71B37"/>
    <w:rsid w:val="00D71EF6"/>
    <w:rsid w:val="00D7205F"/>
    <w:rsid w:val="00D72427"/>
    <w:rsid w:val="00D72973"/>
    <w:rsid w:val="00D73287"/>
    <w:rsid w:val="00D734D2"/>
    <w:rsid w:val="00D736C7"/>
    <w:rsid w:val="00D73959"/>
    <w:rsid w:val="00D73C8C"/>
    <w:rsid w:val="00D73E6C"/>
    <w:rsid w:val="00D75A4A"/>
    <w:rsid w:val="00D75EA9"/>
    <w:rsid w:val="00D76678"/>
    <w:rsid w:val="00D76F76"/>
    <w:rsid w:val="00D77C04"/>
    <w:rsid w:val="00D803DE"/>
    <w:rsid w:val="00D811FB"/>
    <w:rsid w:val="00D81F57"/>
    <w:rsid w:val="00D82738"/>
    <w:rsid w:val="00D82B3C"/>
    <w:rsid w:val="00D84495"/>
    <w:rsid w:val="00D844DB"/>
    <w:rsid w:val="00D8570C"/>
    <w:rsid w:val="00D86195"/>
    <w:rsid w:val="00D8623D"/>
    <w:rsid w:val="00D86716"/>
    <w:rsid w:val="00D8685A"/>
    <w:rsid w:val="00D86930"/>
    <w:rsid w:val="00D8698C"/>
    <w:rsid w:val="00D86E3F"/>
    <w:rsid w:val="00D87392"/>
    <w:rsid w:val="00D87BA7"/>
    <w:rsid w:val="00D87EEE"/>
    <w:rsid w:val="00D90194"/>
    <w:rsid w:val="00D908B4"/>
    <w:rsid w:val="00D90A61"/>
    <w:rsid w:val="00D9116F"/>
    <w:rsid w:val="00D91487"/>
    <w:rsid w:val="00D924FD"/>
    <w:rsid w:val="00D9364B"/>
    <w:rsid w:val="00D93C57"/>
    <w:rsid w:val="00D940FA"/>
    <w:rsid w:val="00D94604"/>
    <w:rsid w:val="00D94662"/>
    <w:rsid w:val="00D9497C"/>
    <w:rsid w:val="00D9589E"/>
    <w:rsid w:val="00D95DA2"/>
    <w:rsid w:val="00D96E78"/>
    <w:rsid w:val="00D96F2F"/>
    <w:rsid w:val="00D97249"/>
    <w:rsid w:val="00D97926"/>
    <w:rsid w:val="00D97931"/>
    <w:rsid w:val="00DA030B"/>
    <w:rsid w:val="00DA0AD5"/>
    <w:rsid w:val="00DA1164"/>
    <w:rsid w:val="00DA148F"/>
    <w:rsid w:val="00DA1633"/>
    <w:rsid w:val="00DA17CE"/>
    <w:rsid w:val="00DA1B39"/>
    <w:rsid w:val="00DA1D7B"/>
    <w:rsid w:val="00DA1FDE"/>
    <w:rsid w:val="00DA24AF"/>
    <w:rsid w:val="00DA2794"/>
    <w:rsid w:val="00DA29DE"/>
    <w:rsid w:val="00DA2B2A"/>
    <w:rsid w:val="00DA2C3C"/>
    <w:rsid w:val="00DA3E02"/>
    <w:rsid w:val="00DA40A6"/>
    <w:rsid w:val="00DA44A4"/>
    <w:rsid w:val="00DA516B"/>
    <w:rsid w:val="00DA5E0A"/>
    <w:rsid w:val="00DA5F7A"/>
    <w:rsid w:val="00DA5FDF"/>
    <w:rsid w:val="00DA6537"/>
    <w:rsid w:val="00DA65EE"/>
    <w:rsid w:val="00DA6991"/>
    <w:rsid w:val="00DA7E8F"/>
    <w:rsid w:val="00DA7F23"/>
    <w:rsid w:val="00DB02A1"/>
    <w:rsid w:val="00DB03D8"/>
    <w:rsid w:val="00DB064C"/>
    <w:rsid w:val="00DB0650"/>
    <w:rsid w:val="00DB0BCC"/>
    <w:rsid w:val="00DB0BE7"/>
    <w:rsid w:val="00DB0CEC"/>
    <w:rsid w:val="00DB1355"/>
    <w:rsid w:val="00DB1423"/>
    <w:rsid w:val="00DB1B08"/>
    <w:rsid w:val="00DB1D5B"/>
    <w:rsid w:val="00DB254D"/>
    <w:rsid w:val="00DB27BE"/>
    <w:rsid w:val="00DB3B3B"/>
    <w:rsid w:val="00DB3B77"/>
    <w:rsid w:val="00DB3F32"/>
    <w:rsid w:val="00DB40FE"/>
    <w:rsid w:val="00DB42E5"/>
    <w:rsid w:val="00DB4963"/>
    <w:rsid w:val="00DB4995"/>
    <w:rsid w:val="00DB4A32"/>
    <w:rsid w:val="00DB4F52"/>
    <w:rsid w:val="00DB5497"/>
    <w:rsid w:val="00DB5B45"/>
    <w:rsid w:val="00DB5D2B"/>
    <w:rsid w:val="00DB60D9"/>
    <w:rsid w:val="00DB6859"/>
    <w:rsid w:val="00DB69B5"/>
    <w:rsid w:val="00DB6B33"/>
    <w:rsid w:val="00DB6B6D"/>
    <w:rsid w:val="00DB6EC5"/>
    <w:rsid w:val="00DC0161"/>
    <w:rsid w:val="00DC0BF5"/>
    <w:rsid w:val="00DC0E10"/>
    <w:rsid w:val="00DC15BD"/>
    <w:rsid w:val="00DC1977"/>
    <w:rsid w:val="00DC1ECC"/>
    <w:rsid w:val="00DC36CD"/>
    <w:rsid w:val="00DC3731"/>
    <w:rsid w:val="00DC3B7A"/>
    <w:rsid w:val="00DC3EE2"/>
    <w:rsid w:val="00DC4263"/>
    <w:rsid w:val="00DC51E2"/>
    <w:rsid w:val="00DC55D2"/>
    <w:rsid w:val="00DC5AE9"/>
    <w:rsid w:val="00DC6148"/>
    <w:rsid w:val="00DC652E"/>
    <w:rsid w:val="00DC78FE"/>
    <w:rsid w:val="00DD0429"/>
    <w:rsid w:val="00DD0BF2"/>
    <w:rsid w:val="00DD1227"/>
    <w:rsid w:val="00DD1674"/>
    <w:rsid w:val="00DD23AD"/>
    <w:rsid w:val="00DD395D"/>
    <w:rsid w:val="00DD3B9D"/>
    <w:rsid w:val="00DD3D8E"/>
    <w:rsid w:val="00DD4130"/>
    <w:rsid w:val="00DD4138"/>
    <w:rsid w:val="00DD4B9C"/>
    <w:rsid w:val="00DD52EA"/>
    <w:rsid w:val="00DD56FA"/>
    <w:rsid w:val="00DD69D1"/>
    <w:rsid w:val="00DD70BB"/>
    <w:rsid w:val="00DD77EB"/>
    <w:rsid w:val="00DD7CA6"/>
    <w:rsid w:val="00DE0766"/>
    <w:rsid w:val="00DE07E1"/>
    <w:rsid w:val="00DE1645"/>
    <w:rsid w:val="00DE206C"/>
    <w:rsid w:val="00DE3081"/>
    <w:rsid w:val="00DE3392"/>
    <w:rsid w:val="00DE33D6"/>
    <w:rsid w:val="00DE365C"/>
    <w:rsid w:val="00DE47D7"/>
    <w:rsid w:val="00DE4AE4"/>
    <w:rsid w:val="00DE5471"/>
    <w:rsid w:val="00DE57A3"/>
    <w:rsid w:val="00DE582B"/>
    <w:rsid w:val="00DE614E"/>
    <w:rsid w:val="00DE7AE0"/>
    <w:rsid w:val="00DF009F"/>
    <w:rsid w:val="00DF09B6"/>
    <w:rsid w:val="00DF09C4"/>
    <w:rsid w:val="00DF0B19"/>
    <w:rsid w:val="00DF0D89"/>
    <w:rsid w:val="00DF1D9E"/>
    <w:rsid w:val="00DF20DD"/>
    <w:rsid w:val="00DF29A2"/>
    <w:rsid w:val="00DF31F0"/>
    <w:rsid w:val="00DF34EC"/>
    <w:rsid w:val="00DF350B"/>
    <w:rsid w:val="00DF40A2"/>
    <w:rsid w:val="00DF4213"/>
    <w:rsid w:val="00DF4ABD"/>
    <w:rsid w:val="00DF4CCE"/>
    <w:rsid w:val="00DF4D5C"/>
    <w:rsid w:val="00DF4F5C"/>
    <w:rsid w:val="00DF68C5"/>
    <w:rsid w:val="00DF68F6"/>
    <w:rsid w:val="00DF6D6C"/>
    <w:rsid w:val="00DF7794"/>
    <w:rsid w:val="00E00070"/>
    <w:rsid w:val="00E00407"/>
    <w:rsid w:val="00E007C1"/>
    <w:rsid w:val="00E0084E"/>
    <w:rsid w:val="00E01248"/>
    <w:rsid w:val="00E0133A"/>
    <w:rsid w:val="00E02906"/>
    <w:rsid w:val="00E02A30"/>
    <w:rsid w:val="00E03113"/>
    <w:rsid w:val="00E034A8"/>
    <w:rsid w:val="00E03670"/>
    <w:rsid w:val="00E03B41"/>
    <w:rsid w:val="00E04347"/>
    <w:rsid w:val="00E04C80"/>
    <w:rsid w:val="00E04F0D"/>
    <w:rsid w:val="00E05027"/>
    <w:rsid w:val="00E05C8A"/>
    <w:rsid w:val="00E05E28"/>
    <w:rsid w:val="00E06B61"/>
    <w:rsid w:val="00E070F5"/>
    <w:rsid w:val="00E078B9"/>
    <w:rsid w:val="00E11D18"/>
    <w:rsid w:val="00E128CA"/>
    <w:rsid w:val="00E12DED"/>
    <w:rsid w:val="00E13AD9"/>
    <w:rsid w:val="00E13F87"/>
    <w:rsid w:val="00E141D9"/>
    <w:rsid w:val="00E14E85"/>
    <w:rsid w:val="00E1506C"/>
    <w:rsid w:val="00E15469"/>
    <w:rsid w:val="00E155CD"/>
    <w:rsid w:val="00E1567B"/>
    <w:rsid w:val="00E157AA"/>
    <w:rsid w:val="00E15A65"/>
    <w:rsid w:val="00E15E11"/>
    <w:rsid w:val="00E17279"/>
    <w:rsid w:val="00E17303"/>
    <w:rsid w:val="00E17646"/>
    <w:rsid w:val="00E1774F"/>
    <w:rsid w:val="00E1781F"/>
    <w:rsid w:val="00E17A21"/>
    <w:rsid w:val="00E17A65"/>
    <w:rsid w:val="00E2010F"/>
    <w:rsid w:val="00E2055E"/>
    <w:rsid w:val="00E20583"/>
    <w:rsid w:val="00E20950"/>
    <w:rsid w:val="00E210FF"/>
    <w:rsid w:val="00E213DC"/>
    <w:rsid w:val="00E21536"/>
    <w:rsid w:val="00E218D1"/>
    <w:rsid w:val="00E21983"/>
    <w:rsid w:val="00E21CF6"/>
    <w:rsid w:val="00E227A6"/>
    <w:rsid w:val="00E22980"/>
    <w:rsid w:val="00E22DD1"/>
    <w:rsid w:val="00E22F38"/>
    <w:rsid w:val="00E230C1"/>
    <w:rsid w:val="00E23D02"/>
    <w:rsid w:val="00E245C6"/>
    <w:rsid w:val="00E24617"/>
    <w:rsid w:val="00E247B8"/>
    <w:rsid w:val="00E24BA3"/>
    <w:rsid w:val="00E250AE"/>
    <w:rsid w:val="00E2516A"/>
    <w:rsid w:val="00E25AB2"/>
    <w:rsid w:val="00E25F02"/>
    <w:rsid w:val="00E26A3F"/>
    <w:rsid w:val="00E2728A"/>
    <w:rsid w:val="00E30362"/>
    <w:rsid w:val="00E304EF"/>
    <w:rsid w:val="00E3115D"/>
    <w:rsid w:val="00E31216"/>
    <w:rsid w:val="00E3188A"/>
    <w:rsid w:val="00E31F9C"/>
    <w:rsid w:val="00E3202C"/>
    <w:rsid w:val="00E32500"/>
    <w:rsid w:val="00E32672"/>
    <w:rsid w:val="00E3283B"/>
    <w:rsid w:val="00E32A41"/>
    <w:rsid w:val="00E33C8D"/>
    <w:rsid w:val="00E3402F"/>
    <w:rsid w:val="00E35686"/>
    <w:rsid w:val="00E356B4"/>
    <w:rsid w:val="00E35BC3"/>
    <w:rsid w:val="00E35EC4"/>
    <w:rsid w:val="00E36226"/>
    <w:rsid w:val="00E36AED"/>
    <w:rsid w:val="00E3734E"/>
    <w:rsid w:val="00E373BD"/>
    <w:rsid w:val="00E3776C"/>
    <w:rsid w:val="00E40E8E"/>
    <w:rsid w:val="00E41252"/>
    <w:rsid w:val="00E41C57"/>
    <w:rsid w:val="00E41D9A"/>
    <w:rsid w:val="00E41F58"/>
    <w:rsid w:val="00E424B2"/>
    <w:rsid w:val="00E4264B"/>
    <w:rsid w:val="00E426E9"/>
    <w:rsid w:val="00E428F7"/>
    <w:rsid w:val="00E42A45"/>
    <w:rsid w:val="00E42CF2"/>
    <w:rsid w:val="00E43117"/>
    <w:rsid w:val="00E43135"/>
    <w:rsid w:val="00E43480"/>
    <w:rsid w:val="00E434C2"/>
    <w:rsid w:val="00E437DF"/>
    <w:rsid w:val="00E44082"/>
    <w:rsid w:val="00E44A48"/>
    <w:rsid w:val="00E46128"/>
    <w:rsid w:val="00E47420"/>
    <w:rsid w:val="00E505CB"/>
    <w:rsid w:val="00E510B3"/>
    <w:rsid w:val="00E51600"/>
    <w:rsid w:val="00E51E51"/>
    <w:rsid w:val="00E51FB3"/>
    <w:rsid w:val="00E527A7"/>
    <w:rsid w:val="00E52F77"/>
    <w:rsid w:val="00E53428"/>
    <w:rsid w:val="00E535EF"/>
    <w:rsid w:val="00E53847"/>
    <w:rsid w:val="00E54FAA"/>
    <w:rsid w:val="00E55781"/>
    <w:rsid w:val="00E559F0"/>
    <w:rsid w:val="00E55A50"/>
    <w:rsid w:val="00E55D68"/>
    <w:rsid w:val="00E5605E"/>
    <w:rsid w:val="00E56A3C"/>
    <w:rsid w:val="00E56B36"/>
    <w:rsid w:val="00E56B76"/>
    <w:rsid w:val="00E57C54"/>
    <w:rsid w:val="00E57F6C"/>
    <w:rsid w:val="00E6050C"/>
    <w:rsid w:val="00E60643"/>
    <w:rsid w:val="00E60C57"/>
    <w:rsid w:val="00E62154"/>
    <w:rsid w:val="00E63048"/>
    <w:rsid w:val="00E63DB2"/>
    <w:rsid w:val="00E648CE"/>
    <w:rsid w:val="00E650A0"/>
    <w:rsid w:val="00E655EB"/>
    <w:rsid w:val="00E65A4C"/>
    <w:rsid w:val="00E65B58"/>
    <w:rsid w:val="00E661AB"/>
    <w:rsid w:val="00E676B5"/>
    <w:rsid w:val="00E67C50"/>
    <w:rsid w:val="00E700FA"/>
    <w:rsid w:val="00E7072B"/>
    <w:rsid w:val="00E7182A"/>
    <w:rsid w:val="00E71ECC"/>
    <w:rsid w:val="00E72005"/>
    <w:rsid w:val="00E7237A"/>
    <w:rsid w:val="00E73FDD"/>
    <w:rsid w:val="00E74261"/>
    <w:rsid w:val="00E760BF"/>
    <w:rsid w:val="00E767C3"/>
    <w:rsid w:val="00E769F8"/>
    <w:rsid w:val="00E775D4"/>
    <w:rsid w:val="00E77708"/>
    <w:rsid w:val="00E77D0D"/>
    <w:rsid w:val="00E8037B"/>
    <w:rsid w:val="00E80854"/>
    <w:rsid w:val="00E808AA"/>
    <w:rsid w:val="00E80B01"/>
    <w:rsid w:val="00E814E0"/>
    <w:rsid w:val="00E8183A"/>
    <w:rsid w:val="00E81F27"/>
    <w:rsid w:val="00E82005"/>
    <w:rsid w:val="00E82165"/>
    <w:rsid w:val="00E823CA"/>
    <w:rsid w:val="00E83144"/>
    <w:rsid w:val="00E8321E"/>
    <w:rsid w:val="00E83221"/>
    <w:rsid w:val="00E834B5"/>
    <w:rsid w:val="00E837C0"/>
    <w:rsid w:val="00E83D3D"/>
    <w:rsid w:val="00E845E5"/>
    <w:rsid w:val="00E847C3"/>
    <w:rsid w:val="00E84E17"/>
    <w:rsid w:val="00E84FE4"/>
    <w:rsid w:val="00E865E1"/>
    <w:rsid w:val="00E867CE"/>
    <w:rsid w:val="00E86DE1"/>
    <w:rsid w:val="00E8710B"/>
    <w:rsid w:val="00E87AF9"/>
    <w:rsid w:val="00E87B03"/>
    <w:rsid w:val="00E87EBE"/>
    <w:rsid w:val="00E90E24"/>
    <w:rsid w:val="00E90E3D"/>
    <w:rsid w:val="00E91067"/>
    <w:rsid w:val="00E91636"/>
    <w:rsid w:val="00E919C7"/>
    <w:rsid w:val="00E92AF1"/>
    <w:rsid w:val="00E92B90"/>
    <w:rsid w:val="00E92E2A"/>
    <w:rsid w:val="00E92E63"/>
    <w:rsid w:val="00E9363E"/>
    <w:rsid w:val="00E94D16"/>
    <w:rsid w:val="00E94EA7"/>
    <w:rsid w:val="00E95BC6"/>
    <w:rsid w:val="00E9615E"/>
    <w:rsid w:val="00E962D6"/>
    <w:rsid w:val="00E96D3C"/>
    <w:rsid w:val="00E97296"/>
    <w:rsid w:val="00E974CC"/>
    <w:rsid w:val="00E97598"/>
    <w:rsid w:val="00E97E92"/>
    <w:rsid w:val="00EA0103"/>
    <w:rsid w:val="00EA0D6C"/>
    <w:rsid w:val="00EA0F9B"/>
    <w:rsid w:val="00EA137D"/>
    <w:rsid w:val="00EA1540"/>
    <w:rsid w:val="00EA156C"/>
    <w:rsid w:val="00EA18E7"/>
    <w:rsid w:val="00EA1F5E"/>
    <w:rsid w:val="00EA20C7"/>
    <w:rsid w:val="00EA21BB"/>
    <w:rsid w:val="00EA22A3"/>
    <w:rsid w:val="00EA271E"/>
    <w:rsid w:val="00EA39FD"/>
    <w:rsid w:val="00EA442F"/>
    <w:rsid w:val="00EA46C8"/>
    <w:rsid w:val="00EA682B"/>
    <w:rsid w:val="00EA717F"/>
    <w:rsid w:val="00EA72FE"/>
    <w:rsid w:val="00EA78BC"/>
    <w:rsid w:val="00EA7C1E"/>
    <w:rsid w:val="00EA7ED5"/>
    <w:rsid w:val="00EB057D"/>
    <w:rsid w:val="00EB06D3"/>
    <w:rsid w:val="00EB076A"/>
    <w:rsid w:val="00EB1D8F"/>
    <w:rsid w:val="00EB1E23"/>
    <w:rsid w:val="00EB2BF9"/>
    <w:rsid w:val="00EB2E02"/>
    <w:rsid w:val="00EB441B"/>
    <w:rsid w:val="00EB4509"/>
    <w:rsid w:val="00EB4644"/>
    <w:rsid w:val="00EB55DA"/>
    <w:rsid w:val="00EB6091"/>
    <w:rsid w:val="00EB734F"/>
    <w:rsid w:val="00EC158A"/>
    <w:rsid w:val="00EC1FAA"/>
    <w:rsid w:val="00EC2C2A"/>
    <w:rsid w:val="00EC30CD"/>
    <w:rsid w:val="00EC34C1"/>
    <w:rsid w:val="00EC3968"/>
    <w:rsid w:val="00EC4608"/>
    <w:rsid w:val="00EC4626"/>
    <w:rsid w:val="00EC462B"/>
    <w:rsid w:val="00EC4935"/>
    <w:rsid w:val="00EC4AD5"/>
    <w:rsid w:val="00EC4B47"/>
    <w:rsid w:val="00EC4D05"/>
    <w:rsid w:val="00EC4F37"/>
    <w:rsid w:val="00EC5825"/>
    <w:rsid w:val="00EC585F"/>
    <w:rsid w:val="00EC5948"/>
    <w:rsid w:val="00EC5AF9"/>
    <w:rsid w:val="00EC5C4B"/>
    <w:rsid w:val="00EC5CF0"/>
    <w:rsid w:val="00EC645A"/>
    <w:rsid w:val="00EC64BC"/>
    <w:rsid w:val="00EC6B19"/>
    <w:rsid w:val="00EC70BF"/>
    <w:rsid w:val="00EC72F1"/>
    <w:rsid w:val="00EC7A2F"/>
    <w:rsid w:val="00ED0409"/>
    <w:rsid w:val="00ED0A40"/>
    <w:rsid w:val="00ED2944"/>
    <w:rsid w:val="00ED2D1E"/>
    <w:rsid w:val="00ED4266"/>
    <w:rsid w:val="00ED43E8"/>
    <w:rsid w:val="00ED4468"/>
    <w:rsid w:val="00ED4E0E"/>
    <w:rsid w:val="00ED5189"/>
    <w:rsid w:val="00ED55C7"/>
    <w:rsid w:val="00ED5772"/>
    <w:rsid w:val="00ED616F"/>
    <w:rsid w:val="00ED6721"/>
    <w:rsid w:val="00ED68B3"/>
    <w:rsid w:val="00ED6907"/>
    <w:rsid w:val="00ED6C6D"/>
    <w:rsid w:val="00ED758F"/>
    <w:rsid w:val="00ED7C07"/>
    <w:rsid w:val="00EE07C3"/>
    <w:rsid w:val="00EE0947"/>
    <w:rsid w:val="00EE0AE9"/>
    <w:rsid w:val="00EE10E3"/>
    <w:rsid w:val="00EE18A7"/>
    <w:rsid w:val="00EE1C64"/>
    <w:rsid w:val="00EE1F1F"/>
    <w:rsid w:val="00EE2991"/>
    <w:rsid w:val="00EE39CC"/>
    <w:rsid w:val="00EE3C4F"/>
    <w:rsid w:val="00EE3DE2"/>
    <w:rsid w:val="00EE41BF"/>
    <w:rsid w:val="00EE46C5"/>
    <w:rsid w:val="00EE526D"/>
    <w:rsid w:val="00EE53E8"/>
    <w:rsid w:val="00EE5A5F"/>
    <w:rsid w:val="00EE6967"/>
    <w:rsid w:val="00EE76EA"/>
    <w:rsid w:val="00EF075D"/>
    <w:rsid w:val="00EF079B"/>
    <w:rsid w:val="00EF07CA"/>
    <w:rsid w:val="00EF1DA8"/>
    <w:rsid w:val="00EF229F"/>
    <w:rsid w:val="00EF3B31"/>
    <w:rsid w:val="00EF48D9"/>
    <w:rsid w:val="00EF49CB"/>
    <w:rsid w:val="00EF4C62"/>
    <w:rsid w:val="00EF4FE9"/>
    <w:rsid w:val="00EF56CA"/>
    <w:rsid w:val="00EF59FC"/>
    <w:rsid w:val="00EF613A"/>
    <w:rsid w:val="00EF6764"/>
    <w:rsid w:val="00EF6BD7"/>
    <w:rsid w:val="00EF6D6C"/>
    <w:rsid w:val="00EF728F"/>
    <w:rsid w:val="00EF7896"/>
    <w:rsid w:val="00EF7F53"/>
    <w:rsid w:val="00F006AE"/>
    <w:rsid w:val="00F0119D"/>
    <w:rsid w:val="00F02028"/>
    <w:rsid w:val="00F02893"/>
    <w:rsid w:val="00F02A2D"/>
    <w:rsid w:val="00F02FDF"/>
    <w:rsid w:val="00F03432"/>
    <w:rsid w:val="00F03BDC"/>
    <w:rsid w:val="00F03EFB"/>
    <w:rsid w:val="00F0414A"/>
    <w:rsid w:val="00F041FD"/>
    <w:rsid w:val="00F05944"/>
    <w:rsid w:val="00F0625C"/>
    <w:rsid w:val="00F0772C"/>
    <w:rsid w:val="00F07C65"/>
    <w:rsid w:val="00F07FD2"/>
    <w:rsid w:val="00F102E7"/>
    <w:rsid w:val="00F104ED"/>
    <w:rsid w:val="00F11CAA"/>
    <w:rsid w:val="00F1237A"/>
    <w:rsid w:val="00F12D63"/>
    <w:rsid w:val="00F12E6F"/>
    <w:rsid w:val="00F136E3"/>
    <w:rsid w:val="00F14366"/>
    <w:rsid w:val="00F1576C"/>
    <w:rsid w:val="00F1599B"/>
    <w:rsid w:val="00F15ACE"/>
    <w:rsid w:val="00F16331"/>
    <w:rsid w:val="00F16547"/>
    <w:rsid w:val="00F165E5"/>
    <w:rsid w:val="00F16653"/>
    <w:rsid w:val="00F1728F"/>
    <w:rsid w:val="00F174A7"/>
    <w:rsid w:val="00F177DF"/>
    <w:rsid w:val="00F17E9C"/>
    <w:rsid w:val="00F20AA0"/>
    <w:rsid w:val="00F20F44"/>
    <w:rsid w:val="00F21196"/>
    <w:rsid w:val="00F213C5"/>
    <w:rsid w:val="00F21E53"/>
    <w:rsid w:val="00F224DF"/>
    <w:rsid w:val="00F22D5F"/>
    <w:rsid w:val="00F232FD"/>
    <w:rsid w:val="00F23666"/>
    <w:rsid w:val="00F23C92"/>
    <w:rsid w:val="00F23F5F"/>
    <w:rsid w:val="00F2429F"/>
    <w:rsid w:val="00F24350"/>
    <w:rsid w:val="00F243D8"/>
    <w:rsid w:val="00F24A16"/>
    <w:rsid w:val="00F24B76"/>
    <w:rsid w:val="00F24DAB"/>
    <w:rsid w:val="00F25123"/>
    <w:rsid w:val="00F256AD"/>
    <w:rsid w:val="00F26094"/>
    <w:rsid w:val="00F26395"/>
    <w:rsid w:val="00F267AE"/>
    <w:rsid w:val="00F26BDB"/>
    <w:rsid w:val="00F270FC"/>
    <w:rsid w:val="00F27812"/>
    <w:rsid w:val="00F27F14"/>
    <w:rsid w:val="00F3095F"/>
    <w:rsid w:val="00F30C0E"/>
    <w:rsid w:val="00F30D88"/>
    <w:rsid w:val="00F3186B"/>
    <w:rsid w:val="00F32050"/>
    <w:rsid w:val="00F32CF9"/>
    <w:rsid w:val="00F3388A"/>
    <w:rsid w:val="00F3477E"/>
    <w:rsid w:val="00F34ACF"/>
    <w:rsid w:val="00F34C33"/>
    <w:rsid w:val="00F35580"/>
    <w:rsid w:val="00F35C81"/>
    <w:rsid w:val="00F372F1"/>
    <w:rsid w:val="00F37497"/>
    <w:rsid w:val="00F40419"/>
    <w:rsid w:val="00F4062C"/>
    <w:rsid w:val="00F42A3B"/>
    <w:rsid w:val="00F42BA5"/>
    <w:rsid w:val="00F431DF"/>
    <w:rsid w:val="00F431E3"/>
    <w:rsid w:val="00F43B75"/>
    <w:rsid w:val="00F43CC9"/>
    <w:rsid w:val="00F44263"/>
    <w:rsid w:val="00F446A6"/>
    <w:rsid w:val="00F44C7D"/>
    <w:rsid w:val="00F45201"/>
    <w:rsid w:val="00F460F3"/>
    <w:rsid w:val="00F4613C"/>
    <w:rsid w:val="00F469AC"/>
    <w:rsid w:val="00F46A07"/>
    <w:rsid w:val="00F46B09"/>
    <w:rsid w:val="00F46D72"/>
    <w:rsid w:val="00F47349"/>
    <w:rsid w:val="00F4752D"/>
    <w:rsid w:val="00F4771F"/>
    <w:rsid w:val="00F47A31"/>
    <w:rsid w:val="00F47AE8"/>
    <w:rsid w:val="00F47E6A"/>
    <w:rsid w:val="00F500F9"/>
    <w:rsid w:val="00F50748"/>
    <w:rsid w:val="00F50A13"/>
    <w:rsid w:val="00F510B2"/>
    <w:rsid w:val="00F51FCC"/>
    <w:rsid w:val="00F520D8"/>
    <w:rsid w:val="00F528A3"/>
    <w:rsid w:val="00F52981"/>
    <w:rsid w:val="00F52ECA"/>
    <w:rsid w:val="00F5327C"/>
    <w:rsid w:val="00F532A3"/>
    <w:rsid w:val="00F53608"/>
    <w:rsid w:val="00F53A88"/>
    <w:rsid w:val="00F53C34"/>
    <w:rsid w:val="00F5443F"/>
    <w:rsid w:val="00F54791"/>
    <w:rsid w:val="00F54942"/>
    <w:rsid w:val="00F54BF1"/>
    <w:rsid w:val="00F570C6"/>
    <w:rsid w:val="00F574FB"/>
    <w:rsid w:val="00F57DAB"/>
    <w:rsid w:val="00F57ECF"/>
    <w:rsid w:val="00F607D7"/>
    <w:rsid w:val="00F60BA6"/>
    <w:rsid w:val="00F60C14"/>
    <w:rsid w:val="00F61246"/>
    <w:rsid w:val="00F61896"/>
    <w:rsid w:val="00F61B55"/>
    <w:rsid w:val="00F6210F"/>
    <w:rsid w:val="00F62151"/>
    <w:rsid w:val="00F62607"/>
    <w:rsid w:val="00F62711"/>
    <w:rsid w:val="00F629D5"/>
    <w:rsid w:val="00F62FD0"/>
    <w:rsid w:val="00F631E4"/>
    <w:rsid w:val="00F636A7"/>
    <w:rsid w:val="00F63E5B"/>
    <w:rsid w:val="00F642A4"/>
    <w:rsid w:val="00F6463E"/>
    <w:rsid w:val="00F649D5"/>
    <w:rsid w:val="00F64A26"/>
    <w:rsid w:val="00F65046"/>
    <w:rsid w:val="00F65472"/>
    <w:rsid w:val="00F658C8"/>
    <w:rsid w:val="00F66565"/>
    <w:rsid w:val="00F66CE0"/>
    <w:rsid w:val="00F701D5"/>
    <w:rsid w:val="00F70678"/>
    <w:rsid w:val="00F73264"/>
    <w:rsid w:val="00F73E6F"/>
    <w:rsid w:val="00F74273"/>
    <w:rsid w:val="00F74A68"/>
    <w:rsid w:val="00F74C58"/>
    <w:rsid w:val="00F74EFC"/>
    <w:rsid w:val="00F75052"/>
    <w:rsid w:val="00F75183"/>
    <w:rsid w:val="00F75853"/>
    <w:rsid w:val="00F75A4E"/>
    <w:rsid w:val="00F7662A"/>
    <w:rsid w:val="00F76A30"/>
    <w:rsid w:val="00F77F0D"/>
    <w:rsid w:val="00F800A9"/>
    <w:rsid w:val="00F806C1"/>
    <w:rsid w:val="00F80BEF"/>
    <w:rsid w:val="00F825D4"/>
    <w:rsid w:val="00F826CE"/>
    <w:rsid w:val="00F8280A"/>
    <w:rsid w:val="00F82ACB"/>
    <w:rsid w:val="00F83577"/>
    <w:rsid w:val="00F83CA3"/>
    <w:rsid w:val="00F83F0B"/>
    <w:rsid w:val="00F848AA"/>
    <w:rsid w:val="00F84D53"/>
    <w:rsid w:val="00F86463"/>
    <w:rsid w:val="00F867DB"/>
    <w:rsid w:val="00F86942"/>
    <w:rsid w:val="00F86B03"/>
    <w:rsid w:val="00F87070"/>
    <w:rsid w:val="00F872ED"/>
    <w:rsid w:val="00F87781"/>
    <w:rsid w:val="00F87B88"/>
    <w:rsid w:val="00F87F31"/>
    <w:rsid w:val="00F90237"/>
    <w:rsid w:val="00F91FC5"/>
    <w:rsid w:val="00F91FE5"/>
    <w:rsid w:val="00F92957"/>
    <w:rsid w:val="00F92D3B"/>
    <w:rsid w:val="00F92F46"/>
    <w:rsid w:val="00F93115"/>
    <w:rsid w:val="00F936CA"/>
    <w:rsid w:val="00F93C67"/>
    <w:rsid w:val="00F94017"/>
    <w:rsid w:val="00F946C8"/>
    <w:rsid w:val="00F94D40"/>
    <w:rsid w:val="00F94E04"/>
    <w:rsid w:val="00F95530"/>
    <w:rsid w:val="00F95A2B"/>
    <w:rsid w:val="00F977BB"/>
    <w:rsid w:val="00F979F2"/>
    <w:rsid w:val="00FA042E"/>
    <w:rsid w:val="00FA0C11"/>
    <w:rsid w:val="00FA0E46"/>
    <w:rsid w:val="00FA1B46"/>
    <w:rsid w:val="00FA20FC"/>
    <w:rsid w:val="00FA3214"/>
    <w:rsid w:val="00FA403D"/>
    <w:rsid w:val="00FA4516"/>
    <w:rsid w:val="00FA54A8"/>
    <w:rsid w:val="00FA5B9C"/>
    <w:rsid w:val="00FA6E4F"/>
    <w:rsid w:val="00FA72A9"/>
    <w:rsid w:val="00FA746E"/>
    <w:rsid w:val="00FA7B32"/>
    <w:rsid w:val="00FA7D8E"/>
    <w:rsid w:val="00FA7E79"/>
    <w:rsid w:val="00FB03CB"/>
    <w:rsid w:val="00FB0BDC"/>
    <w:rsid w:val="00FB0DD0"/>
    <w:rsid w:val="00FB21F2"/>
    <w:rsid w:val="00FB2CC5"/>
    <w:rsid w:val="00FB33BC"/>
    <w:rsid w:val="00FB3630"/>
    <w:rsid w:val="00FB3B16"/>
    <w:rsid w:val="00FB468F"/>
    <w:rsid w:val="00FB46CE"/>
    <w:rsid w:val="00FB4BC6"/>
    <w:rsid w:val="00FB4CA5"/>
    <w:rsid w:val="00FB51BE"/>
    <w:rsid w:val="00FB59AD"/>
    <w:rsid w:val="00FB6960"/>
    <w:rsid w:val="00FB71A0"/>
    <w:rsid w:val="00FC031E"/>
    <w:rsid w:val="00FC0DC6"/>
    <w:rsid w:val="00FC0F49"/>
    <w:rsid w:val="00FC14FF"/>
    <w:rsid w:val="00FC1A06"/>
    <w:rsid w:val="00FC1DB1"/>
    <w:rsid w:val="00FC270D"/>
    <w:rsid w:val="00FC2DDA"/>
    <w:rsid w:val="00FC3552"/>
    <w:rsid w:val="00FC375B"/>
    <w:rsid w:val="00FC39E0"/>
    <w:rsid w:val="00FC4108"/>
    <w:rsid w:val="00FC43B4"/>
    <w:rsid w:val="00FC450E"/>
    <w:rsid w:val="00FC496C"/>
    <w:rsid w:val="00FC49F1"/>
    <w:rsid w:val="00FC4A0A"/>
    <w:rsid w:val="00FC4E96"/>
    <w:rsid w:val="00FC5B0A"/>
    <w:rsid w:val="00FC5E01"/>
    <w:rsid w:val="00FC5E7F"/>
    <w:rsid w:val="00FC61A9"/>
    <w:rsid w:val="00FC64EA"/>
    <w:rsid w:val="00FC6C43"/>
    <w:rsid w:val="00FC6C7D"/>
    <w:rsid w:val="00FC7664"/>
    <w:rsid w:val="00FC7698"/>
    <w:rsid w:val="00FC7747"/>
    <w:rsid w:val="00FC78C8"/>
    <w:rsid w:val="00FC7C26"/>
    <w:rsid w:val="00FD0613"/>
    <w:rsid w:val="00FD0910"/>
    <w:rsid w:val="00FD0BAC"/>
    <w:rsid w:val="00FD0FAA"/>
    <w:rsid w:val="00FD1214"/>
    <w:rsid w:val="00FD1CCA"/>
    <w:rsid w:val="00FD1D52"/>
    <w:rsid w:val="00FD1E84"/>
    <w:rsid w:val="00FD26E2"/>
    <w:rsid w:val="00FD26FB"/>
    <w:rsid w:val="00FD326B"/>
    <w:rsid w:val="00FD362B"/>
    <w:rsid w:val="00FD3F0E"/>
    <w:rsid w:val="00FD4591"/>
    <w:rsid w:val="00FD45C7"/>
    <w:rsid w:val="00FD503F"/>
    <w:rsid w:val="00FD5914"/>
    <w:rsid w:val="00FD5EF3"/>
    <w:rsid w:val="00FD6FDC"/>
    <w:rsid w:val="00FD769E"/>
    <w:rsid w:val="00FD79C0"/>
    <w:rsid w:val="00FE0178"/>
    <w:rsid w:val="00FE0218"/>
    <w:rsid w:val="00FE0265"/>
    <w:rsid w:val="00FE0ACB"/>
    <w:rsid w:val="00FE0DF7"/>
    <w:rsid w:val="00FE0F05"/>
    <w:rsid w:val="00FE19D0"/>
    <w:rsid w:val="00FE1D5F"/>
    <w:rsid w:val="00FE21E3"/>
    <w:rsid w:val="00FE2256"/>
    <w:rsid w:val="00FE2403"/>
    <w:rsid w:val="00FE33A8"/>
    <w:rsid w:val="00FE39A3"/>
    <w:rsid w:val="00FE3D5A"/>
    <w:rsid w:val="00FE45CB"/>
    <w:rsid w:val="00FE6403"/>
    <w:rsid w:val="00FE650D"/>
    <w:rsid w:val="00FE6549"/>
    <w:rsid w:val="00FE67A8"/>
    <w:rsid w:val="00FE687F"/>
    <w:rsid w:val="00FE6E20"/>
    <w:rsid w:val="00FE705E"/>
    <w:rsid w:val="00FE781F"/>
    <w:rsid w:val="00FE7A50"/>
    <w:rsid w:val="00FE7D71"/>
    <w:rsid w:val="00FF0522"/>
    <w:rsid w:val="00FF1217"/>
    <w:rsid w:val="00FF12B6"/>
    <w:rsid w:val="00FF1E58"/>
    <w:rsid w:val="00FF1F39"/>
    <w:rsid w:val="00FF4153"/>
    <w:rsid w:val="00FF4859"/>
    <w:rsid w:val="00FF5485"/>
    <w:rsid w:val="00FF5C63"/>
    <w:rsid w:val="00FF5CC1"/>
    <w:rsid w:val="00FF60E1"/>
    <w:rsid w:val="00FF6E1E"/>
    <w:rsid w:val="00FF7766"/>
    <w:rsid w:val="00FF77AD"/>
    <w:rsid w:val="00FF7D4F"/>
    <w:rsid w:val="00FF7E9E"/>
  </w:rsids>
  <m:mathPr>
    <m:mathFont m:val="Cambria Math"/>
    <m:brkBin m:val="before"/>
    <m:brkBinSub m:val="--"/>
    <m:smallFrac m:val="0"/>
    <m:dispDef/>
    <m:lMargin m:val="0"/>
    <m:rMargin m:val="0"/>
    <m:defJc m:val="centerGroup"/>
    <m:wrapIndent m:val="1440"/>
    <m:intLim m:val="subSup"/>
    <m:naryLim m:val="undOvr"/>
  </m:mathPr>
  <w:themeFontLang w:val="en-I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BAB6B"/>
  <w15:docId w15:val="{7C819B7C-B776-4024-BF56-02A6A846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826"/>
    <w:rPr>
      <w:sz w:val="24"/>
      <w:szCs w:val="24"/>
      <w:lang w:val="en-US" w:eastAsia="en-US"/>
    </w:rPr>
  </w:style>
  <w:style w:type="paragraph" w:styleId="Heading1">
    <w:name w:val="heading 1"/>
    <w:basedOn w:val="Normal"/>
    <w:next w:val="Normal"/>
    <w:link w:val="Heading1Char"/>
    <w:qFormat/>
    <w:rsid w:val="00CF5F0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5E6B1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6608E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A66FB1"/>
    <w:pPr>
      <w:keepNext/>
      <w:overflowPunct w:val="0"/>
      <w:autoSpaceDE w:val="0"/>
      <w:autoSpaceDN w:val="0"/>
      <w:adjustRightInd w:val="0"/>
      <w:textAlignment w:val="baseline"/>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E5869"/>
    <w:rPr>
      <w:color w:val="0000FF"/>
      <w:u w:val="single"/>
    </w:rPr>
  </w:style>
  <w:style w:type="paragraph" w:styleId="Footer">
    <w:name w:val="footer"/>
    <w:basedOn w:val="Normal"/>
    <w:link w:val="FooterChar"/>
    <w:uiPriority w:val="99"/>
    <w:rsid w:val="003C1842"/>
    <w:pPr>
      <w:tabs>
        <w:tab w:val="center" w:pos="4320"/>
        <w:tab w:val="right" w:pos="8640"/>
      </w:tabs>
    </w:pPr>
  </w:style>
  <w:style w:type="character" w:styleId="PageNumber">
    <w:name w:val="page number"/>
    <w:basedOn w:val="DefaultParagraphFont"/>
    <w:rsid w:val="003C1842"/>
  </w:style>
  <w:style w:type="paragraph" w:styleId="BodyText3">
    <w:name w:val="Body Text 3"/>
    <w:basedOn w:val="Normal"/>
    <w:link w:val="BodyText3Char"/>
    <w:rsid w:val="00651371"/>
    <w:pPr>
      <w:jc w:val="both"/>
    </w:pPr>
    <w:rPr>
      <w:sz w:val="28"/>
      <w:lang w:val="en-IE"/>
    </w:rPr>
  </w:style>
  <w:style w:type="table" w:styleId="TableGrid">
    <w:name w:val="Table Grid"/>
    <w:basedOn w:val="TableNormal"/>
    <w:uiPriority w:val="59"/>
    <w:rsid w:val="00336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 Cover Page,igunore"/>
    <w:basedOn w:val="Normal"/>
    <w:link w:val="ListParagraphChar"/>
    <w:uiPriority w:val="34"/>
    <w:qFormat/>
    <w:rsid w:val="000F7A1E"/>
    <w:pPr>
      <w:ind w:left="720"/>
      <w:contextualSpacing/>
    </w:pPr>
    <w:rPr>
      <w:rFonts w:eastAsia="Calibri"/>
    </w:rPr>
  </w:style>
  <w:style w:type="paragraph" w:styleId="Header">
    <w:name w:val="header"/>
    <w:basedOn w:val="Normal"/>
    <w:link w:val="HeaderChar"/>
    <w:uiPriority w:val="99"/>
    <w:rsid w:val="00C0218F"/>
    <w:pPr>
      <w:tabs>
        <w:tab w:val="center" w:pos="4513"/>
        <w:tab w:val="right" w:pos="9026"/>
      </w:tabs>
    </w:pPr>
  </w:style>
  <w:style w:type="character" w:customStyle="1" w:styleId="HeaderChar">
    <w:name w:val="Header Char"/>
    <w:basedOn w:val="DefaultParagraphFont"/>
    <w:link w:val="Header"/>
    <w:uiPriority w:val="99"/>
    <w:rsid w:val="00C0218F"/>
    <w:rPr>
      <w:sz w:val="24"/>
      <w:szCs w:val="24"/>
      <w:lang w:val="en-US" w:eastAsia="en-US"/>
    </w:rPr>
  </w:style>
  <w:style w:type="character" w:styleId="Strong">
    <w:name w:val="Strong"/>
    <w:basedOn w:val="DefaultParagraphFont"/>
    <w:uiPriority w:val="22"/>
    <w:qFormat/>
    <w:rsid w:val="00361B36"/>
    <w:rPr>
      <w:b/>
      <w:bCs/>
    </w:rPr>
  </w:style>
  <w:style w:type="paragraph" w:styleId="NormalWeb">
    <w:name w:val="Normal (Web)"/>
    <w:basedOn w:val="Normal"/>
    <w:uiPriority w:val="99"/>
    <w:unhideWhenUsed/>
    <w:rsid w:val="005C3AE0"/>
    <w:pPr>
      <w:spacing w:before="100" w:beforeAutospacing="1" w:after="100" w:afterAutospacing="1"/>
    </w:pPr>
  </w:style>
  <w:style w:type="paragraph" w:customStyle="1" w:styleId="xmsonormal">
    <w:name w:val="x_msonormal"/>
    <w:basedOn w:val="Normal"/>
    <w:rsid w:val="00DF09B6"/>
    <w:pPr>
      <w:spacing w:before="100" w:beforeAutospacing="1" w:after="100" w:afterAutospacing="1"/>
    </w:pPr>
  </w:style>
  <w:style w:type="paragraph" w:customStyle="1" w:styleId="Default">
    <w:name w:val="Default"/>
    <w:rsid w:val="00FB33BC"/>
    <w:pPr>
      <w:autoSpaceDE w:val="0"/>
      <w:autoSpaceDN w:val="0"/>
      <w:adjustRightInd w:val="0"/>
    </w:pPr>
    <w:rPr>
      <w:rFonts w:ascii="Arial" w:hAnsi="Arial" w:cs="Arial"/>
      <w:color w:val="000000"/>
      <w:sz w:val="24"/>
      <w:szCs w:val="24"/>
      <w:lang w:val="en-US" w:eastAsia="en-US"/>
    </w:rPr>
  </w:style>
  <w:style w:type="character" w:customStyle="1" w:styleId="Heading4Char">
    <w:name w:val="Heading 4 Char"/>
    <w:basedOn w:val="DefaultParagraphFont"/>
    <w:link w:val="Heading4"/>
    <w:rsid w:val="00A66FB1"/>
    <w:rPr>
      <w:b/>
      <w:bCs/>
      <w:lang w:val="en-US" w:eastAsia="en-US"/>
    </w:rPr>
  </w:style>
  <w:style w:type="character" w:customStyle="1" w:styleId="ft">
    <w:name w:val="ft"/>
    <w:basedOn w:val="DefaultParagraphFont"/>
    <w:rsid w:val="00F44C7D"/>
  </w:style>
  <w:style w:type="character" w:customStyle="1" w:styleId="FooterChar">
    <w:name w:val="Footer Char"/>
    <w:basedOn w:val="DefaultParagraphFont"/>
    <w:link w:val="Footer"/>
    <w:uiPriority w:val="99"/>
    <w:rsid w:val="0069146F"/>
    <w:rPr>
      <w:sz w:val="24"/>
      <w:szCs w:val="24"/>
      <w:lang w:val="en-US" w:eastAsia="en-US"/>
    </w:rPr>
  </w:style>
  <w:style w:type="paragraph" w:styleId="PlainText">
    <w:name w:val="Plain Text"/>
    <w:basedOn w:val="Normal"/>
    <w:link w:val="PlainTextChar"/>
    <w:uiPriority w:val="99"/>
    <w:unhideWhenUsed/>
    <w:rsid w:val="00660730"/>
    <w:rPr>
      <w:rFonts w:ascii="Consolas" w:eastAsiaTheme="minorHAnsi" w:hAnsi="Consolas" w:cstheme="minorBidi"/>
      <w:sz w:val="21"/>
      <w:szCs w:val="21"/>
      <w:lang w:val="en-IE"/>
    </w:rPr>
  </w:style>
  <w:style w:type="character" w:customStyle="1" w:styleId="PlainTextChar">
    <w:name w:val="Plain Text Char"/>
    <w:basedOn w:val="DefaultParagraphFont"/>
    <w:link w:val="PlainText"/>
    <w:uiPriority w:val="99"/>
    <w:rsid w:val="00660730"/>
    <w:rPr>
      <w:rFonts w:ascii="Consolas" w:eastAsiaTheme="minorHAnsi" w:hAnsi="Consolas" w:cstheme="minorBidi"/>
      <w:sz w:val="21"/>
      <w:szCs w:val="21"/>
      <w:lang w:eastAsia="en-US"/>
    </w:rPr>
  </w:style>
  <w:style w:type="paragraph" w:styleId="BalloonText">
    <w:name w:val="Balloon Text"/>
    <w:basedOn w:val="Normal"/>
    <w:link w:val="BalloonTextChar"/>
    <w:rsid w:val="00684741"/>
    <w:rPr>
      <w:rFonts w:ascii="Tahoma" w:hAnsi="Tahoma" w:cs="Tahoma"/>
      <w:sz w:val="16"/>
      <w:szCs w:val="16"/>
    </w:rPr>
  </w:style>
  <w:style w:type="character" w:customStyle="1" w:styleId="BalloonTextChar">
    <w:name w:val="Balloon Text Char"/>
    <w:basedOn w:val="DefaultParagraphFont"/>
    <w:link w:val="BalloonText"/>
    <w:rsid w:val="00684741"/>
    <w:rPr>
      <w:rFonts w:ascii="Tahoma" w:hAnsi="Tahoma" w:cs="Tahoma"/>
      <w:sz w:val="16"/>
      <w:szCs w:val="16"/>
      <w:lang w:val="en-US" w:eastAsia="en-US"/>
    </w:rPr>
  </w:style>
  <w:style w:type="paragraph" w:customStyle="1" w:styleId="DefaultText">
    <w:name w:val="Default Text"/>
    <w:basedOn w:val="Normal"/>
    <w:rsid w:val="003B3C91"/>
    <w:pPr>
      <w:autoSpaceDE w:val="0"/>
      <w:autoSpaceDN w:val="0"/>
      <w:adjustRightInd w:val="0"/>
    </w:pPr>
    <w:rPr>
      <w:lang w:val="en-IE" w:eastAsia="en-IE"/>
    </w:rPr>
  </w:style>
  <w:style w:type="paragraph" w:styleId="BodyTextIndent">
    <w:name w:val="Body Text Indent"/>
    <w:basedOn w:val="Normal"/>
    <w:link w:val="BodyTextIndentChar"/>
    <w:rsid w:val="00EB441B"/>
    <w:pPr>
      <w:spacing w:after="120"/>
      <w:ind w:left="283"/>
    </w:pPr>
  </w:style>
  <w:style w:type="character" w:customStyle="1" w:styleId="BodyTextIndentChar">
    <w:name w:val="Body Text Indent Char"/>
    <w:basedOn w:val="DefaultParagraphFont"/>
    <w:link w:val="BodyTextIndent"/>
    <w:rsid w:val="00EB441B"/>
    <w:rPr>
      <w:sz w:val="24"/>
      <w:szCs w:val="24"/>
      <w:lang w:val="en-US" w:eastAsia="en-US"/>
    </w:rPr>
  </w:style>
  <w:style w:type="paragraph" w:styleId="BodyTextIndent2">
    <w:name w:val="Body Text Indent 2"/>
    <w:basedOn w:val="Normal"/>
    <w:link w:val="BodyTextIndent2Char"/>
    <w:rsid w:val="00504EE1"/>
    <w:pPr>
      <w:spacing w:after="120" w:line="480" w:lineRule="auto"/>
      <w:ind w:left="283"/>
    </w:pPr>
  </w:style>
  <w:style w:type="character" w:customStyle="1" w:styleId="BodyTextIndent2Char">
    <w:name w:val="Body Text Indent 2 Char"/>
    <w:basedOn w:val="DefaultParagraphFont"/>
    <w:link w:val="BodyTextIndent2"/>
    <w:rsid w:val="00504EE1"/>
    <w:rPr>
      <w:sz w:val="24"/>
      <w:szCs w:val="24"/>
      <w:lang w:val="en-US" w:eastAsia="en-US"/>
    </w:rPr>
  </w:style>
  <w:style w:type="paragraph" w:styleId="BodyTextIndent3">
    <w:name w:val="Body Text Indent 3"/>
    <w:basedOn w:val="Normal"/>
    <w:link w:val="BodyTextIndent3Char"/>
    <w:rsid w:val="00504EE1"/>
    <w:pPr>
      <w:spacing w:after="120"/>
      <w:ind w:left="283"/>
    </w:pPr>
    <w:rPr>
      <w:sz w:val="16"/>
      <w:szCs w:val="16"/>
    </w:rPr>
  </w:style>
  <w:style w:type="character" w:customStyle="1" w:styleId="BodyTextIndent3Char">
    <w:name w:val="Body Text Indent 3 Char"/>
    <w:basedOn w:val="DefaultParagraphFont"/>
    <w:link w:val="BodyTextIndent3"/>
    <w:rsid w:val="00504EE1"/>
    <w:rPr>
      <w:sz w:val="16"/>
      <w:szCs w:val="16"/>
      <w:lang w:val="en-US" w:eastAsia="en-US"/>
    </w:rPr>
  </w:style>
  <w:style w:type="character" w:customStyle="1" w:styleId="Heading3Char">
    <w:name w:val="Heading 3 Char"/>
    <w:basedOn w:val="DefaultParagraphFont"/>
    <w:link w:val="Heading3"/>
    <w:rsid w:val="006608EA"/>
    <w:rPr>
      <w:rFonts w:asciiTheme="majorHAnsi" w:eastAsiaTheme="majorEastAsia" w:hAnsiTheme="majorHAnsi" w:cstheme="majorBidi"/>
      <w:b/>
      <w:bCs/>
      <w:color w:val="4F81BD" w:themeColor="accent1"/>
      <w:sz w:val="24"/>
      <w:szCs w:val="24"/>
      <w:lang w:val="en-US" w:eastAsia="en-US"/>
    </w:rPr>
  </w:style>
  <w:style w:type="paragraph" w:styleId="FootnoteText">
    <w:name w:val="footnote text"/>
    <w:basedOn w:val="Normal"/>
    <w:link w:val="FootnoteTextChar"/>
    <w:uiPriority w:val="99"/>
    <w:semiHidden/>
    <w:unhideWhenUsed/>
    <w:rsid w:val="006C005E"/>
    <w:rPr>
      <w:rFonts w:asciiTheme="minorHAnsi" w:eastAsiaTheme="minorEastAsia" w:hAnsiTheme="minorHAnsi" w:cstheme="minorBidi"/>
      <w:sz w:val="20"/>
      <w:szCs w:val="20"/>
      <w:lang w:val="en-IE" w:eastAsia="en-IE"/>
    </w:rPr>
  </w:style>
  <w:style w:type="character" w:customStyle="1" w:styleId="FootnoteTextChar">
    <w:name w:val="Footnote Text Char"/>
    <w:basedOn w:val="DefaultParagraphFont"/>
    <w:link w:val="FootnoteText"/>
    <w:uiPriority w:val="99"/>
    <w:semiHidden/>
    <w:rsid w:val="006C005E"/>
    <w:rPr>
      <w:rFonts w:asciiTheme="minorHAnsi" w:eastAsiaTheme="minorEastAsia" w:hAnsiTheme="minorHAnsi" w:cstheme="minorBidi"/>
    </w:rPr>
  </w:style>
  <w:style w:type="character" w:styleId="FootnoteReference">
    <w:name w:val="footnote reference"/>
    <w:basedOn w:val="DefaultParagraphFont"/>
    <w:uiPriority w:val="99"/>
    <w:semiHidden/>
    <w:unhideWhenUsed/>
    <w:rsid w:val="006C005E"/>
    <w:rPr>
      <w:vertAlign w:val="superscript"/>
    </w:rPr>
  </w:style>
  <w:style w:type="character" w:customStyle="1" w:styleId="Heading1Char">
    <w:name w:val="Heading 1 Char"/>
    <w:basedOn w:val="DefaultParagraphFont"/>
    <w:link w:val="Heading1"/>
    <w:rsid w:val="00CF5F01"/>
    <w:rPr>
      <w:rFonts w:asciiTheme="majorHAnsi" w:eastAsiaTheme="majorEastAsia" w:hAnsiTheme="majorHAnsi" w:cstheme="majorBidi"/>
      <w:color w:val="365F91" w:themeColor="accent1" w:themeShade="BF"/>
      <w:sz w:val="32"/>
      <w:szCs w:val="32"/>
      <w:lang w:val="en-US" w:eastAsia="en-US"/>
    </w:rPr>
  </w:style>
  <w:style w:type="paragraph" w:customStyle="1" w:styleId="nopadding">
    <w:name w:val="nopadding"/>
    <w:basedOn w:val="Normal"/>
    <w:rsid w:val="00ED5189"/>
    <w:rPr>
      <w:lang w:val="en-IE" w:eastAsia="en-IE"/>
    </w:rPr>
  </w:style>
  <w:style w:type="table" w:customStyle="1" w:styleId="TableGrid0">
    <w:name w:val="TableGrid"/>
    <w:rsid w:val="005E6B1D"/>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semiHidden/>
    <w:rsid w:val="005E6B1D"/>
    <w:rPr>
      <w:rFonts w:asciiTheme="majorHAnsi" w:eastAsiaTheme="majorEastAsia" w:hAnsiTheme="majorHAnsi" w:cstheme="majorBidi"/>
      <w:color w:val="365F91" w:themeColor="accent1" w:themeShade="BF"/>
      <w:sz w:val="26"/>
      <w:szCs w:val="26"/>
      <w:lang w:val="en-US" w:eastAsia="en-US"/>
    </w:rPr>
  </w:style>
  <w:style w:type="character" w:styleId="CommentReference">
    <w:name w:val="annotation reference"/>
    <w:basedOn w:val="DefaultParagraphFont"/>
    <w:semiHidden/>
    <w:unhideWhenUsed/>
    <w:rsid w:val="00EC2C2A"/>
    <w:rPr>
      <w:sz w:val="16"/>
      <w:szCs w:val="16"/>
    </w:rPr>
  </w:style>
  <w:style w:type="paragraph" w:styleId="CommentText">
    <w:name w:val="annotation text"/>
    <w:basedOn w:val="Normal"/>
    <w:link w:val="CommentTextChar"/>
    <w:unhideWhenUsed/>
    <w:rsid w:val="00EC2C2A"/>
    <w:rPr>
      <w:sz w:val="20"/>
      <w:szCs w:val="20"/>
    </w:rPr>
  </w:style>
  <w:style w:type="character" w:customStyle="1" w:styleId="CommentTextChar">
    <w:name w:val="Comment Text Char"/>
    <w:basedOn w:val="DefaultParagraphFont"/>
    <w:link w:val="CommentText"/>
    <w:rsid w:val="00EC2C2A"/>
    <w:rPr>
      <w:lang w:val="en-US" w:eastAsia="en-US"/>
    </w:rPr>
  </w:style>
  <w:style w:type="paragraph" w:styleId="CommentSubject">
    <w:name w:val="annotation subject"/>
    <w:basedOn w:val="CommentText"/>
    <w:next w:val="CommentText"/>
    <w:link w:val="CommentSubjectChar"/>
    <w:semiHidden/>
    <w:unhideWhenUsed/>
    <w:rsid w:val="00EC2C2A"/>
    <w:rPr>
      <w:b/>
      <w:bCs/>
    </w:rPr>
  </w:style>
  <w:style w:type="character" w:customStyle="1" w:styleId="CommentSubjectChar">
    <w:name w:val="Comment Subject Char"/>
    <w:basedOn w:val="CommentTextChar"/>
    <w:link w:val="CommentSubject"/>
    <w:semiHidden/>
    <w:rsid w:val="00EC2C2A"/>
    <w:rPr>
      <w:b/>
      <w:bCs/>
      <w:lang w:val="en-US" w:eastAsia="en-US"/>
    </w:rPr>
  </w:style>
  <w:style w:type="character" w:customStyle="1" w:styleId="ListParagraphChar">
    <w:name w:val="List Paragraph Char"/>
    <w:aliases w:val="Subtitle Cover Page Char,igunore Char"/>
    <w:link w:val="ListParagraph"/>
    <w:uiPriority w:val="34"/>
    <w:rsid w:val="00D47C62"/>
    <w:rPr>
      <w:rFonts w:eastAsia="Calibri"/>
      <w:sz w:val="24"/>
      <w:szCs w:val="24"/>
      <w:lang w:val="en-US" w:eastAsia="en-US"/>
    </w:rPr>
  </w:style>
  <w:style w:type="paragraph" w:styleId="BodyText">
    <w:name w:val="Body Text"/>
    <w:basedOn w:val="Normal"/>
    <w:link w:val="BodyTextChar"/>
    <w:unhideWhenUsed/>
    <w:rsid w:val="00D47C62"/>
    <w:pPr>
      <w:spacing w:after="120"/>
    </w:pPr>
  </w:style>
  <w:style w:type="character" w:customStyle="1" w:styleId="BodyTextChar">
    <w:name w:val="Body Text Char"/>
    <w:basedOn w:val="DefaultParagraphFont"/>
    <w:link w:val="BodyText"/>
    <w:rsid w:val="00D47C62"/>
    <w:rPr>
      <w:sz w:val="24"/>
      <w:szCs w:val="24"/>
      <w:lang w:val="en-US" w:eastAsia="en-US"/>
    </w:rPr>
  </w:style>
  <w:style w:type="character" w:styleId="PlaceholderText">
    <w:name w:val="Placeholder Text"/>
    <w:basedOn w:val="DefaultParagraphFont"/>
    <w:uiPriority w:val="99"/>
    <w:semiHidden/>
    <w:rsid w:val="00BC3D95"/>
    <w:rPr>
      <w:color w:val="808080"/>
    </w:rPr>
  </w:style>
  <w:style w:type="character" w:customStyle="1" w:styleId="BodyText3Char">
    <w:name w:val="Body Text 3 Char"/>
    <w:basedOn w:val="DefaultParagraphFont"/>
    <w:link w:val="BodyText3"/>
    <w:rsid w:val="001A700A"/>
    <w:rPr>
      <w:sz w:val="28"/>
      <w:szCs w:val="24"/>
      <w:lang w:eastAsia="en-US"/>
    </w:rPr>
  </w:style>
  <w:style w:type="table" w:customStyle="1" w:styleId="TableGrid1">
    <w:name w:val="Table Grid1"/>
    <w:rsid w:val="004A3312"/>
    <w:rPr>
      <w:rFonts w:asciiTheme="minorHAnsi" w:eastAsia="Malgun Gothic" w:hAnsiTheme="minorHAnsi" w:cstheme="minorBidi"/>
      <w:sz w:val="22"/>
      <w:szCs w:val="22"/>
    </w:rPr>
    <w:tblPr>
      <w:tblCellMar>
        <w:top w:w="0" w:type="dxa"/>
        <w:left w:w="0" w:type="dxa"/>
        <w:bottom w:w="0" w:type="dxa"/>
        <w:right w:w="0" w:type="dxa"/>
      </w:tblCellMar>
    </w:tblPr>
  </w:style>
  <w:style w:type="paragraph" w:styleId="Revision">
    <w:name w:val="Revision"/>
    <w:hidden/>
    <w:uiPriority w:val="99"/>
    <w:semiHidden/>
    <w:rsid w:val="00993D57"/>
    <w:rPr>
      <w:sz w:val="24"/>
      <w:szCs w:val="24"/>
      <w:lang w:val="en-US" w:eastAsia="en-US"/>
    </w:rPr>
  </w:style>
  <w:style w:type="table" w:customStyle="1" w:styleId="TableGrid2">
    <w:name w:val="Table Grid2"/>
    <w:basedOn w:val="TableNormal"/>
    <w:next w:val="TableGrid"/>
    <w:uiPriority w:val="39"/>
    <w:rsid w:val="006E6E59"/>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80987">
      <w:bodyDiv w:val="1"/>
      <w:marLeft w:val="0"/>
      <w:marRight w:val="0"/>
      <w:marTop w:val="0"/>
      <w:marBottom w:val="0"/>
      <w:divBdr>
        <w:top w:val="none" w:sz="0" w:space="0" w:color="auto"/>
        <w:left w:val="none" w:sz="0" w:space="0" w:color="auto"/>
        <w:bottom w:val="none" w:sz="0" w:space="0" w:color="auto"/>
        <w:right w:val="none" w:sz="0" w:space="0" w:color="auto"/>
      </w:divBdr>
    </w:div>
    <w:div w:id="235089251">
      <w:bodyDiv w:val="1"/>
      <w:marLeft w:val="0"/>
      <w:marRight w:val="0"/>
      <w:marTop w:val="0"/>
      <w:marBottom w:val="0"/>
      <w:divBdr>
        <w:top w:val="none" w:sz="0" w:space="0" w:color="auto"/>
        <w:left w:val="none" w:sz="0" w:space="0" w:color="auto"/>
        <w:bottom w:val="none" w:sz="0" w:space="0" w:color="auto"/>
        <w:right w:val="none" w:sz="0" w:space="0" w:color="auto"/>
      </w:divBdr>
    </w:div>
    <w:div w:id="253636041">
      <w:bodyDiv w:val="1"/>
      <w:marLeft w:val="0"/>
      <w:marRight w:val="0"/>
      <w:marTop w:val="0"/>
      <w:marBottom w:val="0"/>
      <w:divBdr>
        <w:top w:val="none" w:sz="0" w:space="0" w:color="auto"/>
        <w:left w:val="none" w:sz="0" w:space="0" w:color="auto"/>
        <w:bottom w:val="none" w:sz="0" w:space="0" w:color="auto"/>
        <w:right w:val="none" w:sz="0" w:space="0" w:color="auto"/>
      </w:divBdr>
    </w:div>
    <w:div w:id="279653419">
      <w:bodyDiv w:val="1"/>
      <w:marLeft w:val="0"/>
      <w:marRight w:val="0"/>
      <w:marTop w:val="0"/>
      <w:marBottom w:val="0"/>
      <w:divBdr>
        <w:top w:val="none" w:sz="0" w:space="0" w:color="auto"/>
        <w:left w:val="none" w:sz="0" w:space="0" w:color="auto"/>
        <w:bottom w:val="none" w:sz="0" w:space="0" w:color="auto"/>
        <w:right w:val="none" w:sz="0" w:space="0" w:color="auto"/>
      </w:divBdr>
    </w:div>
    <w:div w:id="295066532">
      <w:bodyDiv w:val="1"/>
      <w:marLeft w:val="0"/>
      <w:marRight w:val="0"/>
      <w:marTop w:val="0"/>
      <w:marBottom w:val="0"/>
      <w:divBdr>
        <w:top w:val="none" w:sz="0" w:space="0" w:color="auto"/>
        <w:left w:val="none" w:sz="0" w:space="0" w:color="auto"/>
        <w:bottom w:val="none" w:sz="0" w:space="0" w:color="auto"/>
        <w:right w:val="none" w:sz="0" w:space="0" w:color="auto"/>
      </w:divBdr>
    </w:div>
    <w:div w:id="342823979">
      <w:bodyDiv w:val="1"/>
      <w:marLeft w:val="0"/>
      <w:marRight w:val="0"/>
      <w:marTop w:val="0"/>
      <w:marBottom w:val="0"/>
      <w:divBdr>
        <w:top w:val="none" w:sz="0" w:space="0" w:color="auto"/>
        <w:left w:val="none" w:sz="0" w:space="0" w:color="auto"/>
        <w:bottom w:val="none" w:sz="0" w:space="0" w:color="auto"/>
        <w:right w:val="none" w:sz="0" w:space="0" w:color="auto"/>
      </w:divBdr>
    </w:div>
    <w:div w:id="409810542">
      <w:bodyDiv w:val="1"/>
      <w:marLeft w:val="0"/>
      <w:marRight w:val="0"/>
      <w:marTop w:val="0"/>
      <w:marBottom w:val="0"/>
      <w:divBdr>
        <w:top w:val="none" w:sz="0" w:space="0" w:color="auto"/>
        <w:left w:val="none" w:sz="0" w:space="0" w:color="auto"/>
        <w:bottom w:val="none" w:sz="0" w:space="0" w:color="auto"/>
        <w:right w:val="none" w:sz="0" w:space="0" w:color="auto"/>
      </w:divBdr>
    </w:div>
    <w:div w:id="454448759">
      <w:bodyDiv w:val="1"/>
      <w:marLeft w:val="0"/>
      <w:marRight w:val="0"/>
      <w:marTop w:val="0"/>
      <w:marBottom w:val="0"/>
      <w:divBdr>
        <w:top w:val="none" w:sz="0" w:space="0" w:color="auto"/>
        <w:left w:val="none" w:sz="0" w:space="0" w:color="auto"/>
        <w:bottom w:val="none" w:sz="0" w:space="0" w:color="auto"/>
        <w:right w:val="none" w:sz="0" w:space="0" w:color="auto"/>
      </w:divBdr>
    </w:div>
    <w:div w:id="518814381">
      <w:bodyDiv w:val="1"/>
      <w:marLeft w:val="120"/>
      <w:marRight w:val="120"/>
      <w:marTop w:val="0"/>
      <w:marBottom w:val="120"/>
      <w:divBdr>
        <w:top w:val="none" w:sz="0" w:space="0" w:color="auto"/>
        <w:left w:val="none" w:sz="0" w:space="0" w:color="auto"/>
        <w:bottom w:val="none" w:sz="0" w:space="0" w:color="auto"/>
        <w:right w:val="none" w:sz="0" w:space="0" w:color="auto"/>
      </w:divBdr>
      <w:divsChild>
        <w:div w:id="100926658">
          <w:marLeft w:val="0"/>
          <w:marRight w:val="0"/>
          <w:marTop w:val="0"/>
          <w:marBottom w:val="0"/>
          <w:divBdr>
            <w:top w:val="none" w:sz="0" w:space="0" w:color="auto"/>
            <w:left w:val="none" w:sz="0" w:space="0" w:color="auto"/>
            <w:bottom w:val="none" w:sz="0" w:space="0" w:color="auto"/>
            <w:right w:val="none" w:sz="0" w:space="0" w:color="auto"/>
          </w:divBdr>
          <w:divsChild>
            <w:div w:id="587732029">
              <w:marLeft w:val="0"/>
              <w:marRight w:val="0"/>
              <w:marTop w:val="0"/>
              <w:marBottom w:val="0"/>
              <w:divBdr>
                <w:top w:val="none" w:sz="0" w:space="0" w:color="auto"/>
                <w:left w:val="none" w:sz="0" w:space="0" w:color="auto"/>
                <w:bottom w:val="none" w:sz="0" w:space="0" w:color="auto"/>
                <w:right w:val="none" w:sz="0" w:space="0" w:color="auto"/>
              </w:divBdr>
              <w:divsChild>
                <w:div w:id="189303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7591">
      <w:bodyDiv w:val="1"/>
      <w:marLeft w:val="0"/>
      <w:marRight w:val="0"/>
      <w:marTop w:val="0"/>
      <w:marBottom w:val="0"/>
      <w:divBdr>
        <w:top w:val="none" w:sz="0" w:space="0" w:color="auto"/>
        <w:left w:val="none" w:sz="0" w:space="0" w:color="auto"/>
        <w:bottom w:val="none" w:sz="0" w:space="0" w:color="auto"/>
        <w:right w:val="none" w:sz="0" w:space="0" w:color="auto"/>
      </w:divBdr>
    </w:div>
    <w:div w:id="741485456">
      <w:bodyDiv w:val="1"/>
      <w:marLeft w:val="0"/>
      <w:marRight w:val="0"/>
      <w:marTop w:val="0"/>
      <w:marBottom w:val="0"/>
      <w:divBdr>
        <w:top w:val="none" w:sz="0" w:space="0" w:color="auto"/>
        <w:left w:val="none" w:sz="0" w:space="0" w:color="auto"/>
        <w:bottom w:val="none" w:sz="0" w:space="0" w:color="auto"/>
        <w:right w:val="none" w:sz="0" w:space="0" w:color="auto"/>
      </w:divBdr>
    </w:div>
    <w:div w:id="768163601">
      <w:bodyDiv w:val="1"/>
      <w:marLeft w:val="0"/>
      <w:marRight w:val="0"/>
      <w:marTop w:val="0"/>
      <w:marBottom w:val="0"/>
      <w:divBdr>
        <w:top w:val="none" w:sz="0" w:space="0" w:color="auto"/>
        <w:left w:val="none" w:sz="0" w:space="0" w:color="auto"/>
        <w:bottom w:val="none" w:sz="0" w:space="0" w:color="auto"/>
        <w:right w:val="none" w:sz="0" w:space="0" w:color="auto"/>
      </w:divBdr>
    </w:div>
    <w:div w:id="786967317">
      <w:bodyDiv w:val="1"/>
      <w:marLeft w:val="0"/>
      <w:marRight w:val="0"/>
      <w:marTop w:val="0"/>
      <w:marBottom w:val="0"/>
      <w:divBdr>
        <w:top w:val="none" w:sz="0" w:space="0" w:color="auto"/>
        <w:left w:val="none" w:sz="0" w:space="0" w:color="auto"/>
        <w:bottom w:val="none" w:sz="0" w:space="0" w:color="auto"/>
        <w:right w:val="none" w:sz="0" w:space="0" w:color="auto"/>
      </w:divBdr>
    </w:div>
    <w:div w:id="949318723">
      <w:bodyDiv w:val="1"/>
      <w:marLeft w:val="0"/>
      <w:marRight w:val="0"/>
      <w:marTop w:val="0"/>
      <w:marBottom w:val="0"/>
      <w:divBdr>
        <w:top w:val="none" w:sz="0" w:space="0" w:color="auto"/>
        <w:left w:val="none" w:sz="0" w:space="0" w:color="auto"/>
        <w:bottom w:val="none" w:sz="0" w:space="0" w:color="auto"/>
        <w:right w:val="none" w:sz="0" w:space="0" w:color="auto"/>
      </w:divBdr>
    </w:div>
    <w:div w:id="972292302">
      <w:bodyDiv w:val="1"/>
      <w:marLeft w:val="0"/>
      <w:marRight w:val="0"/>
      <w:marTop w:val="0"/>
      <w:marBottom w:val="0"/>
      <w:divBdr>
        <w:top w:val="none" w:sz="0" w:space="0" w:color="auto"/>
        <w:left w:val="none" w:sz="0" w:space="0" w:color="auto"/>
        <w:bottom w:val="none" w:sz="0" w:space="0" w:color="auto"/>
        <w:right w:val="none" w:sz="0" w:space="0" w:color="auto"/>
      </w:divBdr>
    </w:div>
    <w:div w:id="976951693">
      <w:bodyDiv w:val="1"/>
      <w:marLeft w:val="0"/>
      <w:marRight w:val="0"/>
      <w:marTop w:val="0"/>
      <w:marBottom w:val="0"/>
      <w:divBdr>
        <w:top w:val="none" w:sz="0" w:space="0" w:color="auto"/>
        <w:left w:val="none" w:sz="0" w:space="0" w:color="auto"/>
        <w:bottom w:val="none" w:sz="0" w:space="0" w:color="auto"/>
        <w:right w:val="none" w:sz="0" w:space="0" w:color="auto"/>
      </w:divBdr>
    </w:div>
    <w:div w:id="981731788">
      <w:bodyDiv w:val="1"/>
      <w:marLeft w:val="0"/>
      <w:marRight w:val="0"/>
      <w:marTop w:val="0"/>
      <w:marBottom w:val="0"/>
      <w:divBdr>
        <w:top w:val="none" w:sz="0" w:space="0" w:color="auto"/>
        <w:left w:val="none" w:sz="0" w:space="0" w:color="auto"/>
        <w:bottom w:val="none" w:sz="0" w:space="0" w:color="auto"/>
        <w:right w:val="none" w:sz="0" w:space="0" w:color="auto"/>
      </w:divBdr>
    </w:div>
    <w:div w:id="1032269976">
      <w:bodyDiv w:val="1"/>
      <w:marLeft w:val="0"/>
      <w:marRight w:val="0"/>
      <w:marTop w:val="0"/>
      <w:marBottom w:val="0"/>
      <w:divBdr>
        <w:top w:val="none" w:sz="0" w:space="0" w:color="auto"/>
        <w:left w:val="none" w:sz="0" w:space="0" w:color="auto"/>
        <w:bottom w:val="none" w:sz="0" w:space="0" w:color="auto"/>
        <w:right w:val="none" w:sz="0" w:space="0" w:color="auto"/>
      </w:divBdr>
    </w:div>
    <w:div w:id="1052508772">
      <w:bodyDiv w:val="1"/>
      <w:marLeft w:val="0"/>
      <w:marRight w:val="0"/>
      <w:marTop w:val="0"/>
      <w:marBottom w:val="0"/>
      <w:divBdr>
        <w:top w:val="none" w:sz="0" w:space="0" w:color="auto"/>
        <w:left w:val="none" w:sz="0" w:space="0" w:color="auto"/>
        <w:bottom w:val="none" w:sz="0" w:space="0" w:color="auto"/>
        <w:right w:val="none" w:sz="0" w:space="0" w:color="auto"/>
      </w:divBdr>
    </w:div>
    <w:div w:id="1052657351">
      <w:bodyDiv w:val="1"/>
      <w:marLeft w:val="0"/>
      <w:marRight w:val="0"/>
      <w:marTop w:val="0"/>
      <w:marBottom w:val="0"/>
      <w:divBdr>
        <w:top w:val="none" w:sz="0" w:space="0" w:color="auto"/>
        <w:left w:val="none" w:sz="0" w:space="0" w:color="auto"/>
        <w:bottom w:val="none" w:sz="0" w:space="0" w:color="auto"/>
        <w:right w:val="none" w:sz="0" w:space="0" w:color="auto"/>
      </w:divBdr>
    </w:div>
    <w:div w:id="1118524383">
      <w:bodyDiv w:val="1"/>
      <w:marLeft w:val="0"/>
      <w:marRight w:val="0"/>
      <w:marTop w:val="0"/>
      <w:marBottom w:val="0"/>
      <w:divBdr>
        <w:top w:val="none" w:sz="0" w:space="0" w:color="auto"/>
        <w:left w:val="none" w:sz="0" w:space="0" w:color="auto"/>
        <w:bottom w:val="none" w:sz="0" w:space="0" w:color="auto"/>
        <w:right w:val="none" w:sz="0" w:space="0" w:color="auto"/>
      </w:divBdr>
    </w:div>
    <w:div w:id="1157648463">
      <w:bodyDiv w:val="1"/>
      <w:marLeft w:val="0"/>
      <w:marRight w:val="0"/>
      <w:marTop w:val="0"/>
      <w:marBottom w:val="0"/>
      <w:divBdr>
        <w:top w:val="none" w:sz="0" w:space="0" w:color="auto"/>
        <w:left w:val="none" w:sz="0" w:space="0" w:color="auto"/>
        <w:bottom w:val="none" w:sz="0" w:space="0" w:color="auto"/>
        <w:right w:val="none" w:sz="0" w:space="0" w:color="auto"/>
      </w:divBdr>
    </w:div>
    <w:div w:id="1186749091">
      <w:bodyDiv w:val="1"/>
      <w:marLeft w:val="0"/>
      <w:marRight w:val="0"/>
      <w:marTop w:val="0"/>
      <w:marBottom w:val="0"/>
      <w:divBdr>
        <w:top w:val="none" w:sz="0" w:space="0" w:color="auto"/>
        <w:left w:val="none" w:sz="0" w:space="0" w:color="auto"/>
        <w:bottom w:val="none" w:sz="0" w:space="0" w:color="auto"/>
        <w:right w:val="none" w:sz="0" w:space="0" w:color="auto"/>
      </w:divBdr>
    </w:div>
    <w:div w:id="1257716671">
      <w:bodyDiv w:val="1"/>
      <w:marLeft w:val="0"/>
      <w:marRight w:val="0"/>
      <w:marTop w:val="0"/>
      <w:marBottom w:val="0"/>
      <w:divBdr>
        <w:top w:val="none" w:sz="0" w:space="0" w:color="auto"/>
        <w:left w:val="none" w:sz="0" w:space="0" w:color="auto"/>
        <w:bottom w:val="none" w:sz="0" w:space="0" w:color="auto"/>
        <w:right w:val="none" w:sz="0" w:space="0" w:color="auto"/>
      </w:divBdr>
    </w:div>
    <w:div w:id="1263608657">
      <w:bodyDiv w:val="1"/>
      <w:marLeft w:val="0"/>
      <w:marRight w:val="0"/>
      <w:marTop w:val="0"/>
      <w:marBottom w:val="0"/>
      <w:divBdr>
        <w:top w:val="none" w:sz="0" w:space="0" w:color="auto"/>
        <w:left w:val="none" w:sz="0" w:space="0" w:color="auto"/>
        <w:bottom w:val="none" w:sz="0" w:space="0" w:color="auto"/>
        <w:right w:val="none" w:sz="0" w:space="0" w:color="auto"/>
      </w:divBdr>
    </w:div>
    <w:div w:id="1263685744">
      <w:bodyDiv w:val="1"/>
      <w:marLeft w:val="0"/>
      <w:marRight w:val="0"/>
      <w:marTop w:val="0"/>
      <w:marBottom w:val="0"/>
      <w:divBdr>
        <w:top w:val="none" w:sz="0" w:space="0" w:color="auto"/>
        <w:left w:val="none" w:sz="0" w:space="0" w:color="auto"/>
        <w:bottom w:val="none" w:sz="0" w:space="0" w:color="auto"/>
        <w:right w:val="none" w:sz="0" w:space="0" w:color="auto"/>
      </w:divBdr>
    </w:div>
    <w:div w:id="1282499193">
      <w:bodyDiv w:val="1"/>
      <w:marLeft w:val="0"/>
      <w:marRight w:val="0"/>
      <w:marTop w:val="0"/>
      <w:marBottom w:val="0"/>
      <w:divBdr>
        <w:top w:val="none" w:sz="0" w:space="0" w:color="auto"/>
        <w:left w:val="none" w:sz="0" w:space="0" w:color="auto"/>
        <w:bottom w:val="none" w:sz="0" w:space="0" w:color="auto"/>
        <w:right w:val="none" w:sz="0" w:space="0" w:color="auto"/>
      </w:divBdr>
    </w:div>
    <w:div w:id="1315984671">
      <w:bodyDiv w:val="1"/>
      <w:marLeft w:val="0"/>
      <w:marRight w:val="0"/>
      <w:marTop w:val="0"/>
      <w:marBottom w:val="0"/>
      <w:divBdr>
        <w:top w:val="none" w:sz="0" w:space="0" w:color="auto"/>
        <w:left w:val="none" w:sz="0" w:space="0" w:color="auto"/>
        <w:bottom w:val="none" w:sz="0" w:space="0" w:color="auto"/>
        <w:right w:val="none" w:sz="0" w:space="0" w:color="auto"/>
      </w:divBdr>
    </w:div>
    <w:div w:id="1324236491">
      <w:bodyDiv w:val="1"/>
      <w:marLeft w:val="0"/>
      <w:marRight w:val="0"/>
      <w:marTop w:val="0"/>
      <w:marBottom w:val="0"/>
      <w:divBdr>
        <w:top w:val="none" w:sz="0" w:space="0" w:color="auto"/>
        <w:left w:val="none" w:sz="0" w:space="0" w:color="auto"/>
        <w:bottom w:val="none" w:sz="0" w:space="0" w:color="auto"/>
        <w:right w:val="none" w:sz="0" w:space="0" w:color="auto"/>
      </w:divBdr>
    </w:div>
    <w:div w:id="1371344385">
      <w:bodyDiv w:val="1"/>
      <w:marLeft w:val="0"/>
      <w:marRight w:val="0"/>
      <w:marTop w:val="0"/>
      <w:marBottom w:val="0"/>
      <w:divBdr>
        <w:top w:val="none" w:sz="0" w:space="0" w:color="auto"/>
        <w:left w:val="none" w:sz="0" w:space="0" w:color="auto"/>
        <w:bottom w:val="none" w:sz="0" w:space="0" w:color="auto"/>
        <w:right w:val="none" w:sz="0" w:space="0" w:color="auto"/>
      </w:divBdr>
    </w:div>
    <w:div w:id="1430852922">
      <w:bodyDiv w:val="1"/>
      <w:marLeft w:val="0"/>
      <w:marRight w:val="0"/>
      <w:marTop w:val="0"/>
      <w:marBottom w:val="0"/>
      <w:divBdr>
        <w:top w:val="none" w:sz="0" w:space="0" w:color="auto"/>
        <w:left w:val="none" w:sz="0" w:space="0" w:color="auto"/>
        <w:bottom w:val="none" w:sz="0" w:space="0" w:color="auto"/>
        <w:right w:val="none" w:sz="0" w:space="0" w:color="auto"/>
      </w:divBdr>
    </w:div>
    <w:div w:id="1475682557">
      <w:bodyDiv w:val="1"/>
      <w:marLeft w:val="0"/>
      <w:marRight w:val="0"/>
      <w:marTop w:val="0"/>
      <w:marBottom w:val="0"/>
      <w:divBdr>
        <w:top w:val="none" w:sz="0" w:space="0" w:color="auto"/>
        <w:left w:val="none" w:sz="0" w:space="0" w:color="auto"/>
        <w:bottom w:val="none" w:sz="0" w:space="0" w:color="auto"/>
        <w:right w:val="none" w:sz="0" w:space="0" w:color="auto"/>
      </w:divBdr>
    </w:div>
    <w:div w:id="1495602812">
      <w:bodyDiv w:val="1"/>
      <w:marLeft w:val="0"/>
      <w:marRight w:val="0"/>
      <w:marTop w:val="0"/>
      <w:marBottom w:val="0"/>
      <w:divBdr>
        <w:top w:val="none" w:sz="0" w:space="0" w:color="auto"/>
        <w:left w:val="none" w:sz="0" w:space="0" w:color="auto"/>
        <w:bottom w:val="none" w:sz="0" w:space="0" w:color="auto"/>
        <w:right w:val="none" w:sz="0" w:space="0" w:color="auto"/>
      </w:divBdr>
      <w:divsChild>
        <w:div w:id="2040818801">
          <w:marLeft w:val="0"/>
          <w:marRight w:val="0"/>
          <w:marTop w:val="0"/>
          <w:marBottom w:val="0"/>
          <w:divBdr>
            <w:top w:val="none" w:sz="0" w:space="0" w:color="auto"/>
            <w:left w:val="none" w:sz="0" w:space="0" w:color="auto"/>
            <w:bottom w:val="none" w:sz="0" w:space="0" w:color="auto"/>
            <w:right w:val="none" w:sz="0" w:space="0" w:color="auto"/>
          </w:divBdr>
          <w:divsChild>
            <w:div w:id="868879287">
              <w:marLeft w:val="0"/>
              <w:marRight w:val="0"/>
              <w:marTop w:val="0"/>
              <w:marBottom w:val="0"/>
              <w:divBdr>
                <w:top w:val="none" w:sz="0" w:space="0" w:color="auto"/>
                <w:left w:val="none" w:sz="0" w:space="0" w:color="auto"/>
                <w:bottom w:val="none" w:sz="0" w:space="0" w:color="auto"/>
                <w:right w:val="none" w:sz="0" w:space="0" w:color="auto"/>
              </w:divBdr>
              <w:divsChild>
                <w:div w:id="617950529">
                  <w:marLeft w:val="0"/>
                  <w:marRight w:val="0"/>
                  <w:marTop w:val="0"/>
                  <w:marBottom w:val="0"/>
                  <w:divBdr>
                    <w:top w:val="none" w:sz="0" w:space="0" w:color="auto"/>
                    <w:left w:val="none" w:sz="0" w:space="0" w:color="auto"/>
                    <w:bottom w:val="none" w:sz="0" w:space="0" w:color="auto"/>
                    <w:right w:val="none" w:sz="0" w:space="0" w:color="auto"/>
                  </w:divBdr>
                  <w:divsChild>
                    <w:div w:id="255095730">
                      <w:marLeft w:val="-225"/>
                      <w:marRight w:val="-225"/>
                      <w:marTop w:val="0"/>
                      <w:marBottom w:val="0"/>
                      <w:divBdr>
                        <w:top w:val="none" w:sz="0" w:space="0" w:color="auto"/>
                        <w:left w:val="none" w:sz="0" w:space="0" w:color="auto"/>
                        <w:bottom w:val="none" w:sz="0" w:space="0" w:color="auto"/>
                        <w:right w:val="none" w:sz="0" w:space="0" w:color="auto"/>
                      </w:divBdr>
                      <w:divsChild>
                        <w:div w:id="21180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903902">
      <w:bodyDiv w:val="1"/>
      <w:marLeft w:val="0"/>
      <w:marRight w:val="0"/>
      <w:marTop w:val="0"/>
      <w:marBottom w:val="0"/>
      <w:divBdr>
        <w:top w:val="none" w:sz="0" w:space="0" w:color="auto"/>
        <w:left w:val="none" w:sz="0" w:space="0" w:color="auto"/>
        <w:bottom w:val="none" w:sz="0" w:space="0" w:color="auto"/>
        <w:right w:val="none" w:sz="0" w:space="0" w:color="auto"/>
      </w:divBdr>
    </w:div>
    <w:div w:id="1596207781">
      <w:bodyDiv w:val="1"/>
      <w:marLeft w:val="0"/>
      <w:marRight w:val="0"/>
      <w:marTop w:val="0"/>
      <w:marBottom w:val="0"/>
      <w:divBdr>
        <w:top w:val="none" w:sz="0" w:space="0" w:color="auto"/>
        <w:left w:val="none" w:sz="0" w:space="0" w:color="auto"/>
        <w:bottom w:val="none" w:sz="0" w:space="0" w:color="auto"/>
        <w:right w:val="none" w:sz="0" w:space="0" w:color="auto"/>
      </w:divBdr>
    </w:div>
    <w:div w:id="1622027081">
      <w:bodyDiv w:val="1"/>
      <w:marLeft w:val="0"/>
      <w:marRight w:val="0"/>
      <w:marTop w:val="0"/>
      <w:marBottom w:val="0"/>
      <w:divBdr>
        <w:top w:val="none" w:sz="0" w:space="0" w:color="auto"/>
        <w:left w:val="none" w:sz="0" w:space="0" w:color="auto"/>
        <w:bottom w:val="none" w:sz="0" w:space="0" w:color="auto"/>
        <w:right w:val="none" w:sz="0" w:space="0" w:color="auto"/>
      </w:divBdr>
    </w:div>
    <w:div w:id="1644657588">
      <w:bodyDiv w:val="1"/>
      <w:marLeft w:val="0"/>
      <w:marRight w:val="0"/>
      <w:marTop w:val="0"/>
      <w:marBottom w:val="0"/>
      <w:divBdr>
        <w:top w:val="none" w:sz="0" w:space="0" w:color="auto"/>
        <w:left w:val="none" w:sz="0" w:space="0" w:color="auto"/>
        <w:bottom w:val="none" w:sz="0" w:space="0" w:color="auto"/>
        <w:right w:val="none" w:sz="0" w:space="0" w:color="auto"/>
      </w:divBdr>
    </w:div>
    <w:div w:id="1686518597">
      <w:bodyDiv w:val="1"/>
      <w:marLeft w:val="0"/>
      <w:marRight w:val="0"/>
      <w:marTop w:val="0"/>
      <w:marBottom w:val="0"/>
      <w:divBdr>
        <w:top w:val="none" w:sz="0" w:space="0" w:color="auto"/>
        <w:left w:val="none" w:sz="0" w:space="0" w:color="auto"/>
        <w:bottom w:val="none" w:sz="0" w:space="0" w:color="auto"/>
        <w:right w:val="none" w:sz="0" w:space="0" w:color="auto"/>
      </w:divBdr>
    </w:div>
    <w:div w:id="1862863625">
      <w:bodyDiv w:val="1"/>
      <w:marLeft w:val="0"/>
      <w:marRight w:val="0"/>
      <w:marTop w:val="0"/>
      <w:marBottom w:val="0"/>
      <w:divBdr>
        <w:top w:val="none" w:sz="0" w:space="0" w:color="auto"/>
        <w:left w:val="none" w:sz="0" w:space="0" w:color="auto"/>
        <w:bottom w:val="none" w:sz="0" w:space="0" w:color="auto"/>
        <w:right w:val="none" w:sz="0" w:space="0" w:color="auto"/>
      </w:divBdr>
    </w:div>
    <w:div w:id="1898543075">
      <w:bodyDiv w:val="1"/>
      <w:marLeft w:val="0"/>
      <w:marRight w:val="0"/>
      <w:marTop w:val="0"/>
      <w:marBottom w:val="0"/>
      <w:divBdr>
        <w:top w:val="none" w:sz="0" w:space="0" w:color="auto"/>
        <w:left w:val="none" w:sz="0" w:space="0" w:color="auto"/>
        <w:bottom w:val="none" w:sz="0" w:space="0" w:color="auto"/>
        <w:right w:val="none" w:sz="0" w:space="0" w:color="auto"/>
      </w:divBdr>
    </w:div>
    <w:div w:id="1974367186">
      <w:bodyDiv w:val="1"/>
      <w:marLeft w:val="0"/>
      <w:marRight w:val="0"/>
      <w:marTop w:val="0"/>
      <w:marBottom w:val="0"/>
      <w:divBdr>
        <w:top w:val="none" w:sz="0" w:space="0" w:color="auto"/>
        <w:left w:val="none" w:sz="0" w:space="0" w:color="auto"/>
        <w:bottom w:val="none" w:sz="0" w:space="0" w:color="auto"/>
        <w:right w:val="none" w:sz="0" w:space="0" w:color="auto"/>
      </w:divBdr>
    </w:div>
    <w:div w:id="2001689794">
      <w:bodyDiv w:val="1"/>
      <w:marLeft w:val="0"/>
      <w:marRight w:val="0"/>
      <w:marTop w:val="0"/>
      <w:marBottom w:val="0"/>
      <w:divBdr>
        <w:top w:val="none" w:sz="0" w:space="0" w:color="auto"/>
        <w:left w:val="none" w:sz="0" w:space="0" w:color="auto"/>
        <w:bottom w:val="none" w:sz="0" w:space="0" w:color="auto"/>
        <w:right w:val="none" w:sz="0" w:space="0" w:color="auto"/>
      </w:divBdr>
    </w:div>
    <w:div w:id="2117868800">
      <w:bodyDiv w:val="1"/>
      <w:marLeft w:val="0"/>
      <w:marRight w:val="0"/>
      <w:marTop w:val="0"/>
      <w:marBottom w:val="0"/>
      <w:divBdr>
        <w:top w:val="none" w:sz="0" w:space="0" w:color="auto"/>
        <w:left w:val="none" w:sz="0" w:space="0" w:color="auto"/>
        <w:bottom w:val="none" w:sz="0" w:space="0" w:color="auto"/>
        <w:right w:val="none" w:sz="0" w:space="0" w:color="auto"/>
      </w:divBdr>
    </w:div>
    <w:div w:id="2127113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qqi.ie"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099B13B1870E4E896D9AB1B6C31FFE" ma:contentTypeVersion="14" ma:contentTypeDescription="Create a new document." ma:contentTypeScope="" ma:versionID="7c5b37c4e116f2c31bc3d8ceb6d7f489">
  <xsd:schema xmlns:xsd="http://www.w3.org/2001/XMLSchema" xmlns:xs="http://www.w3.org/2001/XMLSchema" xmlns:p="http://schemas.microsoft.com/office/2006/metadata/properties" xmlns:ns2="5c0de28a-7bfd-4038-9680-0ea818d51c8e" xmlns:ns3="f68614f9-5421-4449-b040-3403a7e7d0ce" xmlns:ns4="7ecbb458-cab1-44c2-9295-aa34544eafbc" targetNamespace="http://schemas.microsoft.com/office/2006/metadata/properties" ma:root="true" ma:fieldsID="1e7bef34477c4ae97edff1fc13bd3643" ns2:_="" ns3:_="" ns4:_="">
    <xsd:import namespace="5c0de28a-7bfd-4038-9680-0ea818d51c8e"/>
    <xsd:import namespace="f68614f9-5421-4449-b040-3403a7e7d0ce"/>
    <xsd:import namespace="7ecbb458-cab1-44c2-9295-aa34544eaf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de28a-7bfd-4038-9680-0ea818d51c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8614f9-5421-4449-b040-3403a7e7d0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bdd5782-8381-4954-bc7f-74ff610e161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cbb458-cab1-44c2-9295-aa34544eafb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b8fb196-15c5-4c25-88cc-159ca48b0c7c}" ma:internalName="TaxCatchAll" ma:showField="CatchAllData" ma:web="5c0de28a-7bfd-4038-9680-0ea818d51c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8614f9-5421-4449-b040-3403a7e7d0ce">
      <Terms xmlns="http://schemas.microsoft.com/office/infopath/2007/PartnerControls"/>
    </lcf76f155ced4ddcb4097134ff3c332f>
    <TaxCatchAll xmlns="7ecbb458-cab1-44c2-9295-aa34544eafb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DD8A4-E9B3-4247-93A3-9F96D4F61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de28a-7bfd-4038-9680-0ea818d51c8e"/>
    <ds:schemaRef ds:uri="f68614f9-5421-4449-b040-3403a7e7d0ce"/>
    <ds:schemaRef ds:uri="7ecbb458-cab1-44c2-9295-aa34544eaf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BFFAAB-A40F-403E-B9B6-33B2021F8C8E}">
  <ds:schemaRefs>
    <ds:schemaRef ds:uri="http://schemas.microsoft.com/office/2006/metadata/properties"/>
    <ds:schemaRef ds:uri="http://schemas.microsoft.com/office/infopath/2007/PartnerControls"/>
    <ds:schemaRef ds:uri="f68614f9-5421-4449-b040-3403a7e7d0ce"/>
    <ds:schemaRef ds:uri="7ecbb458-cab1-44c2-9295-aa34544eafbc"/>
  </ds:schemaRefs>
</ds:datastoreItem>
</file>

<file path=customXml/itemProps3.xml><?xml version="1.0" encoding="utf-8"?>
<ds:datastoreItem xmlns:ds="http://schemas.openxmlformats.org/officeDocument/2006/customXml" ds:itemID="{0D796745-A701-48B8-96C7-4D2E427C44AF}">
  <ds:schemaRefs>
    <ds:schemaRef ds:uri="http://schemas.microsoft.com/sharepoint/v3/contenttype/forms"/>
  </ds:schemaRefs>
</ds:datastoreItem>
</file>

<file path=customXml/itemProps4.xml><?xml version="1.0" encoding="utf-8"?>
<ds:datastoreItem xmlns:ds="http://schemas.openxmlformats.org/officeDocument/2006/customXml" ds:itemID="{5119F33A-03A0-4758-AB68-D5D1E77D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10664</Words>
  <Characters>60790</Characters>
  <Application>Microsoft Office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QQI</vt:lpstr>
    </vt:vector>
  </TitlesOfParts>
  <Company>Crowleys DFK</Company>
  <LinksUpToDate>false</LinksUpToDate>
  <CharactersWithSpaces>71312</CharactersWithSpaces>
  <SharedDoc>false</SharedDoc>
  <HLinks>
    <vt:vector size="6" baseType="variant">
      <vt:variant>
        <vt:i4>7274529</vt:i4>
      </vt:variant>
      <vt:variant>
        <vt:i4>0</vt:i4>
      </vt:variant>
      <vt:variant>
        <vt:i4>0</vt:i4>
      </vt:variant>
      <vt:variant>
        <vt:i4>5</vt:i4>
      </vt:variant>
      <vt:variant>
        <vt:lpwstr>http://www.nqai.ie/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QQI</dc:title>
  <dc:subject/>
  <dc:creator>qshah</dc:creator>
  <cp:keywords/>
  <dc:description/>
  <cp:lastModifiedBy>Liam Butler</cp:lastModifiedBy>
  <cp:revision>3</cp:revision>
  <cp:lastPrinted>2025-12-18T14:11:00Z</cp:lastPrinted>
  <dcterms:created xsi:type="dcterms:W3CDTF">2026-01-07T12:01:00Z</dcterms:created>
  <dcterms:modified xsi:type="dcterms:W3CDTF">2026-01-22T15:49:00Z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508943-32c3-46ac-9c68-c9b4fc161fb2_Enabled">
    <vt:lpwstr>True</vt:lpwstr>
  </property>
  <property fmtid="{D5CDD505-2E9C-101B-9397-08002B2CF9AE}" pid="3" name="MSIP_Label_b6508943-32c3-46ac-9c68-c9b4fc161fb2_SiteId">
    <vt:lpwstr>19023416-3dd0-4df4-8e8a-6fa858d28e32</vt:lpwstr>
  </property>
  <property fmtid="{D5CDD505-2E9C-101B-9397-08002B2CF9AE}" pid="4" name="MSIP_Label_b6508943-32c3-46ac-9c68-c9b4fc161fb2_Owner">
    <vt:lpwstr>lbutler@qqi.ie</vt:lpwstr>
  </property>
  <property fmtid="{D5CDD505-2E9C-101B-9397-08002B2CF9AE}" pid="5" name="MSIP_Label_b6508943-32c3-46ac-9c68-c9b4fc161fb2_SetDate">
    <vt:lpwstr>2018-12-18T23:32:51.3778259Z</vt:lpwstr>
  </property>
  <property fmtid="{D5CDD505-2E9C-101B-9397-08002B2CF9AE}" pid="6" name="MSIP_Label_b6508943-32c3-46ac-9c68-c9b4fc161fb2_Name">
    <vt:lpwstr>General</vt:lpwstr>
  </property>
  <property fmtid="{D5CDD505-2E9C-101B-9397-08002B2CF9AE}" pid="7" name="MSIP_Label_b6508943-32c3-46ac-9c68-c9b4fc161fb2_Application">
    <vt:lpwstr>Microsoft Azure Information Protection</vt:lpwstr>
  </property>
  <property fmtid="{D5CDD505-2E9C-101B-9397-08002B2CF9AE}" pid="8" name="MSIP_Label_b6508943-32c3-46ac-9c68-c9b4fc161fb2_Extended_MSFT_Method">
    <vt:lpwstr>Manual</vt:lpwstr>
  </property>
  <property fmtid="{D5CDD505-2E9C-101B-9397-08002B2CF9AE}" pid="9" name="Sensitivity">
    <vt:lpwstr>General</vt:lpwstr>
  </property>
  <property fmtid="{D5CDD505-2E9C-101B-9397-08002B2CF9AE}" pid="10" name="ContentTypeId">
    <vt:lpwstr>0x0101008A099B13B1870E4E896D9AB1B6C31FFE</vt:lpwstr>
  </property>
</Properties>
</file>