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AEB9F" w14:textId="77777777" w:rsidR="00AF22A8" w:rsidRPr="004463FB" w:rsidRDefault="00AF22A8" w:rsidP="00523C6C">
      <w:pPr>
        <w:spacing w:line="276" w:lineRule="auto"/>
        <w:rPr>
          <w:rFonts w:asciiTheme="majorHAnsi" w:eastAsia="Arial Unicode MS" w:hAnsiTheme="majorHAnsi" w:cs="Arial"/>
          <w:sz w:val="28"/>
          <w:szCs w:val="28"/>
        </w:rPr>
      </w:pPr>
    </w:p>
    <w:p w14:paraId="4137E13E" w14:textId="7D55B942" w:rsidR="00AF22A8" w:rsidRPr="00E56890" w:rsidRDefault="00CF067E" w:rsidP="005C0AC5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Reengagement </w:t>
      </w:r>
      <w:r w:rsidR="00CC132F" w:rsidRPr="00E56890">
        <w:rPr>
          <w:rFonts w:asciiTheme="majorHAnsi" w:hAnsiTheme="majorHAnsi" w:cs="Arial"/>
          <w:b/>
          <w:sz w:val="32"/>
          <w:szCs w:val="32"/>
        </w:rPr>
        <w:t xml:space="preserve">Panel </w:t>
      </w:r>
      <w:r w:rsidR="00AF22A8" w:rsidRPr="00E56890">
        <w:rPr>
          <w:rFonts w:asciiTheme="majorHAnsi" w:hAnsiTheme="majorHAnsi" w:cs="Arial"/>
          <w:b/>
          <w:sz w:val="32"/>
          <w:szCs w:val="32"/>
        </w:rPr>
        <w:t xml:space="preserve">Report </w:t>
      </w:r>
    </w:p>
    <w:p w14:paraId="17C8E363" w14:textId="77777777" w:rsidR="00AF22A8" w:rsidRPr="00E56890" w:rsidRDefault="00AF22A8" w:rsidP="005C0AC5">
      <w:pPr>
        <w:spacing w:line="276" w:lineRule="auto"/>
        <w:jc w:val="center"/>
        <w:rPr>
          <w:rFonts w:asciiTheme="majorHAnsi" w:hAnsiTheme="majorHAnsi" w:cs="Arial"/>
          <w:b/>
          <w:sz w:val="24"/>
        </w:rPr>
      </w:pPr>
    </w:p>
    <w:p w14:paraId="67BF52F0" w14:textId="778CAA5A" w:rsidR="00AF22A8" w:rsidRPr="00E56890" w:rsidRDefault="00AF22A8" w:rsidP="005C0AC5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E56890">
        <w:rPr>
          <w:rFonts w:asciiTheme="majorHAnsi" w:hAnsiTheme="majorHAnsi" w:cs="Arial"/>
          <w:b/>
          <w:sz w:val="32"/>
          <w:szCs w:val="32"/>
        </w:rPr>
        <w:t>Assessment of QA Procedures</w:t>
      </w:r>
      <w:r w:rsidR="004136CC">
        <w:rPr>
          <w:rFonts w:asciiTheme="majorHAnsi" w:hAnsiTheme="majorHAnsi" w:cs="Arial"/>
          <w:b/>
          <w:sz w:val="32"/>
          <w:szCs w:val="32"/>
        </w:rPr>
        <w:t xml:space="preserve"> for Blended Learning</w:t>
      </w:r>
    </w:p>
    <w:p w14:paraId="31DDBFE4" w14:textId="77777777" w:rsidR="00AF22A8" w:rsidRPr="004463FB" w:rsidRDefault="00AF22A8" w:rsidP="00523C6C">
      <w:pPr>
        <w:tabs>
          <w:tab w:val="left" w:pos="870"/>
        </w:tabs>
        <w:spacing w:line="276" w:lineRule="auto"/>
        <w:rPr>
          <w:rFonts w:asciiTheme="majorHAnsi" w:hAnsiTheme="majorHAnsi" w:cs="Arial"/>
          <w:sz w:val="28"/>
          <w:szCs w:val="28"/>
        </w:rPr>
      </w:pPr>
    </w:p>
    <w:p w14:paraId="620DDE7F" w14:textId="13FA620E" w:rsidR="00AF22A8" w:rsidRPr="004463FB" w:rsidRDefault="00AF22A8" w:rsidP="001B07D5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4463FB">
        <w:rPr>
          <w:rFonts w:asciiTheme="majorHAnsi" w:hAnsiTheme="majorHAnsi" w:cs="Arial"/>
          <w:b/>
          <w:sz w:val="28"/>
          <w:szCs w:val="28"/>
        </w:rPr>
        <w:t>Part 1</w:t>
      </w:r>
      <w:r w:rsidRPr="004463FB">
        <w:rPr>
          <w:rFonts w:asciiTheme="majorHAnsi" w:hAnsiTheme="majorHAnsi" w:cs="Arial"/>
          <w:b/>
          <w:sz w:val="28"/>
          <w:szCs w:val="28"/>
        </w:rPr>
        <w:tab/>
        <w:t xml:space="preserve">Details of provider </w:t>
      </w:r>
    </w:p>
    <w:tbl>
      <w:tblPr>
        <w:tblW w:w="9322" w:type="dxa"/>
        <w:tblBorders>
          <w:top w:val="single" w:sz="4" w:space="0" w:color="A6A6A6"/>
          <w:left w:val="single" w:sz="4" w:space="0" w:color="A6A6A6"/>
          <w:bottom w:val="single" w:sz="4" w:space="0" w:color="auto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45"/>
        <w:gridCol w:w="4077"/>
      </w:tblGrid>
      <w:tr w:rsidR="004463FB" w:rsidRPr="00E56890" w14:paraId="42F127EC" w14:textId="77777777" w:rsidTr="00D664A6">
        <w:trPr>
          <w:trHeight w:val="56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FA83475" w14:textId="77777777" w:rsidR="001C3416" w:rsidRPr="00E56890" w:rsidRDefault="0041571B" w:rsidP="00D664A6">
            <w:pPr>
              <w:tabs>
                <w:tab w:val="left" w:pos="709"/>
              </w:tabs>
              <w:spacing w:line="276" w:lineRule="auto"/>
              <w:ind w:left="4253" w:hanging="4253"/>
              <w:rPr>
                <w:rFonts w:asciiTheme="majorHAnsi" w:hAnsiTheme="majorHAnsi" w:cs="Arial"/>
                <w:b/>
                <w:sz w:val="24"/>
              </w:rPr>
            </w:pPr>
            <w:r w:rsidRPr="00E56890">
              <w:rPr>
                <w:rFonts w:asciiTheme="majorHAnsi" w:hAnsiTheme="majorHAnsi" w:cs="Arial"/>
                <w:b/>
                <w:sz w:val="24"/>
              </w:rPr>
              <w:t>1.1</w:t>
            </w:r>
            <w:r w:rsidRPr="00E56890">
              <w:rPr>
                <w:rFonts w:asciiTheme="majorHAnsi" w:hAnsiTheme="majorHAnsi" w:cs="Arial"/>
                <w:b/>
                <w:sz w:val="24"/>
              </w:rPr>
              <w:tab/>
            </w:r>
            <w:r w:rsidR="00405C8A" w:rsidRPr="00E56890">
              <w:rPr>
                <w:rFonts w:asciiTheme="majorHAnsi" w:hAnsiTheme="majorHAnsi" w:cs="Arial"/>
                <w:b/>
                <w:sz w:val="24"/>
              </w:rPr>
              <w:t xml:space="preserve">Applicant </w:t>
            </w:r>
            <w:r w:rsidR="001C3416" w:rsidRPr="00E56890">
              <w:rPr>
                <w:rFonts w:asciiTheme="majorHAnsi" w:hAnsiTheme="majorHAnsi" w:cs="Arial"/>
                <w:b/>
                <w:sz w:val="24"/>
              </w:rPr>
              <w:t>Provider</w:t>
            </w:r>
          </w:p>
        </w:tc>
      </w:tr>
      <w:tr w:rsidR="004463FB" w:rsidRPr="004463FB" w14:paraId="03592900" w14:textId="77777777" w:rsidTr="00CC132F">
        <w:trPr>
          <w:trHeight w:val="510"/>
        </w:trPr>
        <w:tc>
          <w:tcPr>
            <w:tcW w:w="524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8956426" w14:textId="77777777" w:rsidR="001C3416" w:rsidRPr="004463FB" w:rsidRDefault="006367A2" w:rsidP="00347EE1">
            <w:pPr>
              <w:pStyle w:val="CommentText"/>
              <w:spacing w:line="276" w:lineRule="auto"/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4463FB">
              <w:rPr>
                <w:rFonts w:asciiTheme="majorHAnsi" w:hAnsiTheme="majorHAnsi" w:cs="Arial"/>
                <w:sz w:val="22"/>
                <w:szCs w:val="22"/>
              </w:rPr>
              <w:t>Registered Business/Trading Name</w:t>
            </w:r>
            <w:r w:rsidR="00347EE1" w:rsidRPr="004463FB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40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62FD05B" w14:textId="63FD1C05" w:rsidR="001C3416" w:rsidRPr="004463FB" w:rsidRDefault="001C3416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3759A821" w14:textId="77777777" w:rsidTr="00CC132F">
        <w:trPr>
          <w:trHeight w:val="510"/>
        </w:trPr>
        <w:tc>
          <w:tcPr>
            <w:tcW w:w="5245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0E8694BC" w14:textId="77777777" w:rsidR="001C3416" w:rsidRPr="004463FB" w:rsidRDefault="004B0D9D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A</w:t>
            </w:r>
            <w:r w:rsidR="001C3416" w:rsidRPr="004463FB">
              <w:rPr>
                <w:rFonts w:asciiTheme="majorHAnsi" w:hAnsiTheme="majorHAnsi" w:cs="Arial"/>
                <w:szCs w:val="22"/>
              </w:rPr>
              <w:t>ddress</w:t>
            </w:r>
            <w:r w:rsidR="00347EE1" w:rsidRPr="004463FB">
              <w:rPr>
                <w:rFonts w:asciiTheme="majorHAnsi" w:hAnsiTheme="majorHAnsi" w:cs="Arial"/>
                <w:szCs w:val="22"/>
              </w:rPr>
              <w:t>:</w:t>
            </w:r>
          </w:p>
        </w:tc>
        <w:tc>
          <w:tcPr>
            <w:tcW w:w="407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5C049875" w14:textId="0028D625" w:rsidR="001C3416" w:rsidRPr="004463FB" w:rsidRDefault="001C3416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0E3A4A1" w14:textId="77777777" w:rsidTr="00CC132F">
        <w:trPr>
          <w:trHeight w:val="510"/>
        </w:trPr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14:paraId="0593DBD9" w14:textId="77777777" w:rsidR="001C3416" w:rsidRPr="004463FB" w:rsidRDefault="001C3416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Date of Application</w:t>
            </w:r>
            <w:r w:rsidR="00347EE1" w:rsidRPr="004463FB">
              <w:rPr>
                <w:rFonts w:asciiTheme="majorHAnsi" w:hAnsiTheme="majorHAnsi" w:cs="Arial"/>
                <w:szCs w:val="22"/>
              </w:rPr>
              <w:t>:</w:t>
            </w:r>
          </w:p>
        </w:tc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1465CFDA" w14:textId="39ABF341" w:rsidR="001C3416" w:rsidRPr="004463FB" w:rsidRDefault="001C3416" w:rsidP="00FE540F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79CB743" w14:textId="77777777" w:rsidTr="00CC132F">
        <w:trPr>
          <w:trHeight w:val="510"/>
        </w:trPr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14:paraId="582F8470" w14:textId="77777777" w:rsidR="00CC2112" w:rsidRPr="004463FB" w:rsidRDefault="00CC2112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Date of resubmission of application:</w:t>
            </w:r>
          </w:p>
        </w:tc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31F88F42" w14:textId="77777777" w:rsidR="00CC2112" w:rsidRPr="004463FB" w:rsidRDefault="00CC2112" w:rsidP="00AC4C7F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A45E91F" w14:textId="77777777" w:rsidTr="00CC132F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422F487A" w14:textId="77777777" w:rsidR="00E611E0" w:rsidRPr="004463FB" w:rsidRDefault="00E611E0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Date of evaluation</w:t>
            </w:r>
            <w:r w:rsidR="00347EE1" w:rsidRPr="004463FB">
              <w:rPr>
                <w:rFonts w:asciiTheme="majorHAnsi" w:hAnsiTheme="majorHAnsi" w:cs="Arial"/>
                <w:szCs w:val="22"/>
              </w:rPr>
              <w:t>: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AFC4092" w14:textId="149FC5BB" w:rsidR="00E611E0" w:rsidRPr="004463FB" w:rsidRDefault="00E611E0" w:rsidP="000E14FA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1B57A9F1" w14:textId="77777777" w:rsidTr="00CC132F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570D1A0F" w14:textId="04B87B3E" w:rsidR="00E611E0" w:rsidRPr="004463FB" w:rsidRDefault="00E611E0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 xml:space="preserve">Date of </w:t>
            </w:r>
            <w:r w:rsidR="00863C09">
              <w:rPr>
                <w:rFonts w:asciiTheme="majorHAnsi" w:hAnsiTheme="majorHAnsi" w:cs="Arial"/>
                <w:szCs w:val="22"/>
              </w:rPr>
              <w:t xml:space="preserve">[virtual] </w:t>
            </w:r>
            <w:r w:rsidRPr="004463FB">
              <w:rPr>
                <w:rFonts w:asciiTheme="majorHAnsi" w:hAnsiTheme="majorHAnsi" w:cs="Arial"/>
                <w:szCs w:val="22"/>
              </w:rPr>
              <w:t>site visit (if applicable)</w:t>
            </w:r>
            <w:r w:rsidR="00347EE1" w:rsidRPr="004463FB">
              <w:rPr>
                <w:rFonts w:asciiTheme="majorHAnsi" w:hAnsiTheme="majorHAnsi" w:cs="Arial"/>
                <w:szCs w:val="22"/>
              </w:rPr>
              <w:t>: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CAD9C73" w14:textId="507152E0" w:rsidR="00E611E0" w:rsidRPr="004463FB" w:rsidRDefault="00E611E0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863C09" w:rsidRPr="004463FB" w14:paraId="1491D0C0" w14:textId="77777777" w:rsidTr="00CC132F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7F1E12BF" w14:textId="759118D8" w:rsidR="00863C09" w:rsidRPr="004463FB" w:rsidRDefault="00863C09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Date of panel reconvene meeting (if applicable)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FC21AFA" w14:textId="77777777" w:rsidR="00863C09" w:rsidRPr="004463FB" w:rsidRDefault="00863C09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592E739C" w14:textId="77777777" w:rsidTr="00CC132F">
        <w:trPr>
          <w:trHeight w:val="850"/>
        </w:trPr>
        <w:tc>
          <w:tcPr>
            <w:tcW w:w="5245" w:type="dxa"/>
            <w:shd w:val="clear" w:color="auto" w:fill="auto"/>
            <w:vAlign w:val="center"/>
          </w:tcPr>
          <w:p w14:paraId="0D1F44F1" w14:textId="162A3791" w:rsidR="001C3416" w:rsidRPr="004463FB" w:rsidRDefault="00405C8A" w:rsidP="00CC132F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 xml:space="preserve">Date of recommendation to the </w:t>
            </w:r>
            <w:r w:rsidR="00CC132F">
              <w:rPr>
                <w:rFonts w:asciiTheme="majorHAnsi" w:hAnsiTheme="majorHAnsi" w:cs="Arial"/>
                <w:szCs w:val="22"/>
              </w:rPr>
              <w:t xml:space="preserve">Programmes and Awards Executive </w:t>
            </w:r>
            <w:r w:rsidR="00D74F55" w:rsidRPr="004463FB">
              <w:rPr>
                <w:rFonts w:asciiTheme="majorHAnsi" w:hAnsiTheme="majorHAnsi" w:cs="Arial"/>
                <w:szCs w:val="22"/>
              </w:rPr>
              <w:t>Committee</w:t>
            </w:r>
            <w:r w:rsidR="00347EE1" w:rsidRPr="004463FB">
              <w:rPr>
                <w:rFonts w:asciiTheme="majorHAnsi" w:hAnsiTheme="majorHAnsi" w:cs="Arial"/>
                <w:szCs w:val="22"/>
              </w:rPr>
              <w:t>: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03A4827C" w14:textId="26854134" w:rsidR="001C3416" w:rsidRPr="004463FB" w:rsidRDefault="001C3416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78F3A5D7" w14:textId="77777777" w:rsidR="000A041C" w:rsidRPr="004463FB" w:rsidRDefault="000A041C" w:rsidP="009930C7">
      <w:pPr>
        <w:ind w:left="709" w:hanging="709"/>
        <w:rPr>
          <w:rFonts w:asciiTheme="majorHAnsi" w:hAnsiTheme="majorHAnsi" w:cs="Arial"/>
          <w:szCs w:val="22"/>
        </w:rPr>
      </w:pPr>
    </w:p>
    <w:p w14:paraId="362E1FDE" w14:textId="3D5A92C3" w:rsidR="009930C7" w:rsidRPr="004463FB" w:rsidRDefault="009930C7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4463FB">
        <w:rPr>
          <w:rFonts w:asciiTheme="majorHAnsi" w:hAnsiTheme="majorHAnsi" w:cs="Arial"/>
          <w:b/>
          <w:sz w:val="24"/>
        </w:rPr>
        <w:t>1.2</w:t>
      </w:r>
      <w:r w:rsidRPr="004463FB">
        <w:rPr>
          <w:rFonts w:asciiTheme="majorHAnsi" w:hAnsiTheme="majorHAnsi" w:cs="Arial"/>
          <w:b/>
          <w:sz w:val="24"/>
        </w:rPr>
        <w:tab/>
        <w:t>Profile of provider</w:t>
      </w:r>
    </w:p>
    <w:p w14:paraId="736C204C" w14:textId="5792D037" w:rsidR="00831CA5" w:rsidRPr="004463FB" w:rsidRDefault="00831CA5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364AA593" w14:textId="437D9D2F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4503FA47" w14:textId="7699A5F2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7F80278D" w14:textId="0F02547B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676FB1C5" w14:textId="38781809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723EDA2C" w14:textId="77777777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7AA6BF5E" w14:textId="77777777" w:rsidR="00F94C18" w:rsidRPr="004463FB" w:rsidRDefault="00F94C18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56DC6042" w14:textId="77777777" w:rsidR="00E56890" w:rsidRDefault="00E56890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709ACBDC" w14:textId="77777777" w:rsidR="00CF067E" w:rsidRDefault="00CF067E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66"/>
        <w:gridCol w:w="3708"/>
      </w:tblGrid>
      <w:tr w:rsidR="004463FB" w:rsidRPr="004463FB" w14:paraId="03B68BCE" w14:textId="77777777" w:rsidTr="00F51FB9">
        <w:trPr>
          <w:trHeight w:val="90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F4636F1" w14:textId="58EF54F3" w:rsidR="00206C1D" w:rsidRPr="004463FB" w:rsidRDefault="007E3476" w:rsidP="00CC132F">
            <w:pPr>
              <w:spacing w:before="120" w:after="120"/>
              <w:ind w:left="1134" w:hanging="1134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4463FB">
              <w:rPr>
                <w:rFonts w:asciiTheme="majorHAnsi" w:hAnsiTheme="majorHAnsi" w:cs="Arial"/>
                <w:b/>
                <w:sz w:val="28"/>
                <w:szCs w:val="28"/>
              </w:rPr>
              <w:lastRenderedPageBreak/>
              <w:t>Part 2</w:t>
            </w:r>
            <w:r w:rsidRPr="004463FB">
              <w:rPr>
                <w:rFonts w:asciiTheme="majorHAnsi" w:hAnsiTheme="majorHAnsi" w:cs="Arial"/>
                <w:b/>
                <w:sz w:val="28"/>
                <w:szCs w:val="28"/>
              </w:rPr>
              <w:tab/>
            </w:r>
            <w:r w:rsidR="00206C1D" w:rsidRPr="004463FB">
              <w:rPr>
                <w:rFonts w:asciiTheme="majorHAnsi" w:hAnsiTheme="majorHAnsi" w:cs="Arial"/>
                <w:b/>
                <w:sz w:val="28"/>
                <w:szCs w:val="28"/>
              </w:rPr>
              <w:t>Panel Membership</w:t>
            </w:r>
          </w:p>
        </w:tc>
      </w:tr>
      <w:tr w:rsidR="004463FB" w:rsidRPr="004463FB" w14:paraId="0C93D21C" w14:textId="77777777" w:rsidTr="00F51FB9">
        <w:trPr>
          <w:trHeight w:val="680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0D1DFF8F" w14:textId="77777777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 xml:space="preserve">Name </w:t>
            </w: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52E1BA62" w14:textId="77777777" w:rsidR="00C67D6C" w:rsidRPr="004463FB" w:rsidRDefault="00C67D6C" w:rsidP="00A70780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Role o</w:t>
            </w:r>
            <w:r w:rsidR="00A70780" w:rsidRPr="004463FB">
              <w:rPr>
                <w:rFonts w:asciiTheme="majorHAnsi" w:hAnsiTheme="majorHAnsi" w:cs="Arial"/>
                <w:szCs w:val="22"/>
              </w:rPr>
              <w:t>f</w:t>
            </w:r>
            <w:r w:rsidRPr="004463FB">
              <w:rPr>
                <w:rFonts w:asciiTheme="majorHAnsi" w:hAnsiTheme="majorHAnsi" w:cs="Arial"/>
                <w:szCs w:val="22"/>
              </w:rPr>
              <w:t xml:space="preserve"> panel </w:t>
            </w:r>
            <w:r w:rsidR="00F84940" w:rsidRPr="004463FB">
              <w:rPr>
                <w:rFonts w:asciiTheme="majorHAnsi" w:hAnsiTheme="majorHAnsi" w:cs="Arial"/>
                <w:szCs w:val="22"/>
              </w:rPr>
              <w:t>member</w:t>
            </w: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38B82C9A" w14:textId="77777777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Organisation</w:t>
            </w:r>
          </w:p>
        </w:tc>
      </w:tr>
      <w:tr w:rsidR="004463FB" w:rsidRPr="004463FB" w14:paraId="2F3C3232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F03E90" w14:textId="04FD9E61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9CCB3E" w14:textId="7F128823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2DD474" w14:textId="7699A316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F87BBB9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5E69A7" w14:textId="2784C8F8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07FC11" w14:textId="0A34D2B9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5DEE31" w14:textId="10B1A5DD" w:rsidR="00753212" w:rsidRPr="004463FB" w:rsidRDefault="00753212" w:rsidP="00753212">
            <w:pPr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1CB4EEAF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396DAB" w14:textId="3576F67E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30FB36" w14:textId="2A951C9A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20208" w14:textId="2C1E89B1" w:rsidR="00753212" w:rsidRPr="004463FB" w:rsidRDefault="00753212" w:rsidP="00753212">
            <w:pPr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3821D162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357A20" w14:textId="08E93507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9B138F" w14:textId="04CB5E31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4A5168" w14:textId="2FDB229B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7CDF3428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6A64D6" w14:textId="47A75433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AB1D1E" w14:textId="2F075728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88C44A" w14:textId="75A3FBFF" w:rsidR="00753212" w:rsidRPr="004463FB" w:rsidRDefault="00753212" w:rsidP="00E261F4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62375FA9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9E0CFB4" w14:textId="3DDF602E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08CF8E4" w14:textId="74F032F2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B352E21" w14:textId="79560AFB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59E6B909" w14:textId="77777777" w:rsidR="004C0A6C" w:rsidRPr="004463FB" w:rsidRDefault="004C0A6C" w:rsidP="00523C6C">
      <w:pP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007355BC" w14:textId="77777777" w:rsidR="004C0A6C" w:rsidRPr="004463FB" w:rsidRDefault="001A6FF2" w:rsidP="001B07D5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4463FB">
        <w:rPr>
          <w:rFonts w:asciiTheme="majorHAnsi" w:hAnsiTheme="majorHAnsi" w:cs="Arial"/>
          <w:b/>
          <w:sz w:val="28"/>
          <w:szCs w:val="28"/>
        </w:rPr>
        <w:t>Part 3</w:t>
      </w:r>
      <w:r w:rsidR="004C0A6C" w:rsidRPr="004463FB">
        <w:rPr>
          <w:rFonts w:asciiTheme="majorHAnsi" w:hAnsiTheme="majorHAnsi" w:cs="Arial"/>
          <w:b/>
          <w:sz w:val="28"/>
          <w:szCs w:val="28"/>
        </w:rPr>
        <w:tab/>
        <w:t>Findings of the Panel</w:t>
      </w:r>
    </w:p>
    <w:p w14:paraId="733BB6D2" w14:textId="77777777" w:rsidR="004C0A6C" w:rsidRPr="004463FB" w:rsidRDefault="00AF22A8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4463FB">
        <w:rPr>
          <w:rFonts w:asciiTheme="majorHAnsi" w:hAnsiTheme="majorHAnsi" w:cs="Arial"/>
          <w:b/>
          <w:sz w:val="24"/>
        </w:rPr>
        <w:t>3.1</w:t>
      </w:r>
      <w:r w:rsidRPr="004463FB">
        <w:rPr>
          <w:rFonts w:asciiTheme="majorHAnsi" w:hAnsiTheme="majorHAnsi" w:cs="Arial"/>
          <w:b/>
          <w:sz w:val="24"/>
        </w:rPr>
        <w:tab/>
      </w:r>
      <w:r w:rsidR="004C0A6C" w:rsidRPr="004463FB">
        <w:rPr>
          <w:rFonts w:asciiTheme="majorHAnsi" w:hAnsiTheme="majorHAnsi" w:cs="Arial"/>
          <w:b/>
          <w:sz w:val="24"/>
        </w:rPr>
        <w:t>Summary Findings</w:t>
      </w:r>
    </w:p>
    <w:p w14:paraId="54E1791E" w14:textId="10FD800D" w:rsidR="004C0A6C" w:rsidRPr="004463FB" w:rsidRDefault="004C0A6C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6A58BA8F" w14:textId="77777777" w:rsidR="00E56890" w:rsidRPr="004463FB" w:rsidRDefault="00E56890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55CE7013" w14:textId="4C38CB9F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39E867CE" w14:textId="5FAC0A9C" w:rsidR="001B07D5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661FDF35" w14:textId="5C40E47A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408A03B9" w14:textId="1F5096F6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71BC289E" w14:textId="5825C1B3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3B84CC57" w14:textId="78B5355B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5ACCDF77" w14:textId="538194C5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2D3521C2" w14:textId="1A4F2BD8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6A51CDB7" w14:textId="45D72B11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6A9C0AC8" w14:textId="1100EDC3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6BADFF18" w14:textId="396E723F" w:rsidR="00CF067E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12D91321" w14:textId="0443F999" w:rsidR="00CF067E" w:rsidRPr="004463FB" w:rsidRDefault="00CF067E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1B547606" w14:textId="72C6A764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4A10A210" w14:textId="7015E57D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1BEA992B" w14:textId="11EB993A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680F93EB" w14:textId="77777777" w:rsidR="00CC132F" w:rsidRDefault="00CC132F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br w:type="page"/>
      </w:r>
    </w:p>
    <w:p w14:paraId="711BC579" w14:textId="77777777" w:rsidR="00F86C5A" w:rsidRDefault="00F86C5A" w:rsidP="00F86C5A">
      <w:pPr>
        <w:spacing w:before="120" w:after="120"/>
        <w:ind w:left="709" w:hanging="709"/>
        <w:rPr>
          <w:rFonts w:ascii="Calibri Light" w:hAnsi="Calibri Light" w:cs="Calibri Light"/>
          <w:b/>
          <w:bCs/>
          <w:sz w:val="24"/>
          <w:lang w:val="en-IE"/>
        </w:rPr>
      </w:pPr>
      <w:r>
        <w:rPr>
          <w:rFonts w:ascii="Calibri Light" w:hAnsi="Calibri Light" w:cs="Calibri Light"/>
          <w:b/>
          <w:bCs/>
          <w:sz w:val="24"/>
          <w:lang w:val="en-IE"/>
        </w:rPr>
        <w:lastRenderedPageBreak/>
        <w:t>3.2     Recommendation of the panel to Programmes and Awards Executive Committee of QQI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2236"/>
      </w:tblGrid>
      <w:tr w:rsidR="00F86C5A" w14:paraId="5954C80D" w14:textId="77777777" w:rsidTr="00F86C5A">
        <w:tc>
          <w:tcPr>
            <w:tcW w:w="7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A094" w14:textId="77777777" w:rsidR="00F86C5A" w:rsidRDefault="00F86C5A">
            <w:pPr>
              <w:spacing w:before="120" w:after="120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1DB6" w14:textId="77777777" w:rsidR="00F86C5A" w:rsidRDefault="00F86C5A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</w:rPr>
              <w:t xml:space="preserve">Tick </w:t>
            </w:r>
            <w:r>
              <w:rPr>
                <w:rFonts w:ascii="Calibri Light" w:hAnsi="Calibri Light" w:cs="Calibri Light"/>
                <w:b/>
                <w:bCs/>
                <w:sz w:val="24"/>
                <w:u w:val="single"/>
              </w:rPr>
              <w:t>one</w:t>
            </w:r>
            <w:r>
              <w:rPr>
                <w:rFonts w:ascii="Calibri Light" w:hAnsi="Calibri Light" w:cs="Calibri Light"/>
                <w:b/>
                <w:bCs/>
                <w:sz w:val="24"/>
              </w:rPr>
              <w:t xml:space="preserve"> as appropriate</w:t>
            </w:r>
          </w:p>
        </w:tc>
      </w:tr>
      <w:tr w:rsidR="00F86C5A" w14:paraId="4F78F488" w14:textId="77777777" w:rsidTr="00F86C5A"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7B02" w14:textId="397211B8" w:rsidR="00F86C5A" w:rsidRDefault="00F86C5A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</w:rPr>
              <w:t>Approve</w:t>
            </w:r>
            <w:r>
              <w:rPr>
                <w:rFonts w:ascii="Calibri Light" w:hAnsi="Calibri Light" w:cs="Calibri Light"/>
              </w:rPr>
              <w:t xml:space="preserve"> [the provider's – insert name] draft QA procedures </w:t>
            </w:r>
            <w:r w:rsidR="004136CC">
              <w:rPr>
                <w:rFonts w:ascii="Calibri Light" w:hAnsi="Calibri Light" w:cs="Calibri Light"/>
              </w:rPr>
              <w:t>for Blended Learning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BEDD" w14:textId="77777777" w:rsidR="00F86C5A" w:rsidRDefault="00F86C5A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F86C5A" w14:paraId="33F1D777" w14:textId="77777777" w:rsidTr="00F86C5A"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F3D9" w14:textId="7EBB7478" w:rsidR="00F86C5A" w:rsidRDefault="00F86C5A">
            <w:pPr>
              <w:spacing w:before="120" w:after="12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</w:rPr>
              <w:t>Refuse approval</w:t>
            </w:r>
            <w:r>
              <w:rPr>
                <w:rFonts w:ascii="Calibri Light" w:hAnsi="Calibri Light" w:cs="Calibri Light"/>
                <w:sz w:val="24"/>
              </w:rPr>
              <w:t xml:space="preserve"> of [the provider's – insert name] draft QA procedures </w:t>
            </w:r>
            <w:r w:rsidR="004136CC">
              <w:rPr>
                <w:rFonts w:ascii="Calibri Light" w:hAnsi="Calibri Light" w:cs="Calibri Light"/>
                <w:sz w:val="24"/>
              </w:rPr>
              <w:t xml:space="preserve">for blended learning </w:t>
            </w:r>
            <w:r w:rsidR="00A57E27">
              <w:rPr>
                <w:rFonts w:ascii="Calibri Light" w:hAnsi="Calibri Light" w:cs="Calibri Light"/>
                <w:b/>
                <w:bCs/>
                <w:sz w:val="24"/>
              </w:rPr>
              <w:t>pending</w:t>
            </w:r>
            <w:r>
              <w:rPr>
                <w:rFonts w:ascii="Calibri Light" w:hAnsi="Calibri Light" w:cs="Calibri Light"/>
                <w:b/>
                <w:bCs/>
                <w:sz w:val="24"/>
              </w:rPr>
              <w:t xml:space="preserve"> mandatory changes</w:t>
            </w:r>
            <w:r>
              <w:rPr>
                <w:rFonts w:ascii="Calibri Light" w:hAnsi="Calibri Light" w:cs="Calibri Light"/>
                <w:sz w:val="24"/>
              </w:rPr>
              <w:t xml:space="preserve"> set out in Section 6.1</w:t>
            </w:r>
          </w:p>
          <w:p w14:paraId="261CC1FF" w14:textId="77777777" w:rsidR="00F86C5A" w:rsidRDefault="00F86C5A">
            <w:pPr>
              <w:spacing w:before="120" w:after="12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(If this recommendation is accepted by QQI, the provider may make a revised application within six months of the decision)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1859" w14:textId="77777777" w:rsidR="00F86C5A" w:rsidRDefault="00F86C5A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F86C5A" w14:paraId="6413473E" w14:textId="77777777" w:rsidTr="00F86C5A"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AE7F" w14:textId="66EC8FFA" w:rsidR="00F86C5A" w:rsidRDefault="00F86C5A">
            <w:pPr>
              <w:spacing w:before="120" w:after="12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</w:rPr>
              <w:t>Refuse to approve</w:t>
            </w:r>
            <w:r>
              <w:rPr>
                <w:rFonts w:ascii="Calibri Light" w:hAnsi="Calibri Light" w:cs="Calibri Light"/>
                <w:sz w:val="24"/>
              </w:rPr>
              <w:t xml:space="preserve"> [the provider's – insert name] draft QA procedures</w:t>
            </w:r>
            <w:r w:rsidR="004136CC">
              <w:rPr>
                <w:rFonts w:ascii="Calibri Light" w:hAnsi="Calibri Light" w:cs="Calibri Light"/>
                <w:sz w:val="24"/>
              </w:rPr>
              <w:t xml:space="preserve"> for blended learning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15CE" w14:textId="77777777" w:rsidR="00F86C5A" w:rsidRDefault="00F86C5A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</w:tbl>
    <w:p w14:paraId="243BF74D" w14:textId="77777777" w:rsidR="00E56890" w:rsidRDefault="00E56890" w:rsidP="001B07D5">
      <w:pPr>
        <w:spacing w:before="120" w:after="120"/>
        <w:ind w:left="1134" w:hanging="1134"/>
        <w:rPr>
          <w:rFonts w:asciiTheme="majorHAnsi" w:hAnsiTheme="majorHAnsi" w:cs="Arial"/>
          <w:szCs w:val="22"/>
        </w:rPr>
      </w:pPr>
    </w:p>
    <w:p w14:paraId="56EA195E" w14:textId="77777777" w:rsidR="00E56890" w:rsidRDefault="00E56890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255AE916" w14:textId="43A14C0D" w:rsidR="003E530B" w:rsidRPr="004463FB" w:rsidRDefault="003E530B" w:rsidP="00B216F2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4463FB">
        <w:rPr>
          <w:rFonts w:asciiTheme="majorHAnsi" w:hAnsiTheme="majorHAnsi" w:cs="Arial"/>
          <w:b/>
          <w:sz w:val="28"/>
          <w:szCs w:val="28"/>
        </w:rPr>
        <w:lastRenderedPageBreak/>
        <w:t xml:space="preserve">Part </w:t>
      </w:r>
      <w:r w:rsidR="00B3457A">
        <w:rPr>
          <w:rFonts w:asciiTheme="majorHAnsi" w:hAnsiTheme="majorHAnsi" w:cs="Arial"/>
          <w:b/>
          <w:sz w:val="28"/>
          <w:szCs w:val="28"/>
        </w:rPr>
        <w:t>4</w:t>
      </w:r>
      <w:r w:rsidRPr="004463FB">
        <w:rPr>
          <w:rFonts w:asciiTheme="majorHAnsi" w:hAnsiTheme="majorHAnsi" w:cs="Arial"/>
          <w:b/>
          <w:sz w:val="28"/>
          <w:szCs w:val="28"/>
        </w:rPr>
        <w:tab/>
        <w:t xml:space="preserve">Evaluation of draft QA Procedures </w:t>
      </w:r>
      <w:r w:rsidR="004136CC">
        <w:rPr>
          <w:rFonts w:asciiTheme="majorHAnsi" w:hAnsiTheme="majorHAnsi" w:cs="Arial"/>
          <w:b/>
          <w:sz w:val="28"/>
          <w:szCs w:val="28"/>
        </w:rPr>
        <w:t xml:space="preserve">for Blended Learning </w:t>
      </w:r>
      <w:r w:rsidRPr="004463FB">
        <w:rPr>
          <w:rFonts w:asciiTheme="majorHAnsi" w:hAnsiTheme="majorHAnsi" w:cs="Arial"/>
          <w:b/>
          <w:sz w:val="28"/>
          <w:szCs w:val="28"/>
        </w:rPr>
        <w:t xml:space="preserve">submitted by </w:t>
      </w:r>
      <w:r w:rsidR="00DC64E9">
        <w:rPr>
          <w:rFonts w:asciiTheme="majorHAnsi" w:hAnsiTheme="majorHAnsi" w:cs="Arial"/>
          <w:b/>
          <w:sz w:val="28"/>
          <w:szCs w:val="28"/>
        </w:rPr>
        <w:t>&lt;Provider Name&gt;</w:t>
      </w:r>
    </w:p>
    <w:p w14:paraId="6C81CD3C" w14:textId="10483EA2" w:rsidR="00B216F2" w:rsidRPr="004463FB" w:rsidRDefault="00B216F2" w:rsidP="00024EAE">
      <w:pPr>
        <w:ind w:right="-23"/>
        <w:jc w:val="both"/>
        <w:rPr>
          <w:rFonts w:asciiTheme="majorHAnsi" w:hAnsiTheme="majorHAnsi" w:cs="Arial"/>
          <w:i/>
          <w:lang w:val="en-IE"/>
        </w:rPr>
      </w:pPr>
      <w:r w:rsidRPr="004463FB">
        <w:rPr>
          <w:rFonts w:asciiTheme="majorHAnsi" w:hAnsiTheme="majorHAnsi" w:cs="Arial"/>
          <w:i/>
          <w:lang w:val="en-IE"/>
        </w:rPr>
        <w:t>The following is the panel’s findings following evaluation of &lt;Provider name&gt; quality assurance procedures</w:t>
      </w:r>
      <w:r w:rsidR="004136CC">
        <w:rPr>
          <w:rFonts w:asciiTheme="majorHAnsi" w:hAnsiTheme="majorHAnsi" w:cs="Arial"/>
          <w:i/>
          <w:lang w:val="en-IE"/>
        </w:rPr>
        <w:t xml:space="preserve"> for blended learning </w:t>
      </w:r>
      <w:r w:rsidRPr="004463FB">
        <w:rPr>
          <w:rFonts w:asciiTheme="majorHAnsi" w:hAnsiTheme="majorHAnsi" w:cs="Arial"/>
          <w:i/>
          <w:lang w:val="en-IE"/>
        </w:rPr>
        <w:t xml:space="preserve">against QQI’s </w:t>
      </w:r>
      <w:r w:rsidR="00570A93">
        <w:rPr>
          <w:rFonts w:asciiTheme="majorHAnsi" w:hAnsiTheme="majorHAnsi" w:cs="Arial"/>
          <w:i/>
          <w:lang w:val="en-IE"/>
        </w:rPr>
        <w:t>Topic Specific QA Guidelines - Blended Learning</w:t>
      </w:r>
      <w:r w:rsidR="004136CC">
        <w:rPr>
          <w:rFonts w:asciiTheme="majorHAnsi" w:hAnsiTheme="majorHAnsi" w:cs="Arial"/>
          <w:i/>
          <w:lang w:val="en-IE"/>
        </w:rPr>
        <w:t>.</w:t>
      </w:r>
      <w:r w:rsidRPr="004463FB">
        <w:rPr>
          <w:rFonts w:asciiTheme="majorHAnsi" w:hAnsiTheme="majorHAnsi" w:cs="Arial"/>
          <w:i/>
          <w:lang w:val="en-IE"/>
        </w:rPr>
        <w:t xml:space="preserve"> </w:t>
      </w:r>
    </w:p>
    <w:p w14:paraId="2E082583" w14:textId="07D69800" w:rsidR="001B07D5" w:rsidRDefault="001B07D5" w:rsidP="001B07D5">
      <w:pPr>
        <w:spacing w:line="200" w:lineRule="exact"/>
        <w:rPr>
          <w:rFonts w:asciiTheme="majorHAnsi" w:hAnsiTheme="majorHAnsi"/>
          <w:szCs w:val="22"/>
          <w:lang w:val="en-IE"/>
        </w:rPr>
      </w:pPr>
    </w:p>
    <w:p w14:paraId="4E91FC09" w14:textId="517EBC69" w:rsidR="00570A93" w:rsidRDefault="00570A93" w:rsidP="001B07D5">
      <w:pPr>
        <w:spacing w:line="200" w:lineRule="exact"/>
        <w:rPr>
          <w:rFonts w:asciiTheme="majorHAnsi" w:hAnsiTheme="majorHAnsi"/>
          <w:szCs w:val="22"/>
          <w:lang w:val="en-IE"/>
        </w:rPr>
      </w:pPr>
    </w:p>
    <w:p w14:paraId="565A5187" w14:textId="77777777" w:rsidR="00570A93" w:rsidRPr="004463FB" w:rsidRDefault="00570A93" w:rsidP="00570A93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61F68913" w14:textId="1C5C642E" w:rsidR="00570A93" w:rsidRPr="004463FB" w:rsidRDefault="00570A93" w:rsidP="00570A93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  <w:r w:rsidR="00F86C5A">
        <w:rPr>
          <w:rFonts w:asciiTheme="majorHAnsi" w:hAnsiTheme="majorHAnsi" w:cs="Arial"/>
          <w:b/>
          <w:i/>
          <w:szCs w:val="22"/>
          <w:lang w:val="en-IE"/>
        </w:rPr>
        <w:t xml:space="preserve"> </w:t>
      </w:r>
    </w:p>
    <w:p w14:paraId="49F5805C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A4A16D2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75A687B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26709A2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5E9423F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09F6625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E1E6B90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0115026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33C9DAB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779771F" w14:textId="056832B7" w:rsidR="00570A93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96E5C3E" w14:textId="69D56E1E" w:rsidR="00570A93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BEE6C8F" w14:textId="44C786DC" w:rsidR="00570A93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58D88C1" w14:textId="11C41DFF" w:rsidR="00570A93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BBF76DC" w14:textId="77777777" w:rsidR="00570A93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75CCF79" w14:textId="77777777" w:rsidR="00570A93" w:rsidRPr="004463FB" w:rsidRDefault="00570A93" w:rsidP="0057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BACABBD" w14:textId="31331520" w:rsidR="00656E1E" w:rsidRDefault="00656E1E" w:rsidP="00656E1E">
      <w:pPr>
        <w:spacing w:line="276" w:lineRule="auto"/>
        <w:rPr>
          <w:rFonts w:asciiTheme="majorHAnsi" w:hAnsiTheme="majorHAnsi" w:cs="Arial"/>
          <w:szCs w:val="22"/>
        </w:rPr>
      </w:pPr>
    </w:p>
    <w:p w14:paraId="0FBE395B" w14:textId="0FAB0B8A" w:rsidR="00570A93" w:rsidRDefault="00570A93" w:rsidP="00656E1E">
      <w:pPr>
        <w:spacing w:line="276" w:lineRule="auto"/>
        <w:rPr>
          <w:rFonts w:asciiTheme="majorHAnsi" w:hAnsiTheme="majorHAnsi" w:cs="Arial"/>
          <w:szCs w:val="22"/>
        </w:rPr>
      </w:pPr>
    </w:p>
    <w:p w14:paraId="2FE65871" w14:textId="32DBC071" w:rsidR="00570A93" w:rsidRDefault="00570A93" w:rsidP="00656E1E">
      <w:pPr>
        <w:spacing w:line="276" w:lineRule="auto"/>
        <w:rPr>
          <w:rFonts w:asciiTheme="majorHAnsi" w:hAnsiTheme="majorHAnsi" w:cs="Arial"/>
          <w:szCs w:val="22"/>
        </w:rPr>
      </w:pPr>
    </w:p>
    <w:p w14:paraId="233A8BE8" w14:textId="77777777" w:rsidR="00B77F12" w:rsidRDefault="00B77F12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0CA11194" w14:textId="2F7B3641" w:rsidR="00863C09" w:rsidRDefault="003E530B" w:rsidP="00E56890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E56890">
        <w:rPr>
          <w:rFonts w:asciiTheme="majorHAnsi" w:hAnsiTheme="majorHAnsi" w:cs="Arial"/>
          <w:b/>
          <w:sz w:val="28"/>
          <w:szCs w:val="28"/>
        </w:rPr>
        <w:lastRenderedPageBreak/>
        <w:t xml:space="preserve">Part </w:t>
      </w:r>
      <w:r w:rsidR="00B3457A">
        <w:rPr>
          <w:rFonts w:asciiTheme="majorHAnsi" w:hAnsiTheme="majorHAnsi" w:cs="Arial"/>
          <w:b/>
          <w:sz w:val="28"/>
          <w:szCs w:val="28"/>
        </w:rPr>
        <w:t>5</w:t>
      </w:r>
      <w:r w:rsidRPr="00E56890">
        <w:rPr>
          <w:rFonts w:asciiTheme="majorHAnsi" w:hAnsiTheme="majorHAnsi" w:cs="Arial"/>
          <w:b/>
          <w:sz w:val="28"/>
          <w:szCs w:val="28"/>
        </w:rPr>
        <w:tab/>
      </w:r>
      <w:r w:rsidR="00863C09">
        <w:rPr>
          <w:rFonts w:asciiTheme="majorHAnsi" w:hAnsiTheme="majorHAnsi" w:cs="Arial"/>
          <w:b/>
          <w:sz w:val="28"/>
          <w:szCs w:val="28"/>
        </w:rPr>
        <w:t>Conditions of QA Approval</w:t>
      </w:r>
    </w:p>
    <w:p w14:paraId="24DD2605" w14:textId="53084F74" w:rsidR="00863C09" w:rsidRDefault="00863C09" w:rsidP="00E56890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</w:p>
    <w:p w14:paraId="00DCF37B" w14:textId="067EB7A5" w:rsidR="00863C09" w:rsidRPr="00863C09" w:rsidRDefault="00863C09" w:rsidP="00E56890">
      <w:pPr>
        <w:spacing w:before="120" w:after="120"/>
        <w:ind w:left="1134" w:hanging="1134"/>
        <w:rPr>
          <w:rFonts w:asciiTheme="majorHAnsi" w:hAnsiTheme="majorHAnsi" w:cs="Arial"/>
          <w:b/>
          <w:szCs w:val="22"/>
        </w:rPr>
      </w:pPr>
      <w:r w:rsidRPr="00863C09">
        <w:rPr>
          <w:rFonts w:asciiTheme="majorHAnsi" w:hAnsiTheme="majorHAnsi" w:cs="Arial"/>
          <w:b/>
          <w:szCs w:val="22"/>
        </w:rPr>
        <w:t>5.1</w:t>
      </w:r>
      <w:r w:rsidRPr="00863C09">
        <w:rPr>
          <w:rFonts w:asciiTheme="majorHAnsi" w:hAnsiTheme="majorHAnsi" w:cs="Arial"/>
          <w:b/>
          <w:szCs w:val="22"/>
        </w:rPr>
        <w:tab/>
        <w:t xml:space="preserve">Mandatory Changes </w:t>
      </w:r>
    </w:p>
    <w:p w14:paraId="2DB5B9AF" w14:textId="159E47B2" w:rsidR="00863C09" w:rsidRDefault="00863C09" w:rsidP="0086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lang w:val="en-IE"/>
        </w:rPr>
      </w:pPr>
      <w:r>
        <w:rPr>
          <w:rFonts w:asciiTheme="majorHAnsi" w:eastAsia="Arial" w:hAnsiTheme="majorHAnsi" w:cs="Arial"/>
          <w:lang w:val="en-IE"/>
        </w:rPr>
        <w:t>1.</w:t>
      </w:r>
    </w:p>
    <w:p w14:paraId="743125D1" w14:textId="77777777" w:rsidR="00863C09" w:rsidRPr="00863C09" w:rsidRDefault="00863C09" w:rsidP="0086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lang w:val="en-IE"/>
        </w:rPr>
      </w:pPr>
    </w:p>
    <w:p w14:paraId="6878823D" w14:textId="77777777" w:rsidR="00863C09" w:rsidRDefault="00863C09" w:rsidP="00E56890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</w:p>
    <w:p w14:paraId="2A41D850" w14:textId="73C1B796" w:rsidR="003E530B" w:rsidRPr="00E56890" w:rsidRDefault="00863C09" w:rsidP="00E56890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Part 6</w:t>
      </w:r>
      <w:r>
        <w:rPr>
          <w:rFonts w:asciiTheme="majorHAnsi" w:hAnsiTheme="majorHAnsi" w:cs="Arial"/>
          <w:b/>
          <w:sz w:val="28"/>
          <w:szCs w:val="28"/>
        </w:rPr>
        <w:tab/>
      </w:r>
      <w:r w:rsidR="009009AC">
        <w:rPr>
          <w:rFonts w:asciiTheme="majorHAnsi" w:hAnsiTheme="majorHAnsi" w:cs="Arial"/>
          <w:b/>
          <w:sz w:val="28"/>
          <w:szCs w:val="28"/>
        </w:rPr>
        <w:t>Mandatory Changes</w:t>
      </w:r>
      <w:r w:rsidR="009768C3" w:rsidRPr="00E56890">
        <w:rPr>
          <w:rFonts w:asciiTheme="majorHAnsi" w:hAnsiTheme="majorHAnsi" w:cs="Arial"/>
          <w:b/>
          <w:sz w:val="28"/>
          <w:szCs w:val="28"/>
        </w:rPr>
        <w:t xml:space="preserve"> </w:t>
      </w:r>
      <w:r w:rsidR="009009AC">
        <w:rPr>
          <w:rFonts w:asciiTheme="majorHAnsi" w:hAnsiTheme="majorHAnsi" w:cs="Arial"/>
          <w:b/>
          <w:sz w:val="28"/>
          <w:szCs w:val="28"/>
        </w:rPr>
        <w:t xml:space="preserve">to QA Procedures </w:t>
      </w:r>
      <w:r w:rsidR="004136CC">
        <w:rPr>
          <w:rFonts w:asciiTheme="majorHAnsi" w:hAnsiTheme="majorHAnsi" w:cs="Arial"/>
          <w:b/>
          <w:sz w:val="28"/>
          <w:szCs w:val="28"/>
        </w:rPr>
        <w:t xml:space="preserve">for Blended Learning </w:t>
      </w:r>
      <w:r w:rsidR="009768C3" w:rsidRPr="00E56890">
        <w:rPr>
          <w:rFonts w:asciiTheme="majorHAnsi" w:hAnsiTheme="majorHAnsi" w:cs="Arial"/>
          <w:b/>
          <w:sz w:val="28"/>
          <w:szCs w:val="28"/>
        </w:rPr>
        <w:t>and</w:t>
      </w:r>
      <w:r w:rsidR="00413D90" w:rsidRPr="00E56890">
        <w:rPr>
          <w:rFonts w:asciiTheme="majorHAnsi" w:hAnsiTheme="majorHAnsi" w:cs="Arial"/>
          <w:b/>
          <w:sz w:val="28"/>
          <w:szCs w:val="28"/>
        </w:rPr>
        <w:t xml:space="preserve"> </w:t>
      </w:r>
      <w:r w:rsidR="009009AC">
        <w:rPr>
          <w:rFonts w:asciiTheme="majorHAnsi" w:hAnsiTheme="majorHAnsi" w:cs="Arial"/>
          <w:b/>
          <w:sz w:val="28"/>
          <w:szCs w:val="28"/>
        </w:rPr>
        <w:t>Specific Advice</w:t>
      </w:r>
      <w:r w:rsidR="003E530B" w:rsidRPr="00E56890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3B1440D1" w14:textId="77777777" w:rsidR="00213F69" w:rsidRPr="004463FB" w:rsidRDefault="00213F69" w:rsidP="00213F69">
      <w:pPr>
        <w:tabs>
          <w:tab w:val="left" w:pos="1134"/>
        </w:tabs>
        <w:spacing w:line="276" w:lineRule="auto"/>
        <w:rPr>
          <w:rFonts w:asciiTheme="majorHAnsi" w:hAnsiTheme="majorHAnsi" w:cs="Arial"/>
          <w:szCs w:val="22"/>
        </w:rPr>
      </w:pPr>
    </w:p>
    <w:p w14:paraId="13075DE8" w14:textId="4E14377D" w:rsidR="00413D90" w:rsidRPr="00E56890" w:rsidRDefault="00863C09" w:rsidP="00523C6C">
      <w:pPr>
        <w:tabs>
          <w:tab w:val="left" w:pos="709"/>
        </w:tabs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6</w:t>
      </w:r>
      <w:r w:rsidR="00DD3945" w:rsidRPr="00E56890">
        <w:rPr>
          <w:rFonts w:asciiTheme="majorHAnsi" w:hAnsiTheme="majorHAnsi" w:cs="Arial"/>
          <w:b/>
          <w:szCs w:val="22"/>
        </w:rPr>
        <w:t>.1</w:t>
      </w:r>
      <w:r w:rsidR="00DD3945" w:rsidRPr="00E56890">
        <w:rPr>
          <w:rFonts w:asciiTheme="majorHAnsi" w:hAnsiTheme="majorHAnsi" w:cs="Arial"/>
          <w:b/>
          <w:szCs w:val="22"/>
        </w:rPr>
        <w:tab/>
      </w:r>
      <w:r w:rsidR="009009AC">
        <w:rPr>
          <w:rFonts w:asciiTheme="majorHAnsi" w:hAnsiTheme="majorHAnsi" w:cs="Arial"/>
          <w:b/>
          <w:szCs w:val="22"/>
        </w:rPr>
        <w:t>Mandatory Changes</w:t>
      </w:r>
    </w:p>
    <w:p w14:paraId="798DCE3D" w14:textId="77777777" w:rsidR="003D3706" w:rsidRPr="003D3706" w:rsidRDefault="003D3706" w:rsidP="009009A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rPr>
          <w:rFonts w:asciiTheme="majorHAnsi" w:eastAsia="Arial" w:hAnsiTheme="majorHAnsi" w:cs="Arial"/>
          <w:lang w:val="en-IE"/>
        </w:rPr>
      </w:pPr>
    </w:p>
    <w:p w14:paraId="502DF378" w14:textId="77777777" w:rsidR="003D3706" w:rsidRPr="004463FB" w:rsidRDefault="003D3706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ECDF200" w14:textId="77777777" w:rsidR="00E56890" w:rsidRDefault="00E56890" w:rsidP="00E56890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</w:p>
    <w:p w14:paraId="2B804BED" w14:textId="680845DA" w:rsidR="009009AC" w:rsidRPr="00E56890" w:rsidRDefault="00863C09" w:rsidP="009009AC">
      <w:pPr>
        <w:tabs>
          <w:tab w:val="left" w:pos="709"/>
        </w:tabs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6</w:t>
      </w:r>
      <w:r w:rsidR="009009AC" w:rsidRPr="00E56890">
        <w:rPr>
          <w:rFonts w:asciiTheme="majorHAnsi" w:hAnsiTheme="majorHAnsi" w:cs="Arial"/>
          <w:b/>
          <w:szCs w:val="22"/>
        </w:rPr>
        <w:t>.</w:t>
      </w:r>
      <w:r w:rsidR="009009AC">
        <w:rPr>
          <w:rFonts w:asciiTheme="majorHAnsi" w:hAnsiTheme="majorHAnsi" w:cs="Arial"/>
          <w:b/>
          <w:szCs w:val="22"/>
        </w:rPr>
        <w:t>2</w:t>
      </w:r>
      <w:r w:rsidR="009009AC" w:rsidRPr="00E56890">
        <w:rPr>
          <w:rFonts w:asciiTheme="majorHAnsi" w:hAnsiTheme="majorHAnsi" w:cs="Arial"/>
          <w:b/>
          <w:szCs w:val="22"/>
        </w:rPr>
        <w:tab/>
      </w:r>
      <w:r w:rsidR="009009AC">
        <w:rPr>
          <w:rFonts w:asciiTheme="majorHAnsi" w:hAnsiTheme="majorHAnsi" w:cs="Arial"/>
          <w:b/>
          <w:szCs w:val="22"/>
        </w:rPr>
        <w:t>Specific Advice</w:t>
      </w:r>
    </w:p>
    <w:p w14:paraId="73ED80D6" w14:textId="77777777" w:rsidR="009009AC" w:rsidRPr="003D3706" w:rsidRDefault="009009AC" w:rsidP="009009A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rPr>
          <w:rFonts w:asciiTheme="majorHAnsi" w:eastAsia="Arial" w:hAnsiTheme="majorHAnsi" w:cs="Arial"/>
          <w:lang w:val="en-IE"/>
        </w:rPr>
      </w:pPr>
    </w:p>
    <w:p w14:paraId="7974855A" w14:textId="77777777" w:rsidR="009009AC" w:rsidRPr="004463FB" w:rsidRDefault="009009AC" w:rsidP="00900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E04B0E2" w14:textId="6455D3B7" w:rsidR="00E56890" w:rsidRDefault="00E56890" w:rsidP="00E56890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</w:p>
    <w:p w14:paraId="4109EEDB" w14:textId="42A3CCB0" w:rsidR="003E530B" w:rsidRPr="00E56890" w:rsidRDefault="003E530B" w:rsidP="00E56890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  <w:r w:rsidRPr="00E56890">
        <w:rPr>
          <w:rFonts w:asciiTheme="majorHAnsi" w:hAnsiTheme="majorHAnsi" w:cs="Arial"/>
          <w:b/>
          <w:sz w:val="28"/>
          <w:szCs w:val="28"/>
        </w:rPr>
        <w:t xml:space="preserve">Part </w:t>
      </w:r>
      <w:r w:rsidR="00863C09">
        <w:rPr>
          <w:rFonts w:asciiTheme="majorHAnsi" w:hAnsiTheme="majorHAnsi" w:cs="Arial"/>
          <w:b/>
          <w:sz w:val="28"/>
          <w:szCs w:val="28"/>
        </w:rPr>
        <w:t>7</w:t>
      </w:r>
      <w:r w:rsidR="00863C09">
        <w:rPr>
          <w:rFonts w:asciiTheme="majorHAnsi" w:hAnsiTheme="majorHAnsi" w:cs="Arial"/>
          <w:b/>
          <w:sz w:val="28"/>
          <w:szCs w:val="28"/>
        </w:rPr>
        <w:tab/>
      </w:r>
      <w:r w:rsidR="00863C09">
        <w:rPr>
          <w:rFonts w:asciiTheme="majorHAnsi" w:hAnsiTheme="majorHAnsi" w:cs="Arial"/>
          <w:b/>
          <w:sz w:val="28"/>
          <w:szCs w:val="28"/>
        </w:rPr>
        <w:tab/>
      </w:r>
      <w:r w:rsidR="00EB42F8" w:rsidRPr="00E56890">
        <w:rPr>
          <w:rFonts w:asciiTheme="majorHAnsi" w:hAnsiTheme="majorHAnsi" w:cs="Arial"/>
          <w:b/>
          <w:sz w:val="28"/>
          <w:szCs w:val="28"/>
        </w:rPr>
        <w:t>Approval by Chair of the P</w:t>
      </w:r>
      <w:r w:rsidRPr="00E56890">
        <w:rPr>
          <w:rFonts w:asciiTheme="majorHAnsi" w:hAnsiTheme="majorHAnsi" w:cs="Arial"/>
          <w:b/>
          <w:sz w:val="28"/>
          <w:szCs w:val="28"/>
        </w:rPr>
        <w:t>anel</w:t>
      </w:r>
    </w:p>
    <w:p w14:paraId="351D2931" w14:textId="18F7E714" w:rsidR="003E530B" w:rsidRPr="004463FB" w:rsidRDefault="003E530B" w:rsidP="00523C6C">
      <w:pPr>
        <w:spacing w:line="276" w:lineRule="auto"/>
        <w:rPr>
          <w:rFonts w:asciiTheme="majorHAnsi" w:hAnsiTheme="majorHAnsi" w:cs="Arial"/>
          <w:szCs w:val="22"/>
        </w:rPr>
      </w:pPr>
    </w:p>
    <w:p w14:paraId="3AC20A47" w14:textId="2C89900D" w:rsidR="003E530B" w:rsidRPr="004463FB" w:rsidRDefault="003E530B" w:rsidP="00523C6C">
      <w:pPr>
        <w:spacing w:line="276" w:lineRule="auto"/>
        <w:rPr>
          <w:rFonts w:asciiTheme="majorHAnsi" w:hAnsiTheme="majorHAnsi" w:cs="Arial"/>
          <w:szCs w:val="22"/>
        </w:rPr>
      </w:pPr>
      <w:r w:rsidRPr="004463FB">
        <w:rPr>
          <w:rFonts w:asciiTheme="majorHAnsi" w:hAnsiTheme="majorHAnsi" w:cs="Arial"/>
          <w:szCs w:val="22"/>
        </w:rPr>
        <w:t xml:space="preserve">This report of the </w:t>
      </w:r>
      <w:r w:rsidR="00CF067E">
        <w:rPr>
          <w:rFonts w:asciiTheme="majorHAnsi" w:hAnsiTheme="majorHAnsi" w:cs="Arial"/>
          <w:szCs w:val="22"/>
        </w:rPr>
        <w:t xml:space="preserve">panel </w:t>
      </w:r>
      <w:r w:rsidRPr="004463FB">
        <w:rPr>
          <w:rFonts w:asciiTheme="majorHAnsi" w:hAnsiTheme="majorHAnsi" w:cs="Arial"/>
          <w:szCs w:val="22"/>
        </w:rPr>
        <w:t xml:space="preserve">is approved and submitted to QQI for its decision on the </w:t>
      </w:r>
      <w:r w:rsidR="00CF067E">
        <w:rPr>
          <w:rFonts w:asciiTheme="majorHAnsi" w:hAnsiTheme="majorHAnsi" w:cs="Arial"/>
          <w:szCs w:val="22"/>
        </w:rPr>
        <w:t xml:space="preserve">approval of </w:t>
      </w:r>
      <w:r w:rsidRPr="004463FB">
        <w:rPr>
          <w:rFonts w:asciiTheme="majorHAnsi" w:hAnsiTheme="majorHAnsi" w:cs="Arial"/>
          <w:szCs w:val="22"/>
        </w:rPr>
        <w:t>the draft Quality Assurance Procedures</w:t>
      </w:r>
      <w:r w:rsidR="00CF067E">
        <w:rPr>
          <w:rFonts w:asciiTheme="majorHAnsi" w:hAnsiTheme="majorHAnsi" w:cs="Arial"/>
          <w:szCs w:val="22"/>
        </w:rPr>
        <w:t xml:space="preserve"> </w:t>
      </w:r>
      <w:r w:rsidR="004136CC">
        <w:rPr>
          <w:rFonts w:asciiTheme="majorHAnsi" w:hAnsiTheme="majorHAnsi" w:cs="Arial"/>
          <w:szCs w:val="22"/>
        </w:rPr>
        <w:t xml:space="preserve">or Blended Learning </w:t>
      </w:r>
      <w:r w:rsidR="00CF067E">
        <w:rPr>
          <w:rFonts w:asciiTheme="majorHAnsi" w:hAnsiTheme="majorHAnsi" w:cs="Arial"/>
          <w:szCs w:val="22"/>
        </w:rPr>
        <w:t>of &lt;Provider Name&gt;</w:t>
      </w:r>
      <w:r w:rsidRPr="004463FB">
        <w:rPr>
          <w:rFonts w:asciiTheme="majorHAnsi" w:hAnsiTheme="majorHAnsi" w:cs="Arial"/>
          <w:szCs w:val="22"/>
        </w:rPr>
        <w:t>.</w:t>
      </w:r>
    </w:p>
    <w:p w14:paraId="41111897" w14:textId="0DE89468" w:rsidR="003E530B" w:rsidRDefault="003E530B" w:rsidP="00523C6C">
      <w:pPr>
        <w:spacing w:line="276" w:lineRule="auto"/>
        <w:rPr>
          <w:rFonts w:asciiTheme="majorHAnsi" w:hAnsiTheme="majorHAnsi" w:cs="Arial"/>
          <w:szCs w:val="22"/>
        </w:rPr>
      </w:pPr>
    </w:p>
    <w:p w14:paraId="2E920D55" w14:textId="5668D633" w:rsidR="00CF067E" w:rsidRDefault="00CF067E" w:rsidP="00523C6C">
      <w:pPr>
        <w:spacing w:line="276" w:lineRule="auto"/>
        <w:rPr>
          <w:rFonts w:asciiTheme="majorHAnsi" w:hAnsiTheme="majorHAnsi" w:cs="Arial"/>
          <w:szCs w:val="22"/>
        </w:rPr>
      </w:pPr>
    </w:p>
    <w:p w14:paraId="0EEE3600" w14:textId="77777777" w:rsidR="00CF067E" w:rsidRPr="004463FB" w:rsidRDefault="00CF067E" w:rsidP="00523C6C">
      <w:pPr>
        <w:spacing w:line="276" w:lineRule="auto"/>
        <w:rPr>
          <w:rFonts w:asciiTheme="majorHAnsi" w:hAnsiTheme="majorHAnsi" w:cs="Arial"/>
          <w:szCs w:val="22"/>
        </w:rPr>
      </w:pPr>
    </w:p>
    <w:p w14:paraId="47E927AE" w14:textId="207CC924" w:rsidR="00E9303A" w:rsidRPr="004463FB" w:rsidRDefault="00E9303A" w:rsidP="00EA784E">
      <w:pPr>
        <w:tabs>
          <w:tab w:val="left" w:pos="1701"/>
        </w:tabs>
        <w:spacing w:line="276" w:lineRule="auto"/>
        <w:rPr>
          <w:rFonts w:asciiTheme="majorHAnsi" w:hAnsiTheme="majorHAnsi" w:cs="Arial"/>
          <w:szCs w:val="22"/>
        </w:rPr>
      </w:pPr>
    </w:p>
    <w:p w14:paraId="56A41B59" w14:textId="384419B7" w:rsidR="003E530B" w:rsidRPr="004463FB" w:rsidRDefault="003E530B" w:rsidP="00EA784E">
      <w:pPr>
        <w:tabs>
          <w:tab w:val="left" w:pos="1701"/>
        </w:tabs>
        <w:spacing w:line="276" w:lineRule="auto"/>
        <w:rPr>
          <w:rFonts w:asciiTheme="majorHAnsi" w:hAnsiTheme="majorHAnsi" w:cs="Arial"/>
          <w:szCs w:val="22"/>
        </w:rPr>
      </w:pPr>
      <w:r w:rsidRPr="004463FB">
        <w:rPr>
          <w:rFonts w:asciiTheme="majorHAnsi" w:hAnsiTheme="majorHAnsi" w:cs="Arial"/>
          <w:szCs w:val="22"/>
        </w:rPr>
        <w:t>Name:</w:t>
      </w:r>
      <w:r w:rsidR="00D93B31" w:rsidRPr="004463FB">
        <w:rPr>
          <w:rFonts w:asciiTheme="majorHAnsi" w:hAnsiTheme="majorHAnsi" w:cs="Arial"/>
          <w:szCs w:val="22"/>
        </w:rPr>
        <w:tab/>
        <w:t>__________________________________</w:t>
      </w:r>
    </w:p>
    <w:p w14:paraId="70B9F6B4" w14:textId="0AA92CF9" w:rsidR="003E530B" w:rsidRPr="004463FB" w:rsidRDefault="00782206" w:rsidP="00EA784E">
      <w:pPr>
        <w:tabs>
          <w:tab w:val="left" w:pos="1701"/>
        </w:tabs>
        <w:spacing w:line="276" w:lineRule="auto"/>
        <w:rPr>
          <w:rFonts w:asciiTheme="majorHAnsi" w:hAnsiTheme="majorHAnsi" w:cs="Arial"/>
          <w:i/>
          <w:szCs w:val="22"/>
        </w:rPr>
      </w:pPr>
      <w:r w:rsidRPr="004463FB">
        <w:rPr>
          <w:rFonts w:asciiTheme="majorHAnsi" w:hAnsiTheme="majorHAnsi" w:cs="Arial"/>
          <w:szCs w:val="22"/>
        </w:rPr>
        <w:tab/>
      </w:r>
    </w:p>
    <w:p w14:paraId="293A3B46" w14:textId="41EA06F7" w:rsidR="00920303" w:rsidRPr="004463FB" w:rsidRDefault="00920303" w:rsidP="00EA784E">
      <w:pPr>
        <w:tabs>
          <w:tab w:val="left" w:pos="1701"/>
        </w:tabs>
        <w:spacing w:line="276" w:lineRule="auto"/>
        <w:rPr>
          <w:rFonts w:asciiTheme="majorHAnsi" w:hAnsiTheme="majorHAnsi" w:cs="Arial"/>
          <w:szCs w:val="22"/>
        </w:rPr>
      </w:pPr>
    </w:p>
    <w:p w14:paraId="3A00A4DA" w14:textId="00665EE1" w:rsidR="003E530B" w:rsidRPr="004463FB" w:rsidRDefault="003E530B" w:rsidP="00204195">
      <w:pPr>
        <w:tabs>
          <w:tab w:val="left" w:pos="1701"/>
        </w:tabs>
        <w:spacing w:line="276" w:lineRule="auto"/>
        <w:rPr>
          <w:rFonts w:asciiTheme="majorHAnsi" w:hAnsiTheme="majorHAnsi" w:cs="Arial"/>
          <w:szCs w:val="22"/>
        </w:rPr>
      </w:pPr>
      <w:r w:rsidRPr="004463FB">
        <w:rPr>
          <w:rFonts w:asciiTheme="majorHAnsi" w:hAnsiTheme="majorHAnsi" w:cs="Arial"/>
          <w:szCs w:val="22"/>
        </w:rPr>
        <w:t>Date:</w:t>
      </w:r>
      <w:r w:rsidR="00782206" w:rsidRPr="004463FB">
        <w:rPr>
          <w:rFonts w:asciiTheme="majorHAnsi" w:hAnsiTheme="majorHAnsi" w:cs="Arial"/>
          <w:szCs w:val="22"/>
        </w:rPr>
        <w:tab/>
      </w:r>
    </w:p>
    <w:p w14:paraId="45C1106B" w14:textId="75485843" w:rsidR="00EA784E" w:rsidRPr="004463FB" w:rsidRDefault="00EA784E">
      <w:pPr>
        <w:rPr>
          <w:rFonts w:asciiTheme="majorHAnsi" w:hAnsiTheme="majorHAnsi"/>
          <w:szCs w:val="22"/>
        </w:rPr>
      </w:pPr>
      <w:r w:rsidRPr="004463FB">
        <w:rPr>
          <w:rFonts w:asciiTheme="majorHAnsi" w:hAnsiTheme="majorHAnsi"/>
          <w:szCs w:val="22"/>
        </w:rPr>
        <w:br w:type="page"/>
      </w:r>
    </w:p>
    <w:p w14:paraId="1A9FAED1" w14:textId="77777777" w:rsidR="00811C70" w:rsidRPr="004463FB" w:rsidRDefault="00811C70">
      <w:pPr>
        <w:rPr>
          <w:rFonts w:asciiTheme="majorHAnsi" w:hAnsiTheme="majorHAnsi"/>
          <w:szCs w:val="22"/>
        </w:rPr>
      </w:pPr>
    </w:p>
    <w:p w14:paraId="7B024883" w14:textId="13D6A0C6" w:rsidR="00811C70" w:rsidRPr="00E56890" w:rsidRDefault="00811C70" w:rsidP="00E56890">
      <w:pPr>
        <w:spacing w:before="120" w:after="120"/>
        <w:ind w:left="1418" w:hanging="1418"/>
        <w:rPr>
          <w:rFonts w:asciiTheme="majorHAnsi" w:hAnsiTheme="majorHAnsi" w:cs="Arial"/>
          <w:b/>
          <w:sz w:val="28"/>
          <w:szCs w:val="28"/>
        </w:rPr>
      </w:pPr>
      <w:r w:rsidRPr="00E56890">
        <w:rPr>
          <w:rFonts w:asciiTheme="majorHAnsi" w:hAnsiTheme="majorHAnsi" w:cs="Arial"/>
          <w:b/>
          <w:sz w:val="28"/>
          <w:szCs w:val="28"/>
        </w:rPr>
        <w:t>Annex</w:t>
      </w:r>
      <w:r w:rsidR="003858AD" w:rsidRPr="00E56890">
        <w:rPr>
          <w:rFonts w:asciiTheme="majorHAnsi" w:hAnsiTheme="majorHAnsi" w:cs="Arial"/>
          <w:b/>
          <w:sz w:val="28"/>
          <w:szCs w:val="28"/>
        </w:rPr>
        <w:t>e</w:t>
      </w:r>
      <w:r w:rsidRPr="00E56890">
        <w:rPr>
          <w:rFonts w:asciiTheme="majorHAnsi" w:hAnsiTheme="majorHAnsi" w:cs="Arial"/>
          <w:b/>
          <w:sz w:val="28"/>
          <w:szCs w:val="28"/>
        </w:rPr>
        <w:t xml:space="preserve"> 1:</w:t>
      </w:r>
      <w:r w:rsidRPr="00E56890">
        <w:rPr>
          <w:rFonts w:asciiTheme="majorHAnsi" w:hAnsiTheme="majorHAnsi" w:cs="Arial"/>
          <w:b/>
          <w:sz w:val="28"/>
          <w:szCs w:val="28"/>
        </w:rPr>
        <w:tab/>
        <w:t xml:space="preserve">Documentation provided to the Panel </w:t>
      </w:r>
      <w:proofErr w:type="gramStart"/>
      <w:r w:rsidRPr="00E56890">
        <w:rPr>
          <w:rFonts w:asciiTheme="majorHAnsi" w:hAnsiTheme="majorHAnsi" w:cs="Arial"/>
          <w:b/>
          <w:sz w:val="28"/>
          <w:szCs w:val="28"/>
        </w:rPr>
        <w:t>in the course of</w:t>
      </w:r>
      <w:proofErr w:type="gramEnd"/>
      <w:r w:rsidRPr="00E56890">
        <w:rPr>
          <w:rFonts w:asciiTheme="majorHAnsi" w:hAnsiTheme="majorHAnsi" w:cs="Arial"/>
          <w:b/>
          <w:sz w:val="28"/>
          <w:szCs w:val="28"/>
        </w:rPr>
        <w:t xml:space="preserve"> the Evaluation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874"/>
      </w:tblGrid>
      <w:tr w:rsidR="00E56890" w:rsidRPr="004463FB" w14:paraId="53F18FDF" w14:textId="77777777" w:rsidTr="00632E15">
        <w:trPr>
          <w:trHeight w:val="454"/>
        </w:trPr>
        <w:tc>
          <w:tcPr>
            <w:tcW w:w="44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15EA38B" w14:textId="6798B1F4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Document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6B4DF91" w14:textId="7C30F382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Related to</w:t>
            </w:r>
          </w:p>
        </w:tc>
      </w:tr>
      <w:tr w:rsidR="00E56890" w:rsidRPr="004463FB" w14:paraId="79A85C91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2941D0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CEC6AB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E56890" w:rsidRPr="004463FB" w14:paraId="0A279454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F42DB2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89EBCB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E56890" w:rsidRPr="004463FB" w14:paraId="657AA687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721C3B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B1C25F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E56890" w:rsidRPr="004463FB" w14:paraId="14C31961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537817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32C52C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E56890" w:rsidRPr="004463FB" w14:paraId="30D46EC1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B16366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3F0CA1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21A4B976" w14:textId="77777777" w:rsidR="00811C70" w:rsidRPr="004463FB" w:rsidRDefault="00811C70" w:rsidP="00811C70">
      <w:pPr>
        <w:spacing w:line="276" w:lineRule="auto"/>
        <w:rPr>
          <w:rFonts w:asciiTheme="majorHAnsi" w:hAnsiTheme="majorHAnsi" w:cs="Arial"/>
          <w:szCs w:val="22"/>
        </w:rPr>
      </w:pPr>
    </w:p>
    <w:p w14:paraId="6A42A430" w14:textId="77777777" w:rsidR="00811C70" w:rsidRPr="004463FB" w:rsidRDefault="00811C70">
      <w:pPr>
        <w:rPr>
          <w:rFonts w:asciiTheme="majorHAnsi" w:hAnsiTheme="majorHAnsi" w:cs="Arial"/>
          <w:szCs w:val="22"/>
        </w:rPr>
      </w:pPr>
    </w:p>
    <w:p w14:paraId="19A1B7B5" w14:textId="400F1912" w:rsidR="00EA784E" w:rsidRPr="004463FB" w:rsidRDefault="00EA784E">
      <w:pPr>
        <w:rPr>
          <w:rFonts w:asciiTheme="majorHAnsi" w:hAnsiTheme="majorHAnsi"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874"/>
      </w:tblGrid>
      <w:tr w:rsidR="004463FB" w:rsidRPr="00E56890" w14:paraId="6EF5DEF9" w14:textId="77777777" w:rsidTr="00D664A6">
        <w:trPr>
          <w:trHeight w:val="90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14E4D" w14:textId="412564E8" w:rsidR="00EA784E" w:rsidRPr="00E56890" w:rsidRDefault="005F2805" w:rsidP="00E56890">
            <w:pPr>
              <w:spacing w:before="120" w:after="120"/>
              <w:ind w:left="1134" w:hanging="1134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>A</w:t>
            </w:r>
            <w:r w:rsidR="00D664A6" w:rsidRPr="00E56890">
              <w:rPr>
                <w:rFonts w:asciiTheme="majorHAnsi" w:hAnsiTheme="majorHAnsi" w:cs="Arial"/>
                <w:b/>
                <w:sz w:val="28"/>
                <w:szCs w:val="28"/>
              </w:rPr>
              <w:t>nnex</w:t>
            </w:r>
            <w:r w:rsidR="007A5854" w:rsidRPr="00E56890">
              <w:rPr>
                <w:rFonts w:asciiTheme="majorHAnsi" w:hAnsiTheme="majorHAnsi" w:cs="Arial"/>
                <w:b/>
                <w:sz w:val="28"/>
                <w:szCs w:val="28"/>
              </w:rPr>
              <w:t>e</w:t>
            </w:r>
            <w:r w:rsidR="00811C70" w:rsidRPr="00E56890">
              <w:rPr>
                <w:rFonts w:asciiTheme="majorHAnsi" w:hAnsiTheme="majorHAnsi" w:cs="Arial"/>
                <w:b/>
                <w:sz w:val="28"/>
                <w:szCs w:val="28"/>
              </w:rPr>
              <w:t xml:space="preserve"> 2</w:t>
            </w:r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ab/>
            </w:r>
            <w:r w:rsidR="001C0D29" w:rsidRPr="00E56890">
              <w:rPr>
                <w:rFonts w:asciiTheme="majorHAnsi" w:hAnsiTheme="majorHAnsi" w:cs="Arial"/>
                <w:b/>
                <w:sz w:val="28"/>
                <w:szCs w:val="28"/>
              </w:rPr>
              <w:t xml:space="preserve">Provider </w:t>
            </w:r>
            <w:r w:rsidR="00EA784E" w:rsidRPr="00E56890">
              <w:rPr>
                <w:rFonts w:asciiTheme="majorHAnsi" w:hAnsiTheme="majorHAnsi" w:cs="Arial"/>
                <w:b/>
                <w:sz w:val="28"/>
                <w:szCs w:val="28"/>
              </w:rPr>
              <w:t>staff</w:t>
            </w:r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 xml:space="preserve"> met </w:t>
            </w:r>
            <w:proofErr w:type="gramStart"/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>in the course of</w:t>
            </w:r>
            <w:proofErr w:type="gramEnd"/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 xml:space="preserve"> the Evaluation</w:t>
            </w:r>
          </w:p>
        </w:tc>
      </w:tr>
      <w:tr w:rsidR="004463FB" w:rsidRPr="004463FB" w14:paraId="32B90AFF" w14:textId="77777777" w:rsidTr="004A1A93">
        <w:trPr>
          <w:trHeight w:val="454"/>
        </w:trPr>
        <w:tc>
          <w:tcPr>
            <w:tcW w:w="44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77F229" w14:textId="77777777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Name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920AE7" w14:textId="77777777" w:rsidR="005F2805" w:rsidRPr="004463FB" w:rsidRDefault="00EA784E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Role/Position</w:t>
            </w:r>
          </w:p>
        </w:tc>
      </w:tr>
      <w:tr w:rsidR="004463FB" w:rsidRPr="004463FB" w14:paraId="39169472" w14:textId="77777777" w:rsidTr="004A1A93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E7B29F" w14:textId="01907F80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BC83BB" w14:textId="1475AD92" w:rsidR="00312450" w:rsidRPr="004463FB" w:rsidRDefault="00312450" w:rsidP="00312450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35ECB7A8" w14:textId="77777777" w:rsidTr="004A1A93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49A877" w14:textId="5C944346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D0A8E8" w14:textId="1F781397" w:rsidR="005F2805" w:rsidRPr="004463FB" w:rsidRDefault="005F2805" w:rsidP="00EB42F8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8E301A8" w14:textId="77777777" w:rsidTr="00B76F36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4E66AC" w14:textId="0E50F823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C5A8A1" w14:textId="3EE5BB58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39FB156B" w14:textId="77777777" w:rsidTr="00B76F36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C3435A" w14:textId="28100163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FBABD1" w14:textId="534C1009" w:rsidR="005F2805" w:rsidRPr="004463FB" w:rsidRDefault="005F2805" w:rsidP="00827A97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355EB4" w:rsidRPr="004463FB" w14:paraId="6DCBC122" w14:textId="77777777" w:rsidTr="00B76F36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16EF4" w14:textId="77777777" w:rsidR="00355EB4" w:rsidRPr="004463FB" w:rsidRDefault="00355EB4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BA729D" w14:textId="77777777" w:rsidR="00355EB4" w:rsidRPr="004463FB" w:rsidRDefault="00355EB4" w:rsidP="00827A97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3CBD15DC" w14:textId="77777777" w:rsidR="00EC1F28" w:rsidRPr="004463FB" w:rsidRDefault="00EC1F28" w:rsidP="00EA784E">
      <w:pPr>
        <w:spacing w:line="276" w:lineRule="auto"/>
        <w:ind w:left="2127" w:hanging="2127"/>
        <w:rPr>
          <w:rFonts w:asciiTheme="majorHAnsi" w:hAnsiTheme="majorHAnsi" w:cs="Arial"/>
          <w:szCs w:val="22"/>
        </w:rPr>
      </w:pPr>
    </w:p>
    <w:p w14:paraId="3CFC70F7" w14:textId="4E81ABF1" w:rsidR="00EA784E" w:rsidRPr="004463FB" w:rsidRDefault="00EA784E">
      <w:pPr>
        <w:rPr>
          <w:rFonts w:asciiTheme="majorHAnsi" w:hAnsiTheme="majorHAnsi" w:cs="Arial"/>
          <w:szCs w:val="22"/>
        </w:rPr>
      </w:pPr>
    </w:p>
    <w:sectPr w:rsidR="00EA784E" w:rsidRPr="004463FB" w:rsidSect="00ED65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3015D" w14:textId="77777777" w:rsidR="00632E15" w:rsidRDefault="00632E15">
      <w:r>
        <w:separator/>
      </w:r>
    </w:p>
  </w:endnote>
  <w:endnote w:type="continuationSeparator" w:id="0">
    <w:p w14:paraId="0F44598B" w14:textId="77777777" w:rsidR="00632E15" w:rsidRDefault="006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EB8A1" w14:textId="77777777" w:rsidR="00632E15" w:rsidRDefault="00632E15" w:rsidP="00D92D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DF506" w14:textId="77777777" w:rsidR="00632E15" w:rsidRDefault="00632E15" w:rsidP="00D92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EFE8" w14:textId="75DAB502" w:rsidR="00632E15" w:rsidRPr="00E56890" w:rsidRDefault="00632E15" w:rsidP="00845835">
    <w:pPr>
      <w:pStyle w:val="Footer"/>
      <w:tabs>
        <w:tab w:val="clear" w:pos="4320"/>
        <w:tab w:val="clear" w:pos="8640"/>
        <w:tab w:val="center" w:pos="3260"/>
        <w:tab w:val="right" w:pos="8931"/>
      </w:tabs>
      <w:rPr>
        <w:rFonts w:ascii="Calibri" w:hAnsi="Calibri"/>
        <w:i/>
        <w:sz w:val="20"/>
        <w:szCs w:val="20"/>
      </w:rPr>
    </w:pPr>
    <w:r w:rsidRPr="00E56890">
      <w:rPr>
        <w:rFonts w:ascii="Calibri" w:hAnsi="Calibri"/>
        <w:i/>
        <w:sz w:val="20"/>
        <w:szCs w:val="20"/>
      </w:rPr>
      <w:t xml:space="preserve">Quality </w:t>
    </w:r>
    <w:r w:rsidR="00CC132F">
      <w:rPr>
        <w:rFonts w:ascii="Calibri" w:hAnsi="Calibri"/>
        <w:i/>
        <w:sz w:val="20"/>
        <w:szCs w:val="20"/>
      </w:rPr>
      <w:t>Assurance</w:t>
    </w:r>
    <w:r w:rsidRPr="00E56890">
      <w:rPr>
        <w:rFonts w:ascii="Calibri" w:hAnsi="Calibri"/>
        <w:i/>
        <w:sz w:val="20"/>
        <w:szCs w:val="20"/>
      </w:rPr>
      <w:t xml:space="preserve"> Evaluation Report</w:t>
    </w:r>
    <w:r w:rsidR="00B3457A">
      <w:rPr>
        <w:rFonts w:ascii="Calibri" w:hAnsi="Calibri"/>
        <w:i/>
        <w:sz w:val="20"/>
        <w:szCs w:val="20"/>
      </w:rPr>
      <w:t xml:space="preserve">: Blended Learning </w:t>
    </w:r>
    <w:r w:rsidR="00354406">
      <w:rPr>
        <w:rFonts w:ascii="Calibri" w:hAnsi="Calibri"/>
        <w:i/>
        <w:sz w:val="20"/>
        <w:szCs w:val="20"/>
      </w:rPr>
      <w:t>(Version</w:t>
    </w:r>
    <w:r w:rsidR="00863C09">
      <w:rPr>
        <w:rFonts w:ascii="Calibri" w:hAnsi="Calibri"/>
        <w:i/>
        <w:sz w:val="20"/>
        <w:szCs w:val="20"/>
      </w:rPr>
      <w:t xml:space="preserve"> 2</w:t>
    </w:r>
    <w:r w:rsidR="00354406">
      <w:rPr>
        <w:rFonts w:ascii="Calibri" w:hAnsi="Calibri"/>
        <w:i/>
        <w:sz w:val="20"/>
        <w:szCs w:val="20"/>
      </w:rPr>
      <w:t xml:space="preserve">: </w:t>
    </w:r>
    <w:r w:rsidR="00B3457A">
      <w:rPr>
        <w:rFonts w:ascii="Calibri" w:hAnsi="Calibri"/>
        <w:i/>
        <w:sz w:val="20"/>
        <w:szCs w:val="20"/>
      </w:rPr>
      <w:t>Oct</w:t>
    </w:r>
    <w:r w:rsidR="00863C09">
      <w:rPr>
        <w:rFonts w:ascii="Calibri" w:hAnsi="Calibri"/>
        <w:i/>
        <w:sz w:val="20"/>
        <w:szCs w:val="20"/>
      </w:rPr>
      <w:t xml:space="preserve"> 2020</w:t>
    </w:r>
    <w:r w:rsidR="00354406">
      <w:rPr>
        <w:rFonts w:ascii="Calibri" w:hAnsi="Calibri"/>
        <w:i/>
        <w:sz w:val="20"/>
        <w:szCs w:val="20"/>
      </w:rPr>
      <w:t xml:space="preserve">) </w:t>
    </w:r>
    <w:r w:rsidRPr="00E56890">
      <w:rPr>
        <w:rFonts w:ascii="Calibri" w:hAnsi="Calibri"/>
        <w:i/>
        <w:sz w:val="20"/>
        <w:szCs w:val="20"/>
      </w:rPr>
      <w:t>- &lt;Provider Name&gt;</w:t>
    </w:r>
    <w:r w:rsidRPr="00E56890">
      <w:rPr>
        <w:rFonts w:ascii="Calibri" w:hAnsi="Calibri"/>
        <w:i/>
        <w:sz w:val="20"/>
        <w:szCs w:val="20"/>
      </w:rPr>
      <w:tab/>
      <w:t xml:space="preserve">Page </w:t>
    </w:r>
    <w:r w:rsidRPr="00E56890">
      <w:rPr>
        <w:rFonts w:ascii="Calibri" w:hAnsi="Calibri"/>
        <w:i/>
        <w:sz w:val="20"/>
        <w:szCs w:val="20"/>
      </w:rPr>
      <w:fldChar w:fldCharType="begin"/>
    </w:r>
    <w:r w:rsidRPr="00E56890">
      <w:rPr>
        <w:rFonts w:ascii="Calibri" w:hAnsi="Calibri"/>
        <w:i/>
        <w:sz w:val="20"/>
        <w:szCs w:val="20"/>
      </w:rPr>
      <w:instrText xml:space="preserve"> PAGE   \* MERGEFORMAT </w:instrText>
    </w:r>
    <w:r w:rsidRPr="00E56890">
      <w:rPr>
        <w:rFonts w:ascii="Calibri" w:hAnsi="Calibri"/>
        <w:i/>
        <w:sz w:val="20"/>
        <w:szCs w:val="20"/>
      </w:rPr>
      <w:fldChar w:fldCharType="separate"/>
    </w:r>
    <w:r w:rsidR="00834D52">
      <w:rPr>
        <w:rFonts w:ascii="Calibri" w:hAnsi="Calibri"/>
        <w:i/>
        <w:noProof/>
        <w:sz w:val="20"/>
        <w:szCs w:val="20"/>
      </w:rPr>
      <w:t>15</w:t>
    </w:r>
    <w:r w:rsidRPr="00E56890">
      <w:rPr>
        <w:rFonts w:ascii="Calibri" w:hAnsi="Calibri"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4969F" w14:textId="77777777" w:rsidR="00863C09" w:rsidRDefault="00863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4B2B1" w14:textId="77777777" w:rsidR="00632E15" w:rsidRDefault="00632E15">
      <w:r>
        <w:separator/>
      </w:r>
    </w:p>
  </w:footnote>
  <w:footnote w:type="continuationSeparator" w:id="0">
    <w:p w14:paraId="65880C97" w14:textId="77777777" w:rsidR="00632E15" w:rsidRDefault="0063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CAD50" w14:textId="77777777" w:rsidR="00863C09" w:rsidRDefault="00863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37C8" w14:textId="77777777" w:rsidR="00632E15" w:rsidRDefault="00632E15" w:rsidP="00ED6597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7A7D0E05" wp14:editId="2A8FE049">
          <wp:extent cx="3289300" cy="977900"/>
          <wp:effectExtent l="0" t="0" r="12700" b="12700"/>
          <wp:docPr id="2" name="Picture 3" descr="C:\Users\amaher\AppData\Local\Microsoft\Windows\Temporary Internet Files\Content.Outlook\KG7EQMBX\QQI-RGB-eng-7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her\AppData\Local\Microsoft\Windows\Temporary Internet Files\Content.Outlook\KG7EQMBX\QQI-RGB-eng-72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5DB7B" w14:textId="77777777" w:rsidR="00863C09" w:rsidRDefault="00863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0686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85449"/>
    <w:multiLevelType w:val="multilevel"/>
    <w:tmpl w:val="73086F14"/>
    <w:styleLink w:val="Style1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6C234307"/>
    <w:multiLevelType w:val="hybridMultilevel"/>
    <w:tmpl w:val="C78CF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2436"/>
    <w:multiLevelType w:val="hybridMultilevel"/>
    <w:tmpl w:val="C78CF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4B"/>
    <w:rsid w:val="00011228"/>
    <w:rsid w:val="000150A1"/>
    <w:rsid w:val="0002166B"/>
    <w:rsid w:val="00024EAE"/>
    <w:rsid w:val="00026D24"/>
    <w:rsid w:val="000276CF"/>
    <w:rsid w:val="00036B6B"/>
    <w:rsid w:val="00037313"/>
    <w:rsid w:val="000374FE"/>
    <w:rsid w:val="00046F55"/>
    <w:rsid w:val="000476EE"/>
    <w:rsid w:val="00050864"/>
    <w:rsid w:val="00055B68"/>
    <w:rsid w:val="0006268B"/>
    <w:rsid w:val="000646B1"/>
    <w:rsid w:val="00067CD5"/>
    <w:rsid w:val="00070CC4"/>
    <w:rsid w:val="00070D4B"/>
    <w:rsid w:val="000726AD"/>
    <w:rsid w:val="000774E3"/>
    <w:rsid w:val="00082464"/>
    <w:rsid w:val="00092D17"/>
    <w:rsid w:val="00094EEA"/>
    <w:rsid w:val="000A041C"/>
    <w:rsid w:val="000A342A"/>
    <w:rsid w:val="000B1501"/>
    <w:rsid w:val="000B7EC4"/>
    <w:rsid w:val="000C03AF"/>
    <w:rsid w:val="000C146C"/>
    <w:rsid w:val="000C721D"/>
    <w:rsid w:val="000D1E7C"/>
    <w:rsid w:val="000E018B"/>
    <w:rsid w:val="000E0F07"/>
    <w:rsid w:val="000E14FA"/>
    <w:rsid w:val="000F1BF4"/>
    <w:rsid w:val="000F484A"/>
    <w:rsid w:val="000F6887"/>
    <w:rsid w:val="00100169"/>
    <w:rsid w:val="00101BA3"/>
    <w:rsid w:val="0010200E"/>
    <w:rsid w:val="00102C3C"/>
    <w:rsid w:val="001043DE"/>
    <w:rsid w:val="00124D6D"/>
    <w:rsid w:val="00127B4B"/>
    <w:rsid w:val="00130190"/>
    <w:rsid w:val="0013150C"/>
    <w:rsid w:val="00132C88"/>
    <w:rsid w:val="00135950"/>
    <w:rsid w:val="00137611"/>
    <w:rsid w:val="00144C46"/>
    <w:rsid w:val="00160BF3"/>
    <w:rsid w:val="00164A5C"/>
    <w:rsid w:val="0016552F"/>
    <w:rsid w:val="00171B06"/>
    <w:rsid w:val="001749A7"/>
    <w:rsid w:val="00176106"/>
    <w:rsid w:val="00176AD8"/>
    <w:rsid w:val="00191C70"/>
    <w:rsid w:val="00194B36"/>
    <w:rsid w:val="001A1BA3"/>
    <w:rsid w:val="001A3E33"/>
    <w:rsid w:val="001A4FFD"/>
    <w:rsid w:val="001A6FF2"/>
    <w:rsid w:val="001A79DA"/>
    <w:rsid w:val="001B07D5"/>
    <w:rsid w:val="001B37A3"/>
    <w:rsid w:val="001B78E4"/>
    <w:rsid w:val="001C015B"/>
    <w:rsid w:val="001C0D29"/>
    <w:rsid w:val="001C2232"/>
    <w:rsid w:val="001C3416"/>
    <w:rsid w:val="001D1CF4"/>
    <w:rsid w:val="001D5579"/>
    <w:rsid w:val="001F0F21"/>
    <w:rsid w:val="002003AE"/>
    <w:rsid w:val="0020406E"/>
    <w:rsid w:val="00204195"/>
    <w:rsid w:val="00206C1D"/>
    <w:rsid w:val="00213F69"/>
    <w:rsid w:val="00215042"/>
    <w:rsid w:val="00226D42"/>
    <w:rsid w:val="0023008C"/>
    <w:rsid w:val="0025148B"/>
    <w:rsid w:val="0026020D"/>
    <w:rsid w:val="002608C9"/>
    <w:rsid w:val="00281D12"/>
    <w:rsid w:val="00287364"/>
    <w:rsid w:val="00287929"/>
    <w:rsid w:val="00290144"/>
    <w:rsid w:val="00292824"/>
    <w:rsid w:val="00295624"/>
    <w:rsid w:val="002A1288"/>
    <w:rsid w:val="002A7968"/>
    <w:rsid w:val="002B0C53"/>
    <w:rsid w:val="002B11F8"/>
    <w:rsid w:val="002B5AA3"/>
    <w:rsid w:val="002E12CA"/>
    <w:rsid w:val="002E1738"/>
    <w:rsid w:val="002E1C38"/>
    <w:rsid w:val="002E4BD6"/>
    <w:rsid w:val="002E5362"/>
    <w:rsid w:val="002F37D2"/>
    <w:rsid w:val="00302B33"/>
    <w:rsid w:val="00304E4D"/>
    <w:rsid w:val="00305124"/>
    <w:rsid w:val="00310C81"/>
    <w:rsid w:val="00311761"/>
    <w:rsid w:val="00312450"/>
    <w:rsid w:val="003261EA"/>
    <w:rsid w:val="00326E68"/>
    <w:rsid w:val="00330BDF"/>
    <w:rsid w:val="00334D0F"/>
    <w:rsid w:val="00335629"/>
    <w:rsid w:val="00341A33"/>
    <w:rsid w:val="0034296E"/>
    <w:rsid w:val="003465B3"/>
    <w:rsid w:val="00347EE1"/>
    <w:rsid w:val="00351FBF"/>
    <w:rsid w:val="00353418"/>
    <w:rsid w:val="00354406"/>
    <w:rsid w:val="00354C9B"/>
    <w:rsid w:val="00355EB4"/>
    <w:rsid w:val="00356AF1"/>
    <w:rsid w:val="0036228F"/>
    <w:rsid w:val="003645DC"/>
    <w:rsid w:val="00365C24"/>
    <w:rsid w:val="00370F94"/>
    <w:rsid w:val="0037783F"/>
    <w:rsid w:val="00383649"/>
    <w:rsid w:val="00385291"/>
    <w:rsid w:val="003858AD"/>
    <w:rsid w:val="00390053"/>
    <w:rsid w:val="00392B3A"/>
    <w:rsid w:val="003948FB"/>
    <w:rsid w:val="00397F6B"/>
    <w:rsid w:val="003A451D"/>
    <w:rsid w:val="003A6E53"/>
    <w:rsid w:val="003A78DE"/>
    <w:rsid w:val="003B11AB"/>
    <w:rsid w:val="003C16E6"/>
    <w:rsid w:val="003C1D4C"/>
    <w:rsid w:val="003C4079"/>
    <w:rsid w:val="003C45C9"/>
    <w:rsid w:val="003C509C"/>
    <w:rsid w:val="003C7461"/>
    <w:rsid w:val="003D354B"/>
    <w:rsid w:val="003D3706"/>
    <w:rsid w:val="003D4C8B"/>
    <w:rsid w:val="003D679D"/>
    <w:rsid w:val="003D6BA1"/>
    <w:rsid w:val="003E0BF8"/>
    <w:rsid w:val="003E2EB3"/>
    <w:rsid w:val="003E530B"/>
    <w:rsid w:val="003F221D"/>
    <w:rsid w:val="003F2381"/>
    <w:rsid w:val="003F376C"/>
    <w:rsid w:val="00402243"/>
    <w:rsid w:val="0040245B"/>
    <w:rsid w:val="00405C8A"/>
    <w:rsid w:val="004079E6"/>
    <w:rsid w:val="004136CC"/>
    <w:rsid w:val="00413D90"/>
    <w:rsid w:val="00414C08"/>
    <w:rsid w:val="0041571B"/>
    <w:rsid w:val="00415861"/>
    <w:rsid w:val="00421C89"/>
    <w:rsid w:val="004317F2"/>
    <w:rsid w:val="00434B6C"/>
    <w:rsid w:val="0043712E"/>
    <w:rsid w:val="0044079A"/>
    <w:rsid w:val="004447FC"/>
    <w:rsid w:val="00444B3A"/>
    <w:rsid w:val="004463FB"/>
    <w:rsid w:val="00450430"/>
    <w:rsid w:val="00450A9F"/>
    <w:rsid w:val="00452A13"/>
    <w:rsid w:val="004542FD"/>
    <w:rsid w:val="00454A5C"/>
    <w:rsid w:val="00456B1E"/>
    <w:rsid w:val="004576AE"/>
    <w:rsid w:val="00461650"/>
    <w:rsid w:val="0047379C"/>
    <w:rsid w:val="00480AAC"/>
    <w:rsid w:val="004844BB"/>
    <w:rsid w:val="00486557"/>
    <w:rsid w:val="00487767"/>
    <w:rsid w:val="004939F4"/>
    <w:rsid w:val="00493D8B"/>
    <w:rsid w:val="00496663"/>
    <w:rsid w:val="004973D1"/>
    <w:rsid w:val="00497860"/>
    <w:rsid w:val="004A1A93"/>
    <w:rsid w:val="004A5838"/>
    <w:rsid w:val="004A6609"/>
    <w:rsid w:val="004B0D9D"/>
    <w:rsid w:val="004B47B1"/>
    <w:rsid w:val="004C0A6C"/>
    <w:rsid w:val="004C14C0"/>
    <w:rsid w:val="004C338A"/>
    <w:rsid w:val="004C74D6"/>
    <w:rsid w:val="004D5DE5"/>
    <w:rsid w:val="004E02C2"/>
    <w:rsid w:val="004E50B4"/>
    <w:rsid w:val="004E65FC"/>
    <w:rsid w:val="004F48E1"/>
    <w:rsid w:val="004F5A48"/>
    <w:rsid w:val="005020DB"/>
    <w:rsid w:val="0051164E"/>
    <w:rsid w:val="00511793"/>
    <w:rsid w:val="0051327D"/>
    <w:rsid w:val="00514D00"/>
    <w:rsid w:val="005222BC"/>
    <w:rsid w:val="00523C6C"/>
    <w:rsid w:val="00523E04"/>
    <w:rsid w:val="00536F34"/>
    <w:rsid w:val="005370FB"/>
    <w:rsid w:val="00537CC6"/>
    <w:rsid w:val="00545AFB"/>
    <w:rsid w:val="0055294C"/>
    <w:rsid w:val="00556490"/>
    <w:rsid w:val="005650AA"/>
    <w:rsid w:val="00570A93"/>
    <w:rsid w:val="00580D42"/>
    <w:rsid w:val="00581405"/>
    <w:rsid w:val="00581A60"/>
    <w:rsid w:val="00584659"/>
    <w:rsid w:val="00584905"/>
    <w:rsid w:val="005864DB"/>
    <w:rsid w:val="005875FF"/>
    <w:rsid w:val="005973EF"/>
    <w:rsid w:val="005A72C1"/>
    <w:rsid w:val="005B1101"/>
    <w:rsid w:val="005B5B91"/>
    <w:rsid w:val="005B6D94"/>
    <w:rsid w:val="005B6EEA"/>
    <w:rsid w:val="005C0219"/>
    <w:rsid w:val="005C0AC5"/>
    <w:rsid w:val="005C1DA2"/>
    <w:rsid w:val="005C2189"/>
    <w:rsid w:val="005E22BC"/>
    <w:rsid w:val="005E4594"/>
    <w:rsid w:val="005F0675"/>
    <w:rsid w:val="005F2805"/>
    <w:rsid w:val="005F6BB9"/>
    <w:rsid w:val="00600573"/>
    <w:rsid w:val="00610616"/>
    <w:rsid w:val="00610BF0"/>
    <w:rsid w:val="00611366"/>
    <w:rsid w:val="00624B55"/>
    <w:rsid w:val="00625D35"/>
    <w:rsid w:val="00626A8A"/>
    <w:rsid w:val="006322BF"/>
    <w:rsid w:val="00632E15"/>
    <w:rsid w:val="006367A2"/>
    <w:rsid w:val="006376F0"/>
    <w:rsid w:val="006457B9"/>
    <w:rsid w:val="00646ADF"/>
    <w:rsid w:val="006503FE"/>
    <w:rsid w:val="00656E1E"/>
    <w:rsid w:val="0065732A"/>
    <w:rsid w:val="00657EEF"/>
    <w:rsid w:val="0066273F"/>
    <w:rsid w:val="00664A5A"/>
    <w:rsid w:val="006838CB"/>
    <w:rsid w:val="006955D6"/>
    <w:rsid w:val="006A3296"/>
    <w:rsid w:val="006A43C7"/>
    <w:rsid w:val="006B1A26"/>
    <w:rsid w:val="006B1AD1"/>
    <w:rsid w:val="006B3CD5"/>
    <w:rsid w:val="006C1B02"/>
    <w:rsid w:val="006C7935"/>
    <w:rsid w:val="006D2410"/>
    <w:rsid w:val="006D5547"/>
    <w:rsid w:val="006E694B"/>
    <w:rsid w:val="006F3536"/>
    <w:rsid w:val="006F7AEC"/>
    <w:rsid w:val="00706E51"/>
    <w:rsid w:val="00711CD2"/>
    <w:rsid w:val="00715746"/>
    <w:rsid w:val="007158CE"/>
    <w:rsid w:val="0071590C"/>
    <w:rsid w:val="007238A1"/>
    <w:rsid w:val="00732F92"/>
    <w:rsid w:val="007348BD"/>
    <w:rsid w:val="007365A6"/>
    <w:rsid w:val="007420EC"/>
    <w:rsid w:val="007513B3"/>
    <w:rsid w:val="00751CD7"/>
    <w:rsid w:val="007528C9"/>
    <w:rsid w:val="00753212"/>
    <w:rsid w:val="0075408F"/>
    <w:rsid w:val="00760909"/>
    <w:rsid w:val="007635F4"/>
    <w:rsid w:val="00763BDB"/>
    <w:rsid w:val="00765592"/>
    <w:rsid w:val="007672E4"/>
    <w:rsid w:val="0077231C"/>
    <w:rsid w:val="007746B5"/>
    <w:rsid w:val="007751D5"/>
    <w:rsid w:val="0078013C"/>
    <w:rsid w:val="00781A8A"/>
    <w:rsid w:val="00782206"/>
    <w:rsid w:val="00784F4A"/>
    <w:rsid w:val="00791146"/>
    <w:rsid w:val="00797CE0"/>
    <w:rsid w:val="007A09EE"/>
    <w:rsid w:val="007A5854"/>
    <w:rsid w:val="007A6B58"/>
    <w:rsid w:val="007B0A32"/>
    <w:rsid w:val="007B1DBD"/>
    <w:rsid w:val="007B405A"/>
    <w:rsid w:val="007B7CC7"/>
    <w:rsid w:val="007C186F"/>
    <w:rsid w:val="007C4856"/>
    <w:rsid w:val="007D2993"/>
    <w:rsid w:val="007D3F1C"/>
    <w:rsid w:val="007D48ED"/>
    <w:rsid w:val="007E32F4"/>
    <w:rsid w:val="007E3476"/>
    <w:rsid w:val="007E4B33"/>
    <w:rsid w:val="007E7DEE"/>
    <w:rsid w:val="007F2D04"/>
    <w:rsid w:val="007F4653"/>
    <w:rsid w:val="00803A1D"/>
    <w:rsid w:val="00804FEF"/>
    <w:rsid w:val="0080671A"/>
    <w:rsid w:val="00811C70"/>
    <w:rsid w:val="00814411"/>
    <w:rsid w:val="00817D2C"/>
    <w:rsid w:val="008201A8"/>
    <w:rsid w:val="00821FEA"/>
    <w:rsid w:val="0082299E"/>
    <w:rsid w:val="00827A97"/>
    <w:rsid w:val="00831CA5"/>
    <w:rsid w:val="00831EA3"/>
    <w:rsid w:val="008328EB"/>
    <w:rsid w:val="00834D52"/>
    <w:rsid w:val="00841587"/>
    <w:rsid w:val="00842D51"/>
    <w:rsid w:val="00845490"/>
    <w:rsid w:val="00845835"/>
    <w:rsid w:val="008517BE"/>
    <w:rsid w:val="00853E2E"/>
    <w:rsid w:val="00857776"/>
    <w:rsid w:val="008605F1"/>
    <w:rsid w:val="008614D1"/>
    <w:rsid w:val="00863C09"/>
    <w:rsid w:val="00864D7F"/>
    <w:rsid w:val="008718FA"/>
    <w:rsid w:val="00877405"/>
    <w:rsid w:val="00877D4A"/>
    <w:rsid w:val="00877E14"/>
    <w:rsid w:val="008803D9"/>
    <w:rsid w:val="008804E8"/>
    <w:rsid w:val="00880D90"/>
    <w:rsid w:val="008838F3"/>
    <w:rsid w:val="0088691E"/>
    <w:rsid w:val="008873FD"/>
    <w:rsid w:val="00894D94"/>
    <w:rsid w:val="00897444"/>
    <w:rsid w:val="008A2930"/>
    <w:rsid w:val="008A64BC"/>
    <w:rsid w:val="008B10B3"/>
    <w:rsid w:val="008B2735"/>
    <w:rsid w:val="008B333D"/>
    <w:rsid w:val="008B5161"/>
    <w:rsid w:val="008B603E"/>
    <w:rsid w:val="008B67E3"/>
    <w:rsid w:val="008C6262"/>
    <w:rsid w:val="008D38AF"/>
    <w:rsid w:val="008D5E02"/>
    <w:rsid w:val="008E57C3"/>
    <w:rsid w:val="008E7E0D"/>
    <w:rsid w:val="008F1FFF"/>
    <w:rsid w:val="008F4A11"/>
    <w:rsid w:val="009009AC"/>
    <w:rsid w:val="009049EC"/>
    <w:rsid w:val="009075A7"/>
    <w:rsid w:val="009102AD"/>
    <w:rsid w:val="00920303"/>
    <w:rsid w:val="00922943"/>
    <w:rsid w:val="009229AC"/>
    <w:rsid w:val="00942D83"/>
    <w:rsid w:val="0094398F"/>
    <w:rsid w:val="00945DCF"/>
    <w:rsid w:val="00946C28"/>
    <w:rsid w:val="00951D0F"/>
    <w:rsid w:val="009541D8"/>
    <w:rsid w:val="0095680F"/>
    <w:rsid w:val="00973E75"/>
    <w:rsid w:val="009768C3"/>
    <w:rsid w:val="009922AE"/>
    <w:rsid w:val="009930C7"/>
    <w:rsid w:val="00993AC7"/>
    <w:rsid w:val="00994519"/>
    <w:rsid w:val="009961F8"/>
    <w:rsid w:val="009A1629"/>
    <w:rsid w:val="009A1923"/>
    <w:rsid w:val="009A328B"/>
    <w:rsid w:val="009A774F"/>
    <w:rsid w:val="009B6186"/>
    <w:rsid w:val="009C1011"/>
    <w:rsid w:val="009C3B66"/>
    <w:rsid w:val="009C50EA"/>
    <w:rsid w:val="009C56DD"/>
    <w:rsid w:val="009D3B00"/>
    <w:rsid w:val="009E0F2C"/>
    <w:rsid w:val="009E1F4A"/>
    <w:rsid w:val="009E6F1E"/>
    <w:rsid w:val="009E784F"/>
    <w:rsid w:val="009F2D47"/>
    <w:rsid w:val="009F4108"/>
    <w:rsid w:val="009F71B7"/>
    <w:rsid w:val="00A00C8F"/>
    <w:rsid w:val="00A0481E"/>
    <w:rsid w:val="00A12DD6"/>
    <w:rsid w:val="00A15406"/>
    <w:rsid w:val="00A1784B"/>
    <w:rsid w:val="00A1790A"/>
    <w:rsid w:val="00A17F4F"/>
    <w:rsid w:val="00A23487"/>
    <w:rsid w:val="00A27CA7"/>
    <w:rsid w:val="00A301E9"/>
    <w:rsid w:val="00A42853"/>
    <w:rsid w:val="00A46B23"/>
    <w:rsid w:val="00A533F9"/>
    <w:rsid w:val="00A55D3E"/>
    <w:rsid w:val="00A57E27"/>
    <w:rsid w:val="00A6407F"/>
    <w:rsid w:val="00A70780"/>
    <w:rsid w:val="00A75F88"/>
    <w:rsid w:val="00A83613"/>
    <w:rsid w:val="00A86884"/>
    <w:rsid w:val="00A8691C"/>
    <w:rsid w:val="00A86B86"/>
    <w:rsid w:val="00A9207C"/>
    <w:rsid w:val="00A926FE"/>
    <w:rsid w:val="00A952E7"/>
    <w:rsid w:val="00AA473C"/>
    <w:rsid w:val="00AA6DAA"/>
    <w:rsid w:val="00AB32DB"/>
    <w:rsid w:val="00AB7C40"/>
    <w:rsid w:val="00AC3285"/>
    <w:rsid w:val="00AC3E93"/>
    <w:rsid w:val="00AC4C7F"/>
    <w:rsid w:val="00AC63A8"/>
    <w:rsid w:val="00AC695E"/>
    <w:rsid w:val="00AC7944"/>
    <w:rsid w:val="00AD02DB"/>
    <w:rsid w:val="00AD14D2"/>
    <w:rsid w:val="00AD4FC8"/>
    <w:rsid w:val="00AD5F3F"/>
    <w:rsid w:val="00AE1F89"/>
    <w:rsid w:val="00AE5A1E"/>
    <w:rsid w:val="00AF14C4"/>
    <w:rsid w:val="00AF22A8"/>
    <w:rsid w:val="00AF4EB8"/>
    <w:rsid w:val="00AF6036"/>
    <w:rsid w:val="00B01DBA"/>
    <w:rsid w:val="00B0256B"/>
    <w:rsid w:val="00B11A8D"/>
    <w:rsid w:val="00B137C0"/>
    <w:rsid w:val="00B2023A"/>
    <w:rsid w:val="00B216F2"/>
    <w:rsid w:val="00B23A1B"/>
    <w:rsid w:val="00B3167E"/>
    <w:rsid w:val="00B3457A"/>
    <w:rsid w:val="00B36B01"/>
    <w:rsid w:val="00B42A03"/>
    <w:rsid w:val="00B478E1"/>
    <w:rsid w:val="00B551E1"/>
    <w:rsid w:val="00B6042A"/>
    <w:rsid w:val="00B6771D"/>
    <w:rsid w:val="00B766CC"/>
    <w:rsid w:val="00B76F36"/>
    <w:rsid w:val="00B77F12"/>
    <w:rsid w:val="00B823CD"/>
    <w:rsid w:val="00B8357B"/>
    <w:rsid w:val="00B86935"/>
    <w:rsid w:val="00B977FF"/>
    <w:rsid w:val="00BA3FAC"/>
    <w:rsid w:val="00BA4D16"/>
    <w:rsid w:val="00BA6BF7"/>
    <w:rsid w:val="00BB04A0"/>
    <w:rsid w:val="00BB0615"/>
    <w:rsid w:val="00BB1D55"/>
    <w:rsid w:val="00BB563B"/>
    <w:rsid w:val="00BC1A8D"/>
    <w:rsid w:val="00BC1F60"/>
    <w:rsid w:val="00BD5EE1"/>
    <w:rsid w:val="00BE1C82"/>
    <w:rsid w:val="00BE4DC0"/>
    <w:rsid w:val="00BE5CD2"/>
    <w:rsid w:val="00BF4000"/>
    <w:rsid w:val="00BF56B4"/>
    <w:rsid w:val="00BF6A58"/>
    <w:rsid w:val="00C03D30"/>
    <w:rsid w:val="00C06B38"/>
    <w:rsid w:val="00C14025"/>
    <w:rsid w:val="00C15987"/>
    <w:rsid w:val="00C16FA8"/>
    <w:rsid w:val="00C17013"/>
    <w:rsid w:val="00C2155C"/>
    <w:rsid w:val="00C31931"/>
    <w:rsid w:val="00C36844"/>
    <w:rsid w:val="00C41E43"/>
    <w:rsid w:val="00C454CE"/>
    <w:rsid w:val="00C464ED"/>
    <w:rsid w:val="00C50D92"/>
    <w:rsid w:val="00C52048"/>
    <w:rsid w:val="00C63EFB"/>
    <w:rsid w:val="00C66455"/>
    <w:rsid w:val="00C67D6C"/>
    <w:rsid w:val="00C84749"/>
    <w:rsid w:val="00C87265"/>
    <w:rsid w:val="00C9594B"/>
    <w:rsid w:val="00CA2DA6"/>
    <w:rsid w:val="00CA486E"/>
    <w:rsid w:val="00CB07EF"/>
    <w:rsid w:val="00CB719B"/>
    <w:rsid w:val="00CC132F"/>
    <w:rsid w:val="00CC2112"/>
    <w:rsid w:val="00CC333E"/>
    <w:rsid w:val="00CC3DEE"/>
    <w:rsid w:val="00CC51A3"/>
    <w:rsid w:val="00CC64C9"/>
    <w:rsid w:val="00CD2143"/>
    <w:rsid w:val="00CD6EF7"/>
    <w:rsid w:val="00CE0088"/>
    <w:rsid w:val="00CE0CE4"/>
    <w:rsid w:val="00CE4717"/>
    <w:rsid w:val="00CE729A"/>
    <w:rsid w:val="00CF067E"/>
    <w:rsid w:val="00CF29EF"/>
    <w:rsid w:val="00CF2E32"/>
    <w:rsid w:val="00CF424B"/>
    <w:rsid w:val="00D051BE"/>
    <w:rsid w:val="00D06D7B"/>
    <w:rsid w:val="00D11FDD"/>
    <w:rsid w:val="00D15425"/>
    <w:rsid w:val="00D364F5"/>
    <w:rsid w:val="00D375A5"/>
    <w:rsid w:val="00D44096"/>
    <w:rsid w:val="00D44F1D"/>
    <w:rsid w:val="00D55C1C"/>
    <w:rsid w:val="00D61446"/>
    <w:rsid w:val="00D6278E"/>
    <w:rsid w:val="00D64F27"/>
    <w:rsid w:val="00D65474"/>
    <w:rsid w:val="00D65CA1"/>
    <w:rsid w:val="00D664A6"/>
    <w:rsid w:val="00D673FB"/>
    <w:rsid w:val="00D73B4B"/>
    <w:rsid w:val="00D74F55"/>
    <w:rsid w:val="00D7627E"/>
    <w:rsid w:val="00D7652B"/>
    <w:rsid w:val="00D83EE3"/>
    <w:rsid w:val="00D92D27"/>
    <w:rsid w:val="00D93B31"/>
    <w:rsid w:val="00D9584D"/>
    <w:rsid w:val="00DA5EC9"/>
    <w:rsid w:val="00DA6F16"/>
    <w:rsid w:val="00DA78F5"/>
    <w:rsid w:val="00DB1669"/>
    <w:rsid w:val="00DB5807"/>
    <w:rsid w:val="00DB6F5B"/>
    <w:rsid w:val="00DC1F9B"/>
    <w:rsid w:val="00DC2CCC"/>
    <w:rsid w:val="00DC5842"/>
    <w:rsid w:val="00DC5B25"/>
    <w:rsid w:val="00DC64E9"/>
    <w:rsid w:val="00DD0680"/>
    <w:rsid w:val="00DD371F"/>
    <w:rsid w:val="00DD3945"/>
    <w:rsid w:val="00DD42FF"/>
    <w:rsid w:val="00DD4A96"/>
    <w:rsid w:val="00DD65B5"/>
    <w:rsid w:val="00DD6B7B"/>
    <w:rsid w:val="00DE6583"/>
    <w:rsid w:val="00DF200E"/>
    <w:rsid w:val="00DF422F"/>
    <w:rsid w:val="00DF748C"/>
    <w:rsid w:val="00E10869"/>
    <w:rsid w:val="00E1480D"/>
    <w:rsid w:val="00E16F2D"/>
    <w:rsid w:val="00E24001"/>
    <w:rsid w:val="00E261F4"/>
    <w:rsid w:val="00E26D7C"/>
    <w:rsid w:val="00E30C03"/>
    <w:rsid w:val="00E30D3B"/>
    <w:rsid w:val="00E3236F"/>
    <w:rsid w:val="00E33527"/>
    <w:rsid w:val="00E379F3"/>
    <w:rsid w:val="00E4521E"/>
    <w:rsid w:val="00E501E5"/>
    <w:rsid w:val="00E56890"/>
    <w:rsid w:val="00E56CFA"/>
    <w:rsid w:val="00E60149"/>
    <w:rsid w:val="00E611E0"/>
    <w:rsid w:val="00E6174A"/>
    <w:rsid w:val="00E640C1"/>
    <w:rsid w:val="00E67462"/>
    <w:rsid w:val="00E67AD9"/>
    <w:rsid w:val="00E74DCF"/>
    <w:rsid w:val="00E82437"/>
    <w:rsid w:val="00E82DF2"/>
    <w:rsid w:val="00E8666D"/>
    <w:rsid w:val="00E917E5"/>
    <w:rsid w:val="00E92537"/>
    <w:rsid w:val="00E9303A"/>
    <w:rsid w:val="00E95B42"/>
    <w:rsid w:val="00E9773F"/>
    <w:rsid w:val="00E979AB"/>
    <w:rsid w:val="00EA0640"/>
    <w:rsid w:val="00EA46E9"/>
    <w:rsid w:val="00EA784E"/>
    <w:rsid w:val="00EB10EC"/>
    <w:rsid w:val="00EB19E9"/>
    <w:rsid w:val="00EB42F8"/>
    <w:rsid w:val="00EC1F28"/>
    <w:rsid w:val="00EC3377"/>
    <w:rsid w:val="00EC3AE8"/>
    <w:rsid w:val="00EC65C1"/>
    <w:rsid w:val="00ED33F8"/>
    <w:rsid w:val="00ED5E36"/>
    <w:rsid w:val="00ED6597"/>
    <w:rsid w:val="00ED6EFF"/>
    <w:rsid w:val="00ED7EEC"/>
    <w:rsid w:val="00EE3E6C"/>
    <w:rsid w:val="00EE497F"/>
    <w:rsid w:val="00EF60EC"/>
    <w:rsid w:val="00EF60ED"/>
    <w:rsid w:val="00F005BB"/>
    <w:rsid w:val="00F00EEE"/>
    <w:rsid w:val="00F05B2D"/>
    <w:rsid w:val="00F06417"/>
    <w:rsid w:val="00F1227E"/>
    <w:rsid w:val="00F21A0C"/>
    <w:rsid w:val="00F227BD"/>
    <w:rsid w:val="00F229CA"/>
    <w:rsid w:val="00F243C5"/>
    <w:rsid w:val="00F25541"/>
    <w:rsid w:val="00F27179"/>
    <w:rsid w:val="00F3152B"/>
    <w:rsid w:val="00F34000"/>
    <w:rsid w:val="00F3682C"/>
    <w:rsid w:val="00F51FB9"/>
    <w:rsid w:val="00F52478"/>
    <w:rsid w:val="00F5345C"/>
    <w:rsid w:val="00F54476"/>
    <w:rsid w:val="00F54698"/>
    <w:rsid w:val="00F57359"/>
    <w:rsid w:val="00F57685"/>
    <w:rsid w:val="00F6027A"/>
    <w:rsid w:val="00F645BB"/>
    <w:rsid w:val="00F66CAE"/>
    <w:rsid w:val="00F76182"/>
    <w:rsid w:val="00F82EB3"/>
    <w:rsid w:val="00F84940"/>
    <w:rsid w:val="00F866C6"/>
    <w:rsid w:val="00F86C5A"/>
    <w:rsid w:val="00F87450"/>
    <w:rsid w:val="00F91801"/>
    <w:rsid w:val="00F93B0F"/>
    <w:rsid w:val="00F94C18"/>
    <w:rsid w:val="00FA6738"/>
    <w:rsid w:val="00FB1881"/>
    <w:rsid w:val="00FB39BD"/>
    <w:rsid w:val="00FB67AA"/>
    <w:rsid w:val="00FC09C9"/>
    <w:rsid w:val="00FC2881"/>
    <w:rsid w:val="00FC2C73"/>
    <w:rsid w:val="00FC2FBA"/>
    <w:rsid w:val="00FC47EA"/>
    <w:rsid w:val="00FD6134"/>
    <w:rsid w:val="00FD7162"/>
    <w:rsid w:val="00FE2338"/>
    <w:rsid w:val="00FE251F"/>
    <w:rsid w:val="00FE26F1"/>
    <w:rsid w:val="00FE5204"/>
    <w:rsid w:val="00FE540F"/>
    <w:rsid w:val="00FF30E1"/>
    <w:rsid w:val="00FF46DE"/>
    <w:rsid w:val="00FF5C77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3D5D65BF"/>
  <w15:docId w15:val="{5330071F-733C-4EBC-8461-E7AFD54F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10"/>
    <w:rPr>
      <w:rFonts w:ascii="Garamond" w:hAnsi="Garamond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D92D27"/>
    <w:pPr>
      <w:keepNext/>
      <w:numPr>
        <w:numId w:val="1"/>
      </w:numPr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D92D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2D2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92D2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92D2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92D27"/>
    <w:pPr>
      <w:keepNext/>
      <w:numPr>
        <w:ilvl w:val="5"/>
        <w:numId w:val="1"/>
      </w:numPr>
      <w:outlineLvl w:val="5"/>
    </w:pPr>
    <w:rPr>
      <w:b/>
      <w:bCs/>
      <w:color w:val="000000"/>
      <w:sz w:val="24"/>
    </w:rPr>
  </w:style>
  <w:style w:type="paragraph" w:styleId="Heading7">
    <w:name w:val="heading 7"/>
    <w:basedOn w:val="Normal"/>
    <w:next w:val="Normal"/>
    <w:qFormat/>
    <w:rsid w:val="00D92D2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92D2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92D2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2D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2D27"/>
  </w:style>
  <w:style w:type="paragraph" w:styleId="Header">
    <w:name w:val="header"/>
    <w:basedOn w:val="Normal"/>
    <w:link w:val="HeaderChar"/>
    <w:uiPriority w:val="99"/>
    <w:rsid w:val="00D92D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92D2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92D27"/>
    <w:pPr>
      <w:spacing w:line="360" w:lineRule="auto"/>
      <w:jc w:val="both"/>
    </w:pPr>
    <w:rPr>
      <w:rFonts w:ascii="Arial Narrow" w:hAnsi="Arial Narrow"/>
      <w:sz w:val="24"/>
      <w:lang w:eastAsia="x-none"/>
    </w:rPr>
  </w:style>
  <w:style w:type="character" w:customStyle="1" w:styleId="BodyTextIndentChar">
    <w:name w:val="Body Text Indent Char"/>
    <w:link w:val="BodyTextIndent"/>
    <w:rsid w:val="00D92D27"/>
    <w:rPr>
      <w:rFonts w:ascii="Arial Narrow" w:hAnsi="Arial Narrow"/>
      <w:sz w:val="24"/>
      <w:szCs w:val="24"/>
      <w:lang w:val="en-GB" w:eastAsia="x-none" w:bidi="ar-SA"/>
    </w:rPr>
  </w:style>
  <w:style w:type="paragraph" w:styleId="BodyText">
    <w:name w:val="Body Text"/>
    <w:basedOn w:val="Normal"/>
    <w:link w:val="BodyTextChar"/>
    <w:rsid w:val="00D92D27"/>
    <w:rPr>
      <w:rFonts w:ascii="Comic Sans MS" w:hAnsi="Comic Sans MS"/>
      <w:sz w:val="24"/>
    </w:rPr>
  </w:style>
  <w:style w:type="character" w:customStyle="1" w:styleId="BodyTextChar">
    <w:name w:val="Body Text Char"/>
    <w:link w:val="BodyText"/>
    <w:rsid w:val="00D92D27"/>
    <w:rPr>
      <w:rFonts w:ascii="Comic Sans MS" w:hAnsi="Comic Sans MS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2D27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BodyTextIndent2">
    <w:name w:val="Body Text Indent 2"/>
    <w:basedOn w:val="Normal"/>
    <w:rsid w:val="00D92D27"/>
    <w:pPr>
      <w:ind w:left="720"/>
    </w:pPr>
    <w:rPr>
      <w:color w:val="0000FF"/>
      <w:lang w:val="en-US"/>
    </w:rPr>
  </w:style>
  <w:style w:type="numbering" w:customStyle="1" w:styleId="Style1">
    <w:name w:val="Style1"/>
    <w:rsid w:val="008718FA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8718F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020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200E"/>
    <w:pPr>
      <w:spacing w:line="288" w:lineRule="auto"/>
    </w:pPr>
    <w:rPr>
      <w:rFonts w:ascii="Frutiger Linotype" w:hAnsi="Frutiger Linotype"/>
      <w:sz w:val="20"/>
      <w:szCs w:val="20"/>
      <w:lang w:val="en-IE"/>
    </w:rPr>
  </w:style>
  <w:style w:type="character" w:customStyle="1" w:styleId="HeaderChar">
    <w:name w:val="Header Char"/>
    <w:link w:val="Header"/>
    <w:uiPriority w:val="99"/>
    <w:rsid w:val="00E6174A"/>
    <w:rPr>
      <w:rFonts w:ascii="Garamond" w:hAnsi="Garamond"/>
      <w:sz w:val="22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E6174A"/>
    <w:pPr>
      <w:jc w:val="center"/>
    </w:pPr>
    <w:rPr>
      <w:rFonts w:ascii="Times New Roman" w:hAnsi="Times New Roman"/>
      <w:b/>
      <w:szCs w:val="20"/>
      <w:u w:val="single"/>
      <w:lang w:val="en-IE"/>
    </w:rPr>
  </w:style>
  <w:style w:type="character" w:customStyle="1" w:styleId="TitleChar">
    <w:name w:val="Title Char"/>
    <w:link w:val="Title"/>
    <w:rsid w:val="00E6174A"/>
    <w:rPr>
      <w:b/>
      <w:sz w:val="22"/>
      <w:u w:val="singl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807"/>
    <w:pPr>
      <w:spacing w:line="240" w:lineRule="auto"/>
    </w:pPr>
    <w:rPr>
      <w:rFonts w:ascii="Garamond" w:hAnsi="Garamond"/>
      <w:b/>
      <w:bCs/>
      <w:lang w:val="en-GB"/>
    </w:rPr>
  </w:style>
  <w:style w:type="character" w:customStyle="1" w:styleId="CommentTextChar">
    <w:name w:val="Comment Text Char"/>
    <w:link w:val="CommentText"/>
    <w:semiHidden/>
    <w:rsid w:val="00DB5807"/>
    <w:rPr>
      <w:rFonts w:ascii="Frutiger Linotype" w:hAnsi="Frutiger Linotype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B5807"/>
    <w:rPr>
      <w:rFonts w:ascii="Garamond" w:hAnsi="Garamond"/>
      <w:b/>
      <w:bCs/>
      <w:lang w:val="en-GB" w:eastAsia="en-US"/>
    </w:rPr>
  </w:style>
  <w:style w:type="paragraph" w:styleId="Revision">
    <w:name w:val="Revision"/>
    <w:hidden/>
    <w:uiPriority w:val="99"/>
    <w:semiHidden/>
    <w:rsid w:val="00A23487"/>
    <w:rPr>
      <w:rFonts w:ascii="Garamond" w:hAnsi="Garamond"/>
      <w:sz w:val="22"/>
      <w:szCs w:val="24"/>
      <w:lang w:val="en-GB"/>
    </w:rPr>
  </w:style>
  <w:style w:type="character" w:customStyle="1" w:styleId="FooterChar">
    <w:name w:val="Footer Char"/>
    <w:link w:val="Footer"/>
    <w:uiPriority w:val="99"/>
    <w:rsid w:val="00D65CA1"/>
    <w:rPr>
      <w:rFonts w:ascii="Garamond" w:hAnsi="Garamond"/>
      <w:sz w:val="22"/>
      <w:szCs w:val="24"/>
      <w:lang w:val="en-GB" w:eastAsia="en-US"/>
    </w:rPr>
  </w:style>
  <w:style w:type="paragraph" w:customStyle="1" w:styleId="col">
    <w:name w:val="col"/>
    <w:basedOn w:val="Normal"/>
    <w:rsid w:val="00831CA5"/>
    <w:pPr>
      <w:spacing w:before="100" w:beforeAutospacing="1" w:after="100" w:afterAutospacing="1"/>
    </w:pPr>
    <w:rPr>
      <w:rFonts w:ascii="Times New Roman" w:hAnsi="Times New Roman"/>
      <w:sz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1B07D5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D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75210F3DE054BB770F6C52280349D" ma:contentTypeVersion="5" ma:contentTypeDescription="Create a new document." ma:contentTypeScope="" ma:versionID="de45e4e38a39d966be2728ccc10cc052">
  <xsd:schema xmlns:xsd="http://www.w3.org/2001/XMLSchema" xmlns:xs="http://www.w3.org/2001/XMLSchema" xmlns:p="http://schemas.microsoft.com/office/2006/metadata/properties" xmlns:ns2="ca7e1d21-dbc5-4130-836e-f4f949659d4d" xmlns:ns3="0a132ad3-f23e-4743-997b-fa586ac25c08" targetNamespace="http://schemas.microsoft.com/office/2006/metadata/properties" ma:root="true" ma:fieldsID="17c37cd5c188000030a24a447df91502" ns2:_="" ns3:_="">
    <xsd:import namespace="ca7e1d21-dbc5-4130-836e-f4f949659d4d"/>
    <xsd:import namespace="0a132ad3-f23e-4743-997b-fa586ac25c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e1d21-dbc5-4130-836e-f4f94965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2ad3-f23e-4743-997b-fa586ac25c08" elementFormDefault="qualified">
    <xsd:import namespace="http://schemas.microsoft.com/office/2006/documentManagement/types"/>
    <xsd:import namespace="http://schemas.microsoft.com/office/infopath/2007/PartnerControls"/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a132ad3-f23e-4743-997b-fa586ac25c08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9347118D-C03F-44C5-BFBA-37D17E202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F438E-3018-4A5D-8CA8-7E9354CF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e1d21-dbc5-4130-836e-f4f949659d4d"/>
    <ds:schemaRef ds:uri="0a132ad3-f23e-4743-997b-fa586ac25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8E2B2-D9A9-4BA6-906D-6FB95B812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39C0B2-E744-4C9A-8B00-43782B6AF969}">
  <ds:schemaRefs>
    <ds:schemaRef ds:uri="http://schemas.microsoft.com/office/2006/metadata/properties"/>
    <ds:schemaRef ds:uri="http://schemas.microsoft.com/office/infopath/2007/PartnerControls"/>
    <ds:schemaRef ds:uri="0a132ad3-f23e-4743-997b-fa586ac25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AND TRAINING AWARDS COUNCIL, IRELAND</vt:lpstr>
    </vt:vector>
  </TitlesOfParts>
  <Company>HETAC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AND TRAINING AWARDS COUNCIL, IRELAND</dc:title>
  <dc:subject/>
  <dc:creator>Tara A Ryan</dc:creator>
  <cp:keywords/>
  <cp:lastModifiedBy>Duncan Keegan</cp:lastModifiedBy>
  <cp:revision>2</cp:revision>
  <cp:lastPrinted>2016-06-30T15:59:00Z</cp:lastPrinted>
  <dcterms:created xsi:type="dcterms:W3CDTF">2021-10-27T12:18:00Z</dcterms:created>
  <dcterms:modified xsi:type="dcterms:W3CDTF">2021-10-27T12:18:00Z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0x010100FE175210F3DE054BB770F6C52280349D</vt:lpwstr>
  </property>
</Properties>
</file>