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EB9F" w14:textId="77777777" w:rsidR="00AF22A8" w:rsidRPr="004463FB" w:rsidRDefault="00AF22A8" w:rsidP="00523C6C">
      <w:pPr>
        <w:spacing w:line="276" w:lineRule="auto"/>
        <w:rPr>
          <w:rFonts w:asciiTheme="majorHAnsi" w:eastAsia="Arial Unicode MS" w:hAnsiTheme="majorHAnsi" w:cs="Arial"/>
          <w:sz w:val="28"/>
          <w:szCs w:val="28"/>
        </w:rPr>
      </w:pPr>
    </w:p>
    <w:p w14:paraId="1A3DE139" w14:textId="3BB38C2A" w:rsidR="00AF22A8" w:rsidRPr="00E56890" w:rsidRDefault="00AF22A8" w:rsidP="005C0AC5">
      <w:pPr>
        <w:spacing w:line="276" w:lineRule="auto"/>
        <w:jc w:val="center"/>
        <w:rPr>
          <w:rFonts w:asciiTheme="majorHAnsi" w:eastAsia="Arial Unicode MS" w:hAnsiTheme="majorHAnsi" w:cs="Arial"/>
          <w:b/>
          <w:sz w:val="32"/>
          <w:szCs w:val="32"/>
        </w:rPr>
      </w:pPr>
      <w:r w:rsidRPr="00E56890">
        <w:rPr>
          <w:rFonts w:asciiTheme="majorHAnsi" w:eastAsia="Arial Unicode MS" w:hAnsiTheme="majorHAnsi" w:cs="Arial"/>
          <w:b/>
          <w:sz w:val="32"/>
          <w:szCs w:val="32"/>
        </w:rPr>
        <w:t>Provider Access to Initial Validation of Programmes leading to QQI Awards</w:t>
      </w:r>
    </w:p>
    <w:p w14:paraId="4137E13E" w14:textId="77777777" w:rsidR="00AF22A8" w:rsidRPr="00E56890" w:rsidRDefault="00AF22A8" w:rsidP="005C0AC5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E56890">
        <w:rPr>
          <w:rFonts w:asciiTheme="majorHAnsi" w:hAnsiTheme="majorHAnsi" w:cs="Arial"/>
          <w:b/>
          <w:sz w:val="32"/>
          <w:szCs w:val="32"/>
        </w:rPr>
        <w:t>Report of the Quality and Capacity Evaluation Panel</w:t>
      </w:r>
    </w:p>
    <w:p w14:paraId="17C8E363" w14:textId="77777777" w:rsidR="00AF22A8" w:rsidRPr="00E56890" w:rsidRDefault="00AF22A8" w:rsidP="005C0AC5">
      <w:pPr>
        <w:spacing w:line="276" w:lineRule="auto"/>
        <w:jc w:val="center"/>
        <w:rPr>
          <w:rFonts w:asciiTheme="majorHAnsi" w:hAnsiTheme="majorHAnsi" w:cs="Arial"/>
          <w:b/>
          <w:sz w:val="24"/>
        </w:rPr>
      </w:pPr>
    </w:p>
    <w:p w14:paraId="10C81AF8" w14:textId="77777777" w:rsidR="003C45C9" w:rsidRPr="00E56890" w:rsidRDefault="003C45C9" w:rsidP="003C45C9">
      <w:pPr>
        <w:spacing w:line="276" w:lineRule="auto"/>
        <w:jc w:val="center"/>
        <w:rPr>
          <w:rFonts w:asciiTheme="majorHAnsi" w:hAnsiTheme="majorHAnsi" w:cs="Arial"/>
          <w:b/>
          <w:noProof/>
          <w:sz w:val="28"/>
          <w:szCs w:val="28"/>
          <w:lang w:eastAsia="en-IE"/>
        </w:rPr>
      </w:pPr>
      <w:r w:rsidRPr="00E56890">
        <w:rPr>
          <w:rFonts w:asciiTheme="majorHAnsi" w:hAnsiTheme="majorHAnsi" w:cs="Arial"/>
          <w:b/>
          <w:sz w:val="32"/>
          <w:szCs w:val="32"/>
        </w:rPr>
        <w:t>Stage 1</w:t>
      </w:r>
    </w:p>
    <w:p w14:paraId="67BF52F0" w14:textId="77777777" w:rsidR="00AF22A8" w:rsidRPr="00E56890" w:rsidRDefault="00AF22A8" w:rsidP="005C0AC5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E56890">
        <w:rPr>
          <w:rFonts w:asciiTheme="majorHAnsi" w:hAnsiTheme="majorHAnsi" w:cs="Arial"/>
          <w:b/>
          <w:sz w:val="32"/>
          <w:szCs w:val="32"/>
        </w:rPr>
        <w:t>Assessment of Capacity and Approval of QA Procedures</w:t>
      </w:r>
    </w:p>
    <w:p w14:paraId="31DDBFE4" w14:textId="77777777" w:rsidR="00AF22A8" w:rsidRPr="004463FB" w:rsidRDefault="00AF22A8" w:rsidP="00523C6C">
      <w:pPr>
        <w:tabs>
          <w:tab w:val="left" w:pos="870"/>
        </w:tabs>
        <w:spacing w:line="276" w:lineRule="auto"/>
        <w:rPr>
          <w:rFonts w:asciiTheme="majorHAnsi" w:hAnsiTheme="majorHAnsi" w:cs="Arial"/>
          <w:sz w:val="28"/>
          <w:szCs w:val="28"/>
        </w:rPr>
      </w:pPr>
    </w:p>
    <w:p w14:paraId="620DDE7F" w14:textId="77777777" w:rsidR="00AF22A8" w:rsidRPr="004463FB" w:rsidRDefault="00AF22A8" w:rsidP="001B07D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t>Part 1</w:t>
      </w:r>
      <w:r w:rsidRPr="004463FB">
        <w:rPr>
          <w:rFonts w:asciiTheme="majorHAnsi" w:hAnsiTheme="majorHAnsi" w:cs="Arial"/>
          <w:b/>
          <w:sz w:val="28"/>
          <w:szCs w:val="28"/>
        </w:rPr>
        <w:tab/>
        <w:t>Details of applicant provider and its proposed education and training provision</w:t>
      </w: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uto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4463FB" w:rsidRPr="00E56890" w14:paraId="42F127EC" w14:textId="77777777" w:rsidTr="00D664A6">
        <w:trPr>
          <w:trHeight w:val="56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A83475" w14:textId="77777777" w:rsidR="001C3416" w:rsidRPr="00E56890" w:rsidRDefault="0041571B" w:rsidP="00D664A6">
            <w:pPr>
              <w:tabs>
                <w:tab w:val="left" w:pos="709"/>
              </w:tabs>
              <w:spacing w:line="276" w:lineRule="auto"/>
              <w:ind w:left="4253" w:hanging="4253"/>
              <w:rPr>
                <w:rFonts w:asciiTheme="majorHAnsi" w:hAnsiTheme="majorHAnsi" w:cs="Arial"/>
                <w:b/>
                <w:sz w:val="24"/>
              </w:rPr>
            </w:pPr>
            <w:r w:rsidRPr="00E56890">
              <w:rPr>
                <w:rFonts w:asciiTheme="majorHAnsi" w:hAnsiTheme="majorHAnsi" w:cs="Arial"/>
                <w:b/>
                <w:sz w:val="24"/>
              </w:rPr>
              <w:t>1.1</w:t>
            </w:r>
            <w:r w:rsidRPr="00E56890">
              <w:rPr>
                <w:rFonts w:asciiTheme="majorHAnsi" w:hAnsiTheme="majorHAnsi" w:cs="Arial"/>
                <w:b/>
                <w:sz w:val="24"/>
              </w:rPr>
              <w:tab/>
            </w:r>
            <w:r w:rsidR="00405C8A" w:rsidRPr="00E56890">
              <w:rPr>
                <w:rFonts w:asciiTheme="majorHAnsi" w:hAnsiTheme="majorHAnsi" w:cs="Arial"/>
                <w:b/>
                <w:sz w:val="24"/>
              </w:rPr>
              <w:t xml:space="preserve">Applicant </w:t>
            </w:r>
            <w:r w:rsidR="001C3416" w:rsidRPr="00E56890">
              <w:rPr>
                <w:rFonts w:asciiTheme="majorHAnsi" w:hAnsiTheme="majorHAnsi" w:cs="Arial"/>
                <w:b/>
                <w:sz w:val="24"/>
              </w:rPr>
              <w:t>Provider</w:t>
            </w:r>
          </w:p>
        </w:tc>
      </w:tr>
      <w:tr w:rsidR="004463FB" w:rsidRPr="004463FB" w14:paraId="03592900" w14:textId="77777777" w:rsidTr="000A041C">
        <w:trPr>
          <w:trHeight w:val="510"/>
        </w:trPr>
        <w:tc>
          <w:tcPr>
            <w:tcW w:w="421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8956426" w14:textId="77777777" w:rsidR="001C3416" w:rsidRPr="004463FB" w:rsidRDefault="006367A2" w:rsidP="00347EE1">
            <w:pPr>
              <w:pStyle w:val="CommentText"/>
              <w:spacing w:line="276" w:lineRule="auto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4463FB">
              <w:rPr>
                <w:rFonts w:asciiTheme="majorHAnsi" w:hAnsiTheme="majorHAnsi" w:cs="Arial"/>
                <w:sz w:val="22"/>
                <w:szCs w:val="22"/>
              </w:rPr>
              <w:t>Registered Business/Trading Name</w:t>
            </w:r>
            <w:r w:rsidR="00347EE1" w:rsidRPr="004463FB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62FD05B" w14:textId="63FD1C05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759A821" w14:textId="77777777" w:rsidTr="000A041C">
        <w:trPr>
          <w:trHeight w:val="510"/>
        </w:trPr>
        <w:tc>
          <w:tcPr>
            <w:tcW w:w="4219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0E8694BC" w14:textId="77777777" w:rsidR="001C3416" w:rsidRPr="004463FB" w:rsidRDefault="004B0D9D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A</w:t>
            </w:r>
            <w:r w:rsidR="001C3416" w:rsidRPr="004463FB">
              <w:rPr>
                <w:rFonts w:asciiTheme="majorHAnsi" w:hAnsiTheme="majorHAnsi" w:cs="Arial"/>
                <w:szCs w:val="22"/>
              </w:rPr>
              <w:t>ddress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C049875" w14:textId="0028D625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0E3A4A1" w14:textId="77777777" w:rsidTr="0044079A">
        <w:trPr>
          <w:trHeight w:val="510"/>
        </w:trPr>
        <w:tc>
          <w:tcPr>
            <w:tcW w:w="4219" w:type="dxa"/>
            <w:tcBorders>
              <w:top w:val="nil"/>
            </w:tcBorders>
            <w:shd w:val="clear" w:color="auto" w:fill="auto"/>
            <w:vAlign w:val="center"/>
          </w:tcPr>
          <w:p w14:paraId="0593DBD9" w14:textId="77777777" w:rsidR="001C3416" w:rsidRPr="004463FB" w:rsidRDefault="001C3416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Application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1465CFDA" w14:textId="39ABF341" w:rsidR="001C3416" w:rsidRPr="004463FB" w:rsidRDefault="001C3416" w:rsidP="00FE540F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79CB743" w14:textId="77777777" w:rsidTr="0044079A">
        <w:trPr>
          <w:trHeight w:val="510"/>
        </w:trPr>
        <w:tc>
          <w:tcPr>
            <w:tcW w:w="4219" w:type="dxa"/>
            <w:tcBorders>
              <w:top w:val="nil"/>
            </w:tcBorders>
            <w:shd w:val="clear" w:color="auto" w:fill="auto"/>
            <w:vAlign w:val="center"/>
          </w:tcPr>
          <w:p w14:paraId="582F8470" w14:textId="77777777" w:rsidR="00CC2112" w:rsidRPr="004463FB" w:rsidRDefault="00CC2112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resubmission of application: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31F88F42" w14:textId="77777777" w:rsidR="00CC2112" w:rsidRPr="004463FB" w:rsidRDefault="00CC2112" w:rsidP="00AC4C7F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A45E91F" w14:textId="77777777" w:rsidTr="0044079A">
        <w:trPr>
          <w:trHeight w:val="510"/>
        </w:trPr>
        <w:tc>
          <w:tcPr>
            <w:tcW w:w="4219" w:type="dxa"/>
            <w:shd w:val="clear" w:color="auto" w:fill="auto"/>
            <w:vAlign w:val="center"/>
          </w:tcPr>
          <w:p w14:paraId="422F487A" w14:textId="04058D32" w:rsidR="00E611E0" w:rsidRPr="004463FB" w:rsidRDefault="0082020D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Date of site visit (if applicable):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FC4092" w14:textId="149FC5BB" w:rsidR="00E611E0" w:rsidRPr="004463FB" w:rsidRDefault="00E611E0" w:rsidP="000E14FA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1B57A9F1" w14:textId="77777777" w:rsidTr="0044079A">
        <w:trPr>
          <w:trHeight w:val="510"/>
        </w:trPr>
        <w:tc>
          <w:tcPr>
            <w:tcW w:w="4219" w:type="dxa"/>
            <w:shd w:val="clear" w:color="auto" w:fill="auto"/>
            <w:vAlign w:val="center"/>
          </w:tcPr>
          <w:p w14:paraId="570D1A0F" w14:textId="2647E7B4" w:rsidR="00E611E0" w:rsidRPr="004463FB" w:rsidRDefault="0082020D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Date of reconvene meeting (if applicable):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AD9C73" w14:textId="507152E0" w:rsidR="00E611E0" w:rsidRPr="004463FB" w:rsidRDefault="00E611E0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592E739C" w14:textId="77777777" w:rsidTr="0044079A">
        <w:trPr>
          <w:trHeight w:val="850"/>
        </w:trPr>
        <w:tc>
          <w:tcPr>
            <w:tcW w:w="4219" w:type="dxa"/>
            <w:shd w:val="clear" w:color="auto" w:fill="auto"/>
            <w:vAlign w:val="center"/>
          </w:tcPr>
          <w:p w14:paraId="0D1F44F1" w14:textId="77777777" w:rsidR="001C3416" w:rsidRPr="004463FB" w:rsidRDefault="00405C8A" w:rsidP="00347EE1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 xml:space="preserve">Date of recommendation to the Approvals and </w:t>
            </w:r>
            <w:r w:rsidR="00D74F55" w:rsidRPr="004463FB">
              <w:rPr>
                <w:rFonts w:asciiTheme="majorHAnsi" w:hAnsiTheme="majorHAnsi" w:cs="Arial"/>
                <w:szCs w:val="22"/>
              </w:rPr>
              <w:t>Reviews Committee</w:t>
            </w:r>
            <w:r w:rsidR="00347EE1" w:rsidRPr="004463FB">
              <w:rPr>
                <w:rFonts w:asciiTheme="majorHAnsi" w:hAnsiTheme="majorHAnsi" w:cs="Arial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A4827C" w14:textId="26854134" w:rsidR="001C3416" w:rsidRPr="004463FB" w:rsidRDefault="001C3416" w:rsidP="00347EE1">
            <w:pPr>
              <w:spacing w:line="276" w:lineRule="auto"/>
              <w:ind w:left="176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66161A16" w14:textId="77777777" w:rsidR="00584659" w:rsidRPr="004463FB" w:rsidRDefault="00584659">
      <w:pPr>
        <w:rPr>
          <w:rFonts w:asciiTheme="majorHAnsi" w:hAnsiTheme="majorHAnsi"/>
          <w:szCs w:val="22"/>
        </w:rPr>
        <w:sectPr w:rsidR="00584659" w:rsidRPr="004463FB" w:rsidSect="004407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426" w:footer="709" w:gutter="0"/>
          <w:cols w:space="708"/>
          <w:docGrid w:linePitch="360"/>
        </w:sectPr>
      </w:pPr>
    </w:p>
    <w:p w14:paraId="78F3A5D7" w14:textId="77777777" w:rsidR="000A041C" w:rsidRPr="004463FB" w:rsidRDefault="000A041C" w:rsidP="009930C7">
      <w:pPr>
        <w:ind w:left="709" w:hanging="709"/>
        <w:rPr>
          <w:rFonts w:asciiTheme="majorHAnsi" w:hAnsiTheme="majorHAnsi" w:cs="Arial"/>
          <w:szCs w:val="22"/>
        </w:rPr>
      </w:pPr>
    </w:p>
    <w:p w14:paraId="362E1FDE" w14:textId="77777777" w:rsidR="009930C7" w:rsidRPr="004463FB" w:rsidRDefault="009930C7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1.2</w:t>
      </w:r>
      <w:r w:rsidRPr="004463FB">
        <w:rPr>
          <w:rFonts w:asciiTheme="majorHAnsi" w:hAnsiTheme="majorHAnsi" w:cs="Arial"/>
          <w:b/>
          <w:sz w:val="24"/>
        </w:rPr>
        <w:tab/>
        <w:t>Profile of applicant provider</w:t>
      </w:r>
    </w:p>
    <w:p w14:paraId="736C204C" w14:textId="5792D037" w:rsidR="00831CA5" w:rsidRPr="004463FB" w:rsidRDefault="00831CA5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364AA593" w14:textId="437D9D2F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4503FA47" w14:textId="7699A5F2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F80278D" w14:textId="0F02547B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676FB1C5" w14:textId="38781809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23EDA2C" w14:textId="77777777" w:rsidR="004463FB" w:rsidRPr="004463FB" w:rsidRDefault="004463FB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7AA6BF5E" w14:textId="77777777" w:rsidR="00F94C18" w:rsidRPr="004463FB" w:rsidRDefault="00F94C18" w:rsidP="0044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56DC6042" w14:textId="77777777" w:rsidR="00E56890" w:rsidRDefault="00E56890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161FF068" w14:textId="7A3B7AA1" w:rsidR="000A041C" w:rsidRPr="004463FB" w:rsidRDefault="000A041C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1.3</w:t>
      </w:r>
      <w:r w:rsidRPr="004463FB">
        <w:rPr>
          <w:rFonts w:asciiTheme="majorHAnsi" w:hAnsiTheme="majorHAnsi" w:cs="Arial"/>
          <w:b/>
          <w:sz w:val="24"/>
        </w:rPr>
        <w:tab/>
        <w:t>Proposed education and training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661"/>
      </w:tblGrid>
      <w:tr w:rsidR="004463FB" w:rsidRPr="004463FB" w14:paraId="2073DAF0" w14:textId="77777777" w:rsidTr="004463FB">
        <w:tc>
          <w:tcPr>
            <w:tcW w:w="1271" w:type="dxa"/>
          </w:tcPr>
          <w:p w14:paraId="55671492" w14:textId="57644291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NFQ Level</w:t>
            </w:r>
          </w:p>
        </w:tc>
        <w:tc>
          <w:tcPr>
            <w:tcW w:w="1418" w:type="dxa"/>
          </w:tcPr>
          <w:p w14:paraId="6E8D09AA" w14:textId="78ADBEEE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Award Class</w:t>
            </w:r>
          </w:p>
        </w:tc>
        <w:tc>
          <w:tcPr>
            <w:tcW w:w="6661" w:type="dxa"/>
          </w:tcPr>
          <w:p w14:paraId="512F58F0" w14:textId="7B4A71AB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QQI Award / Proposed Programme Title</w:t>
            </w:r>
          </w:p>
        </w:tc>
      </w:tr>
      <w:tr w:rsidR="004463FB" w:rsidRPr="004463FB" w14:paraId="7168AB1F" w14:textId="77777777" w:rsidTr="004463FB">
        <w:tc>
          <w:tcPr>
            <w:tcW w:w="1271" w:type="dxa"/>
          </w:tcPr>
          <w:p w14:paraId="17A2E44F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418" w:type="dxa"/>
          </w:tcPr>
          <w:p w14:paraId="5F1D6A3D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661" w:type="dxa"/>
          </w:tcPr>
          <w:p w14:paraId="31464F9B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0A103BEC" w14:textId="77777777" w:rsidTr="004463FB">
        <w:tc>
          <w:tcPr>
            <w:tcW w:w="1271" w:type="dxa"/>
          </w:tcPr>
          <w:p w14:paraId="5779BED8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418" w:type="dxa"/>
          </w:tcPr>
          <w:p w14:paraId="749B4499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6661" w:type="dxa"/>
          </w:tcPr>
          <w:p w14:paraId="37C48ADE" w14:textId="77777777" w:rsidR="004463FB" w:rsidRPr="004463FB" w:rsidRDefault="004463FB" w:rsidP="000A041C">
            <w:pPr>
              <w:tabs>
                <w:tab w:val="left" w:pos="709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7999B119" w14:textId="77777777" w:rsidR="004463FB" w:rsidRPr="004463FB" w:rsidRDefault="004463FB" w:rsidP="000A041C">
      <w:pP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3708"/>
      </w:tblGrid>
      <w:tr w:rsidR="004463FB" w:rsidRPr="004463FB" w14:paraId="03B68BCE" w14:textId="77777777" w:rsidTr="00F51FB9">
        <w:trPr>
          <w:trHeight w:val="90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F4636F1" w14:textId="4DDF890D" w:rsidR="00206C1D" w:rsidRPr="004463FB" w:rsidRDefault="007E3476" w:rsidP="001B07D5">
            <w:pPr>
              <w:spacing w:before="120" w:after="120"/>
              <w:ind w:left="1134" w:hanging="1134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463FB">
              <w:rPr>
                <w:rFonts w:asciiTheme="majorHAnsi" w:hAnsiTheme="majorHAnsi" w:cs="Arial"/>
                <w:b/>
                <w:sz w:val="28"/>
                <w:szCs w:val="28"/>
              </w:rPr>
              <w:t>Part 2</w:t>
            </w:r>
            <w:r w:rsidRPr="004463FB">
              <w:rPr>
                <w:rFonts w:asciiTheme="majorHAnsi" w:hAnsiTheme="majorHAnsi" w:cs="Arial"/>
                <w:b/>
                <w:sz w:val="28"/>
                <w:szCs w:val="28"/>
              </w:rPr>
              <w:tab/>
            </w:r>
            <w:r w:rsidR="00206C1D" w:rsidRPr="004463FB">
              <w:rPr>
                <w:rFonts w:asciiTheme="majorHAnsi" w:hAnsiTheme="majorHAnsi" w:cs="Arial"/>
                <w:b/>
                <w:sz w:val="28"/>
                <w:szCs w:val="28"/>
              </w:rPr>
              <w:t>The Quality and Capac</w:t>
            </w:r>
            <w:r w:rsidRPr="004463FB">
              <w:rPr>
                <w:rFonts w:asciiTheme="majorHAnsi" w:hAnsiTheme="majorHAnsi" w:cs="Arial"/>
                <w:b/>
                <w:sz w:val="28"/>
                <w:szCs w:val="28"/>
              </w:rPr>
              <w:t xml:space="preserve">ity </w:t>
            </w:r>
            <w:r w:rsidR="00206C1D" w:rsidRPr="004463FB">
              <w:rPr>
                <w:rFonts w:asciiTheme="majorHAnsi" w:hAnsiTheme="majorHAnsi" w:cs="Arial"/>
                <w:b/>
                <w:sz w:val="28"/>
                <w:szCs w:val="28"/>
              </w:rPr>
              <w:t>Panel Membership</w:t>
            </w:r>
          </w:p>
        </w:tc>
      </w:tr>
      <w:tr w:rsidR="004463FB" w:rsidRPr="004463FB" w14:paraId="0C93D21C" w14:textId="77777777" w:rsidTr="00F51FB9">
        <w:trPr>
          <w:trHeight w:val="680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D1DFF8F" w14:textId="77777777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 xml:space="preserve">Name </w:t>
            </w: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52E1BA62" w14:textId="77777777" w:rsidR="00C67D6C" w:rsidRPr="004463FB" w:rsidRDefault="00C67D6C" w:rsidP="00A70780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Role o</w:t>
            </w:r>
            <w:r w:rsidR="00A70780" w:rsidRPr="004463FB">
              <w:rPr>
                <w:rFonts w:asciiTheme="majorHAnsi" w:hAnsiTheme="majorHAnsi" w:cs="Arial"/>
                <w:szCs w:val="22"/>
              </w:rPr>
              <w:t>f</w:t>
            </w:r>
            <w:r w:rsidRPr="004463FB">
              <w:rPr>
                <w:rFonts w:asciiTheme="majorHAnsi" w:hAnsiTheme="majorHAnsi" w:cs="Arial"/>
                <w:szCs w:val="22"/>
              </w:rPr>
              <w:t xml:space="preserve"> panel </w:t>
            </w:r>
            <w:r w:rsidR="00F84940" w:rsidRPr="004463FB">
              <w:rPr>
                <w:rFonts w:asciiTheme="majorHAnsi" w:hAnsiTheme="majorHAnsi" w:cs="Arial"/>
                <w:szCs w:val="22"/>
              </w:rPr>
              <w:t>member</w:t>
            </w: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38B82C9A" w14:textId="77777777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Organisation</w:t>
            </w:r>
          </w:p>
        </w:tc>
      </w:tr>
      <w:tr w:rsidR="004463FB" w:rsidRPr="004463FB" w14:paraId="2F3C3232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F03E90" w14:textId="04FD9E61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9CCB3E" w14:textId="7F128823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2DD474" w14:textId="7699A316" w:rsidR="00C67D6C" w:rsidRPr="004463FB" w:rsidRDefault="00C67D6C" w:rsidP="007E3476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F87BBB9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5E69A7" w14:textId="2784C8F8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07FC11" w14:textId="0A34D2B9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5DEE31" w14:textId="10B1A5DD" w:rsidR="00753212" w:rsidRPr="004463FB" w:rsidRDefault="00753212" w:rsidP="00753212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1CB4EEAF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396DAB" w14:textId="3576F67E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30FB36" w14:textId="2A951C9A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20208" w14:textId="2C1E89B1" w:rsidR="00753212" w:rsidRPr="004463FB" w:rsidRDefault="00753212" w:rsidP="00753212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821D162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357A20" w14:textId="08E93507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B138F" w14:textId="04CB5E31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4A5168" w14:textId="2FDB229B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7CDF3428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A64D6" w14:textId="47A75433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AB1D1E" w14:textId="2F075728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88C44A" w14:textId="75A3FBFF" w:rsidR="00753212" w:rsidRPr="004463FB" w:rsidRDefault="00753212" w:rsidP="00E261F4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62375FA9" w14:textId="77777777" w:rsidTr="00F51FB9">
        <w:trPr>
          <w:trHeight w:val="284"/>
        </w:trPr>
        <w:tc>
          <w:tcPr>
            <w:tcW w:w="296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9E0CFB4" w14:textId="3DDF602E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08CF8E4" w14:textId="74F032F2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B352E21" w14:textId="79560AFB" w:rsidR="00753212" w:rsidRPr="004463FB" w:rsidRDefault="00753212" w:rsidP="00753212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59E6B909" w14:textId="77777777" w:rsidR="004C0A6C" w:rsidRPr="004463FB" w:rsidRDefault="004C0A6C" w:rsidP="00523C6C">
      <w:pP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007355BC" w14:textId="77777777" w:rsidR="004C0A6C" w:rsidRPr="004463FB" w:rsidRDefault="001A6FF2" w:rsidP="001B07D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t>Part 3</w:t>
      </w:r>
      <w:r w:rsidR="004C0A6C" w:rsidRPr="004463FB">
        <w:rPr>
          <w:rFonts w:asciiTheme="majorHAnsi" w:hAnsiTheme="majorHAnsi" w:cs="Arial"/>
          <w:b/>
          <w:sz w:val="28"/>
          <w:szCs w:val="28"/>
        </w:rPr>
        <w:tab/>
        <w:t>Findings of the Panel</w:t>
      </w:r>
    </w:p>
    <w:p w14:paraId="733BB6D2" w14:textId="77777777" w:rsidR="004C0A6C" w:rsidRPr="004463FB" w:rsidRDefault="00AF22A8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3.1</w:t>
      </w:r>
      <w:r w:rsidRPr="004463FB">
        <w:rPr>
          <w:rFonts w:asciiTheme="majorHAnsi" w:hAnsiTheme="majorHAnsi" w:cs="Arial"/>
          <w:b/>
          <w:sz w:val="24"/>
        </w:rPr>
        <w:tab/>
      </w:r>
      <w:r w:rsidR="004C0A6C" w:rsidRPr="004463FB">
        <w:rPr>
          <w:rFonts w:asciiTheme="majorHAnsi" w:hAnsiTheme="majorHAnsi" w:cs="Arial"/>
          <w:b/>
          <w:sz w:val="24"/>
        </w:rPr>
        <w:t>Summary Findings</w:t>
      </w:r>
    </w:p>
    <w:p w14:paraId="54E1791E" w14:textId="10FD800D" w:rsidR="004C0A6C" w:rsidRPr="004463FB" w:rsidRDefault="004C0A6C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6A58BA8F" w14:textId="77777777" w:rsidR="00E56890" w:rsidRPr="004463FB" w:rsidRDefault="00E56890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55CE7013" w14:textId="4C38CB9F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39E867CE" w14:textId="56C69524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1B547606" w14:textId="72C6A764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4A10A210" w14:textId="7015E57D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851" w:hanging="851"/>
        <w:rPr>
          <w:rFonts w:asciiTheme="majorHAnsi" w:hAnsiTheme="majorHAnsi" w:cs="Arial"/>
          <w:szCs w:val="22"/>
        </w:rPr>
      </w:pPr>
    </w:p>
    <w:p w14:paraId="1BEA992B" w14:textId="11EB993A" w:rsidR="001B07D5" w:rsidRPr="004463FB" w:rsidRDefault="001B07D5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rPr>
          <w:rFonts w:asciiTheme="majorHAnsi" w:hAnsiTheme="majorHAnsi" w:cs="Arial"/>
          <w:szCs w:val="22"/>
        </w:rPr>
      </w:pPr>
    </w:p>
    <w:p w14:paraId="239732E7" w14:textId="1E848882" w:rsidR="00ED4073" w:rsidRDefault="00ED4073" w:rsidP="00ED4073">
      <w:pPr>
        <w:spacing w:before="120" w:after="120"/>
        <w:ind w:left="709" w:hanging="709"/>
        <w:rPr>
          <w:rFonts w:ascii="Calibri Light" w:hAnsi="Calibri Light" w:cs="Calibri Light"/>
          <w:b/>
          <w:bCs/>
          <w:sz w:val="24"/>
          <w:lang w:val="en-IE"/>
        </w:rPr>
      </w:pPr>
      <w:r>
        <w:rPr>
          <w:rFonts w:ascii="Calibri Light" w:hAnsi="Calibri Light" w:cs="Calibri Light"/>
          <w:b/>
          <w:bCs/>
          <w:sz w:val="24"/>
          <w:lang w:val="en-IE"/>
        </w:rPr>
        <w:lastRenderedPageBreak/>
        <w:t xml:space="preserve">3.2     Recommendation of the panel to </w:t>
      </w:r>
      <w:r w:rsidR="00FA68A8">
        <w:rPr>
          <w:rFonts w:ascii="Calibri Light" w:hAnsi="Calibri Light" w:cs="Calibri Light"/>
          <w:b/>
          <w:bCs/>
          <w:sz w:val="24"/>
          <w:lang w:val="en-IE"/>
        </w:rPr>
        <w:t>Approvals and Review</w:t>
      </w:r>
      <w:r>
        <w:rPr>
          <w:rFonts w:ascii="Calibri Light" w:hAnsi="Calibri Light" w:cs="Calibri Light"/>
          <w:b/>
          <w:bCs/>
          <w:sz w:val="24"/>
          <w:lang w:val="en-IE"/>
        </w:rPr>
        <w:t xml:space="preserve"> Committee of QQI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2237"/>
      </w:tblGrid>
      <w:tr w:rsidR="00ED4073" w14:paraId="54D06D78" w14:textId="77777777" w:rsidTr="00C526CE">
        <w:tc>
          <w:tcPr>
            <w:tcW w:w="7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95EA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3594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Tick </w:t>
            </w:r>
            <w:r>
              <w:rPr>
                <w:rFonts w:ascii="Calibri Light" w:hAnsi="Calibri Light" w:cs="Calibri Light"/>
                <w:b/>
                <w:bCs/>
                <w:sz w:val="24"/>
                <w:u w:val="single"/>
              </w:rPr>
              <w:t>one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 as appropriate</w:t>
            </w:r>
          </w:p>
        </w:tc>
      </w:tr>
      <w:tr w:rsidR="00ED4073" w14:paraId="2962E264" w14:textId="77777777" w:rsidTr="00C526CE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45A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>Approve</w:t>
            </w:r>
            <w:r>
              <w:rPr>
                <w:rFonts w:ascii="Calibri Light" w:hAnsi="Calibri Light" w:cs="Calibri Light"/>
              </w:rPr>
              <w:t xml:space="preserve"> [the provider's – insert name] draft QA procedures 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7FC7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ED4073" w14:paraId="780E4D49" w14:textId="77777777" w:rsidTr="00C526CE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DBC9" w14:textId="1CD8D491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>Refuse approval</w:t>
            </w:r>
            <w:r>
              <w:rPr>
                <w:rFonts w:ascii="Calibri Light" w:hAnsi="Calibri Light" w:cs="Calibri Light"/>
                <w:sz w:val="24"/>
              </w:rPr>
              <w:t xml:space="preserve"> of [the provider's – insert name] draft QA procedures </w:t>
            </w:r>
            <w:r w:rsidR="001E4B33">
              <w:rPr>
                <w:rFonts w:ascii="Calibri Light" w:hAnsi="Calibri Light" w:cs="Calibri Light"/>
                <w:b/>
                <w:bCs/>
                <w:sz w:val="24"/>
              </w:rPr>
              <w:t>pending</w:t>
            </w:r>
            <w:r>
              <w:rPr>
                <w:rFonts w:ascii="Calibri Light" w:hAnsi="Calibri Light" w:cs="Calibri Light"/>
                <w:b/>
                <w:bCs/>
                <w:sz w:val="24"/>
              </w:rPr>
              <w:t xml:space="preserve"> mandatory changes</w:t>
            </w:r>
            <w:r>
              <w:rPr>
                <w:rFonts w:ascii="Calibri Light" w:hAnsi="Calibri Light" w:cs="Calibri Light"/>
                <w:sz w:val="24"/>
              </w:rPr>
              <w:t xml:space="preserve"> set out in Section 6.1</w:t>
            </w:r>
          </w:p>
          <w:p w14:paraId="30639679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(If this recommendation is accepted by QQI, the provider may make a revised application within six months of the decision)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5B5F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ED4073" w14:paraId="1AB6224E" w14:textId="77777777" w:rsidTr="00C526CE">
        <w:tc>
          <w:tcPr>
            <w:tcW w:w="7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DA6F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</w:rPr>
              <w:t>Refuse to approve</w:t>
            </w:r>
            <w:r>
              <w:rPr>
                <w:rFonts w:ascii="Calibri Light" w:hAnsi="Calibri Light" w:cs="Calibri Light"/>
                <w:sz w:val="24"/>
              </w:rPr>
              <w:t xml:space="preserve"> [the provider's – insert name] draft QA procedures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CA56" w14:textId="77777777" w:rsidR="00ED4073" w:rsidRDefault="00ED4073" w:rsidP="00C526CE">
            <w:pPr>
              <w:spacing w:before="120" w:after="120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</w:tbl>
    <w:p w14:paraId="584ED4BD" w14:textId="77777777" w:rsidR="00ED4073" w:rsidRDefault="00ED4073" w:rsidP="00ED4073">
      <w:pPr>
        <w:spacing w:before="120" w:after="120"/>
        <w:ind w:left="1134" w:hanging="1134"/>
        <w:rPr>
          <w:rFonts w:asciiTheme="majorHAnsi" w:hAnsiTheme="majorHAnsi" w:cs="Arial"/>
          <w:szCs w:val="22"/>
        </w:rPr>
      </w:pPr>
    </w:p>
    <w:p w14:paraId="243BF74D" w14:textId="4F4267F0" w:rsidR="00E56890" w:rsidRDefault="00ED4073" w:rsidP="00ED4073">
      <w:pPr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3B445DDC" w14:textId="5D1E4347" w:rsidR="004C0A6C" w:rsidRPr="004463FB" w:rsidRDefault="004C0A6C" w:rsidP="0082020D">
      <w:pPr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b/>
          <w:sz w:val="28"/>
          <w:szCs w:val="28"/>
        </w:rPr>
        <w:lastRenderedPageBreak/>
        <w:t>Part 4</w:t>
      </w:r>
      <w:r w:rsidRPr="004463FB">
        <w:rPr>
          <w:rFonts w:asciiTheme="majorHAnsi" w:hAnsiTheme="majorHAnsi" w:cs="Arial"/>
          <w:b/>
          <w:sz w:val="28"/>
          <w:szCs w:val="28"/>
        </w:rPr>
        <w:tab/>
        <w:t xml:space="preserve">Evaluation of </w:t>
      </w:r>
      <w:r w:rsidR="00A952E7" w:rsidRPr="004463FB">
        <w:rPr>
          <w:rFonts w:asciiTheme="majorHAnsi" w:hAnsiTheme="majorHAnsi" w:cs="Arial"/>
          <w:b/>
          <w:sz w:val="28"/>
          <w:szCs w:val="28"/>
        </w:rPr>
        <w:t xml:space="preserve">the </w:t>
      </w:r>
      <w:r w:rsidR="0016552F" w:rsidRPr="004463FB">
        <w:rPr>
          <w:rFonts w:asciiTheme="majorHAnsi" w:hAnsiTheme="majorHAnsi" w:cs="Arial"/>
          <w:b/>
          <w:sz w:val="28"/>
          <w:szCs w:val="28"/>
        </w:rPr>
        <w:t>capacity</w:t>
      </w:r>
      <w:r w:rsidR="00625D35" w:rsidRPr="004463FB">
        <w:rPr>
          <w:rFonts w:asciiTheme="majorHAnsi" w:hAnsiTheme="majorHAnsi" w:cs="Arial"/>
          <w:b/>
          <w:sz w:val="28"/>
          <w:szCs w:val="28"/>
        </w:rPr>
        <w:t xml:space="preserve"> of the applicant</w:t>
      </w:r>
      <w:r w:rsidR="0016552F" w:rsidRPr="004463FB">
        <w:rPr>
          <w:rFonts w:asciiTheme="majorHAnsi" w:hAnsiTheme="majorHAnsi" w:cs="Arial"/>
          <w:b/>
          <w:sz w:val="28"/>
          <w:szCs w:val="28"/>
        </w:rPr>
        <w:t xml:space="preserve"> to provide quality education and training to learners</w:t>
      </w:r>
    </w:p>
    <w:p w14:paraId="2C13FD8C" w14:textId="70ED646F" w:rsidR="004C0A6C" w:rsidRDefault="00EB42F8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t>4.1</w:t>
      </w:r>
      <w:r w:rsidRPr="004463FB">
        <w:rPr>
          <w:rFonts w:asciiTheme="majorHAnsi" w:hAnsiTheme="majorHAnsi" w:cs="Arial"/>
          <w:b/>
          <w:sz w:val="24"/>
        </w:rPr>
        <w:tab/>
      </w:r>
      <w:r w:rsidR="004C0A6C" w:rsidRPr="004463FB">
        <w:rPr>
          <w:rFonts w:asciiTheme="majorHAnsi" w:hAnsiTheme="majorHAnsi" w:cs="Arial"/>
          <w:b/>
          <w:sz w:val="24"/>
        </w:rPr>
        <w:t>Legal and compliance requirements:</w:t>
      </w:r>
    </w:p>
    <w:p w14:paraId="5E32DF26" w14:textId="60A79323" w:rsidR="00D176CC" w:rsidRDefault="00D176CC" w:rsidP="001B07D5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1885"/>
        <w:gridCol w:w="3643"/>
      </w:tblGrid>
      <w:tr w:rsidR="00D176CC" w14:paraId="2AA6769D" w14:textId="77777777" w:rsidTr="004A755E">
        <w:tc>
          <w:tcPr>
            <w:tcW w:w="993" w:type="dxa"/>
          </w:tcPr>
          <w:p w14:paraId="676EC7BF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693" w:type="dxa"/>
          </w:tcPr>
          <w:p w14:paraId="1FF1C667" w14:textId="32CB9CB8" w:rsidR="00D176CC" w:rsidRP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i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Criteria</w:t>
            </w:r>
          </w:p>
        </w:tc>
        <w:tc>
          <w:tcPr>
            <w:tcW w:w="1885" w:type="dxa"/>
          </w:tcPr>
          <w:p w14:paraId="195512FF" w14:textId="07BF40AB" w:rsidR="00D176CC" w:rsidRP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i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Yes/No/Partially</w:t>
            </w:r>
          </w:p>
        </w:tc>
        <w:tc>
          <w:tcPr>
            <w:tcW w:w="3643" w:type="dxa"/>
          </w:tcPr>
          <w:p w14:paraId="6FC66F3D" w14:textId="0F1B6BA7" w:rsidR="00D176CC" w:rsidRP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i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Comments</w:t>
            </w:r>
          </w:p>
        </w:tc>
      </w:tr>
      <w:tr w:rsidR="00D176CC" w14:paraId="09F8FC69" w14:textId="77777777" w:rsidTr="004A755E">
        <w:tc>
          <w:tcPr>
            <w:tcW w:w="993" w:type="dxa"/>
          </w:tcPr>
          <w:p w14:paraId="4F213DD3" w14:textId="5E23EE89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i/>
                <w:szCs w:val="22"/>
              </w:rPr>
              <w:t>4.1.1(a)</w:t>
            </w:r>
          </w:p>
        </w:tc>
        <w:tc>
          <w:tcPr>
            <w:tcW w:w="2693" w:type="dxa"/>
          </w:tcPr>
          <w:p w14:paraId="494DAADB" w14:textId="0ADD8794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i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i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 xml:space="preserve">Is the applicant an established Legal Entity who has Education and/or Training as a Principal Function?   </w:t>
            </w:r>
          </w:p>
        </w:tc>
        <w:tc>
          <w:tcPr>
            <w:tcW w:w="1885" w:type="dxa"/>
          </w:tcPr>
          <w:p w14:paraId="43A08048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7F661322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D176CC" w14:paraId="5AEAB0C3" w14:textId="77777777" w:rsidTr="004A755E">
        <w:tc>
          <w:tcPr>
            <w:tcW w:w="993" w:type="dxa"/>
          </w:tcPr>
          <w:p w14:paraId="2FF801C4" w14:textId="2DD69B12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i/>
                <w:szCs w:val="22"/>
              </w:rPr>
              <w:t>4.1.2(a)</w:t>
            </w:r>
          </w:p>
        </w:tc>
        <w:tc>
          <w:tcPr>
            <w:tcW w:w="2693" w:type="dxa"/>
          </w:tcPr>
          <w:p w14:paraId="586889D4" w14:textId="5ACFAE61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C5842">
              <w:rPr>
                <w:rFonts w:asciiTheme="majorHAnsi" w:hAnsiTheme="majorHAnsi" w:cs="Arial"/>
                <w:b/>
                <w:i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i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Is the legal entity established in the European Union and does it have a substantial presence in Ireland?</w:t>
            </w:r>
          </w:p>
        </w:tc>
        <w:tc>
          <w:tcPr>
            <w:tcW w:w="1885" w:type="dxa"/>
          </w:tcPr>
          <w:p w14:paraId="3D7C6AC0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69180E55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D176CC" w14:paraId="305D8230" w14:textId="77777777" w:rsidTr="004A755E">
        <w:tc>
          <w:tcPr>
            <w:tcW w:w="993" w:type="dxa"/>
          </w:tcPr>
          <w:p w14:paraId="788C1987" w14:textId="19C67DC9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4.1.3(a)</w:t>
            </w:r>
          </w:p>
        </w:tc>
        <w:tc>
          <w:tcPr>
            <w:tcW w:w="2693" w:type="dxa"/>
          </w:tcPr>
          <w:p w14:paraId="31BC5771" w14:textId="48DABB6C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any dependencies, collaborations, obligations, parent organisations, and subsidiaries clearly specified?</w:t>
            </w:r>
          </w:p>
        </w:tc>
        <w:tc>
          <w:tcPr>
            <w:tcW w:w="1885" w:type="dxa"/>
          </w:tcPr>
          <w:p w14:paraId="21734638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5E59A6B6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D176CC" w14:paraId="0DFB3D90" w14:textId="77777777" w:rsidTr="004A755E">
        <w:tc>
          <w:tcPr>
            <w:tcW w:w="993" w:type="dxa"/>
          </w:tcPr>
          <w:p w14:paraId="0E583EC3" w14:textId="474DEC0C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C5842">
              <w:rPr>
                <w:rFonts w:asciiTheme="majorHAnsi" w:hAnsiTheme="majorHAnsi" w:cs="Arial"/>
                <w:i/>
                <w:szCs w:val="22"/>
              </w:rPr>
              <w:t>4.1.4(a)</w:t>
            </w:r>
          </w:p>
        </w:tc>
        <w:tc>
          <w:tcPr>
            <w:tcW w:w="2693" w:type="dxa"/>
          </w:tcPr>
          <w:p w14:paraId="6A6C71B7" w14:textId="06973B56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C5842">
              <w:rPr>
                <w:rFonts w:asciiTheme="majorHAnsi" w:hAnsiTheme="majorHAnsi" w:cs="Arial"/>
                <w:b/>
                <w:i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i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any third-party relationships and partnerships compatible with the scope of access sought?</w:t>
            </w:r>
          </w:p>
        </w:tc>
        <w:tc>
          <w:tcPr>
            <w:tcW w:w="1885" w:type="dxa"/>
          </w:tcPr>
          <w:p w14:paraId="5D536021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629BCC58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D176CC" w14:paraId="0381A6C5" w14:textId="77777777" w:rsidTr="004A755E">
        <w:tc>
          <w:tcPr>
            <w:tcW w:w="993" w:type="dxa"/>
          </w:tcPr>
          <w:p w14:paraId="7A757EDF" w14:textId="2440ACC4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4.1.5(a)</w:t>
            </w:r>
          </w:p>
        </w:tc>
        <w:tc>
          <w:tcPr>
            <w:tcW w:w="2693" w:type="dxa"/>
          </w:tcPr>
          <w:p w14:paraId="08912EBF" w14:textId="6F8493E4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the applicable regulations and legislation complied with in all jurisdictions where it operates?</w:t>
            </w:r>
          </w:p>
        </w:tc>
        <w:tc>
          <w:tcPr>
            <w:tcW w:w="1885" w:type="dxa"/>
          </w:tcPr>
          <w:p w14:paraId="44BB0112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5524E568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D176CC" w14:paraId="0A25DA89" w14:textId="77777777" w:rsidTr="004A755E">
        <w:tc>
          <w:tcPr>
            <w:tcW w:w="993" w:type="dxa"/>
          </w:tcPr>
          <w:p w14:paraId="1FE77AD5" w14:textId="15E21D96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4.1.6(a)</w:t>
            </w:r>
          </w:p>
        </w:tc>
        <w:tc>
          <w:tcPr>
            <w:tcW w:w="2693" w:type="dxa"/>
          </w:tcPr>
          <w:p w14:paraId="0E5FF7C0" w14:textId="4149E549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 xml:space="preserve">Is the applicant in good standing in the qualifications systems and education and training systems in any countries where it operates (or where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lastRenderedPageBreak/>
              <w:t>its parents or subsidiaries operate) or enrols learners, or where it has arrangements with awarding bodies, quality assurance agencies, qualifications authorities, ministries of education and training, professional bodies and regulators.</w:t>
            </w:r>
          </w:p>
        </w:tc>
        <w:tc>
          <w:tcPr>
            <w:tcW w:w="1885" w:type="dxa"/>
          </w:tcPr>
          <w:p w14:paraId="12B04756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0FAD65C4" w14:textId="77777777" w:rsidR="00D176CC" w:rsidRDefault="00D176CC" w:rsidP="001B07D5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</w:tbl>
    <w:p w14:paraId="2C00BD8D" w14:textId="446BAFC7" w:rsidR="00DC5842" w:rsidRDefault="00DC5842" w:rsidP="00094EEA">
      <w:pPr>
        <w:tabs>
          <w:tab w:val="left" w:pos="1134"/>
        </w:tabs>
        <w:spacing w:line="276" w:lineRule="auto"/>
        <w:ind w:left="1134" w:hanging="1134"/>
        <w:rPr>
          <w:rFonts w:asciiTheme="majorHAnsi" w:hAnsiTheme="majorHAnsi" w:cs="Arial"/>
          <w:i/>
          <w:szCs w:val="22"/>
        </w:rPr>
      </w:pPr>
    </w:p>
    <w:p w14:paraId="7F0D20B6" w14:textId="7391F3FB" w:rsidR="00094EEA" w:rsidRDefault="00094EEA" w:rsidP="00094EEA">
      <w:pPr>
        <w:tabs>
          <w:tab w:val="left" w:pos="1134"/>
        </w:tabs>
        <w:spacing w:line="276" w:lineRule="auto"/>
        <w:ind w:left="1134" w:hanging="1134"/>
        <w:rPr>
          <w:rFonts w:asciiTheme="majorHAnsi" w:hAnsiTheme="majorHAnsi" w:cs="Arial"/>
          <w:i/>
          <w:szCs w:val="22"/>
        </w:rPr>
      </w:pPr>
      <w:r w:rsidRPr="004463FB">
        <w:rPr>
          <w:rFonts w:asciiTheme="majorHAnsi" w:hAnsiTheme="majorHAnsi" w:cs="Arial"/>
          <w:szCs w:val="22"/>
        </w:rPr>
        <w:tab/>
      </w:r>
    </w:p>
    <w:p w14:paraId="6B595F6D" w14:textId="04B1AA80" w:rsidR="004463FB" w:rsidRPr="004463FB" w:rsidRDefault="004463FB" w:rsidP="00094EEA">
      <w:pPr>
        <w:tabs>
          <w:tab w:val="left" w:pos="1134"/>
        </w:tabs>
        <w:spacing w:line="276" w:lineRule="auto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Finding</w:t>
      </w:r>
      <w:r w:rsidR="00B77F12">
        <w:rPr>
          <w:rFonts w:asciiTheme="majorHAnsi" w:hAnsiTheme="majorHAnsi" w:cs="Arial"/>
          <w:b/>
          <w:szCs w:val="22"/>
        </w:rPr>
        <w:t>s</w:t>
      </w:r>
      <w:r w:rsidRPr="004463FB">
        <w:rPr>
          <w:rFonts w:asciiTheme="majorHAnsi" w:hAnsiTheme="majorHAnsi" w:cs="Arial"/>
          <w:b/>
          <w:szCs w:val="22"/>
        </w:rPr>
        <w:t xml:space="preserve"> </w:t>
      </w:r>
      <w:r w:rsidRPr="004463FB">
        <w:rPr>
          <w:rFonts w:asciiTheme="majorHAnsi" w:hAnsiTheme="majorHAnsi" w:cs="Arial"/>
          <w:b/>
          <w:szCs w:val="22"/>
        </w:rPr>
        <w:tab/>
      </w:r>
    </w:p>
    <w:p w14:paraId="70DA8F05" w14:textId="7A8575C8" w:rsidR="004463FB" w:rsidRDefault="004463FB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D0471D7" w14:textId="07056ABB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5DC4572" w14:textId="6866ECA4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F914AAF" w14:textId="1E96E513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DDEBB22" w14:textId="3644BD07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6148DAA" w14:textId="2F227C49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906C02E" w14:textId="4A1E7627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DA77FC0" w14:textId="0C44532E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437B4C6" w14:textId="7F8BAC3E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C5BD424" w14:textId="10C69911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DEAE13E" w14:textId="7A3C7534" w:rsidR="00B77F12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C6934B6" w14:textId="77777777" w:rsidR="00B77F12" w:rsidRPr="004463FB" w:rsidRDefault="00B77F12" w:rsidP="004463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E1A6397" w14:textId="77777777" w:rsidR="00094EEA" w:rsidRDefault="00094EEA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br w:type="page"/>
      </w:r>
    </w:p>
    <w:p w14:paraId="2758C5CA" w14:textId="70237872" w:rsidR="004C0A6C" w:rsidRDefault="00EB42F8" w:rsidP="004463FB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4463FB">
        <w:rPr>
          <w:rFonts w:asciiTheme="majorHAnsi" w:hAnsiTheme="majorHAnsi" w:cs="Arial"/>
          <w:b/>
          <w:sz w:val="24"/>
        </w:rPr>
        <w:lastRenderedPageBreak/>
        <w:t>4.2</w:t>
      </w:r>
      <w:r w:rsidRPr="004463FB">
        <w:rPr>
          <w:rFonts w:asciiTheme="majorHAnsi" w:hAnsiTheme="majorHAnsi" w:cs="Arial"/>
          <w:b/>
          <w:sz w:val="24"/>
        </w:rPr>
        <w:tab/>
      </w:r>
      <w:r w:rsidR="004C0A6C" w:rsidRPr="004463FB">
        <w:rPr>
          <w:rFonts w:asciiTheme="majorHAnsi" w:hAnsiTheme="majorHAnsi" w:cs="Arial"/>
          <w:b/>
          <w:sz w:val="24"/>
        </w:rPr>
        <w:t xml:space="preserve">Resource, </w:t>
      </w:r>
      <w:proofErr w:type="gramStart"/>
      <w:r w:rsidR="004C0A6C" w:rsidRPr="004463FB">
        <w:rPr>
          <w:rFonts w:asciiTheme="majorHAnsi" w:hAnsiTheme="majorHAnsi" w:cs="Arial"/>
          <w:b/>
          <w:sz w:val="24"/>
        </w:rPr>
        <w:t>governance</w:t>
      </w:r>
      <w:proofErr w:type="gramEnd"/>
      <w:r w:rsidR="004C0A6C" w:rsidRPr="004463FB">
        <w:rPr>
          <w:rFonts w:asciiTheme="majorHAnsi" w:hAnsiTheme="majorHAnsi" w:cs="Arial"/>
          <w:b/>
          <w:sz w:val="24"/>
        </w:rPr>
        <w:t xml:space="preserve"> and structural requirements:</w:t>
      </w:r>
    </w:p>
    <w:p w14:paraId="1BD0A9A6" w14:textId="2F08FF13" w:rsidR="00C37199" w:rsidRDefault="00C37199" w:rsidP="004463FB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2785"/>
        <w:gridCol w:w="1885"/>
        <w:gridCol w:w="3643"/>
      </w:tblGrid>
      <w:tr w:rsidR="00C37199" w14:paraId="0624E9D0" w14:textId="77777777" w:rsidTr="00C37199">
        <w:tc>
          <w:tcPr>
            <w:tcW w:w="901" w:type="dxa"/>
          </w:tcPr>
          <w:p w14:paraId="3EAED3E3" w14:textId="77777777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785" w:type="dxa"/>
          </w:tcPr>
          <w:p w14:paraId="5403927E" w14:textId="055EC8ED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Criteria</w:t>
            </w:r>
          </w:p>
        </w:tc>
        <w:tc>
          <w:tcPr>
            <w:tcW w:w="1885" w:type="dxa"/>
          </w:tcPr>
          <w:p w14:paraId="2817BC40" w14:textId="204EDC21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Yes/No/Partially</w:t>
            </w:r>
          </w:p>
        </w:tc>
        <w:tc>
          <w:tcPr>
            <w:tcW w:w="3643" w:type="dxa"/>
          </w:tcPr>
          <w:p w14:paraId="319D99E0" w14:textId="0C5FA207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Comments</w:t>
            </w:r>
          </w:p>
        </w:tc>
      </w:tr>
      <w:tr w:rsidR="00C37199" w14:paraId="46B766E6" w14:textId="77777777" w:rsidTr="00C37199">
        <w:tc>
          <w:tcPr>
            <w:tcW w:w="901" w:type="dxa"/>
          </w:tcPr>
          <w:p w14:paraId="512A9652" w14:textId="0FA647BD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4.2.1(a)</w:t>
            </w:r>
          </w:p>
        </w:tc>
        <w:tc>
          <w:tcPr>
            <w:tcW w:w="2785" w:type="dxa"/>
          </w:tcPr>
          <w:p w14:paraId="69D5A5BF" w14:textId="19D98375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Does the applicant have a sufficient resource base and is it stable and in good financial standing?</w:t>
            </w:r>
          </w:p>
        </w:tc>
        <w:tc>
          <w:tcPr>
            <w:tcW w:w="1885" w:type="dxa"/>
          </w:tcPr>
          <w:p w14:paraId="4444880C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14241146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29B3A18F" w14:textId="77777777" w:rsidTr="00C37199">
        <w:tc>
          <w:tcPr>
            <w:tcW w:w="901" w:type="dxa"/>
          </w:tcPr>
          <w:p w14:paraId="04F34F70" w14:textId="72B5FD0B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4.2.2(a)</w:t>
            </w:r>
          </w:p>
        </w:tc>
        <w:tc>
          <w:tcPr>
            <w:tcW w:w="2785" w:type="dxa"/>
          </w:tcPr>
          <w:p w14:paraId="053B32EA" w14:textId="5FCE21E7" w:rsidR="00C37199" w:rsidRDefault="00C37199" w:rsidP="00C37199">
            <w:pPr>
              <w:tabs>
                <w:tab w:val="left" w:pos="1134"/>
              </w:tabs>
              <w:spacing w:line="276" w:lineRule="auto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Does the applicant have a reasonable business case for sustainable provision?</w:t>
            </w:r>
          </w:p>
        </w:tc>
        <w:tc>
          <w:tcPr>
            <w:tcW w:w="1885" w:type="dxa"/>
          </w:tcPr>
          <w:p w14:paraId="4B1CE977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2F354563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65CDBFBA" w14:textId="77777777" w:rsidTr="00C37199">
        <w:tc>
          <w:tcPr>
            <w:tcW w:w="901" w:type="dxa"/>
          </w:tcPr>
          <w:p w14:paraId="6B49C66F" w14:textId="58B05E76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4.2.3(a)</w:t>
            </w:r>
          </w:p>
        </w:tc>
        <w:tc>
          <w:tcPr>
            <w:tcW w:w="2785" w:type="dxa"/>
          </w:tcPr>
          <w:p w14:paraId="084E8837" w14:textId="46EC762A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 xml:space="preserve">Are fit-for-purpose governance, management and </w:t>
            </w:r>
            <w:proofErr w:type="gramStart"/>
            <w:r w:rsidRPr="004463FB">
              <w:rPr>
                <w:rFonts w:asciiTheme="majorHAnsi" w:hAnsiTheme="majorHAnsi" w:cs="Arial"/>
                <w:i/>
                <w:szCs w:val="22"/>
              </w:rPr>
              <w:t>decision making</w:t>
            </w:r>
            <w:proofErr w:type="gramEnd"/>
            <w:r w:rsidRPr="004463FB">
              <w:rPr>
                <w:rFonts w:asciiTheme="majorHAnsi" w:hAnsiTheme="majorHAnsi" w:cs="Arial"/>
                <w:i/>
                <w:szCs w:val="22"/>
              </w:rPr>
              <w:t xml:space="preserve"> structures in place?</w:t>
            </w:r>
          </w:p>
        </w:tc>
        <w:tc>
          <w:tcPr>
            <w:tcW w:w="1885" w:type="dxa"/>
          </w:tcPr>
          <w:p w14:paraId="47CC4B12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0368C803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790CEDC4" w14:textId="77777777" w:rsidTr="00C37199">
        <w:tc>
          <w:tcPr>
            <w:tcW w:w="901" w:type="dxa"/>
          </w:tcPr>
          <w:p w14:paraId="21413BF5" w14:textId="0492D804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4.2.4(a)</w:t>
            </w:r>
          </w:p>
        </w:tc>
        <w:tc>
          <w:tcPr>
            <w:tcW w:w="2785" w:type="dxa"/>
          </w:tcPr>
          <w:p w14:paraId="5EA5E35E" w14:textId="4BB742D4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there arrangements in place for providing required information to QQI?</w:t>
            </w:r>
          </w:p>
        </w:tc>
        <w:tc>
          <w:tcPr>
            <w:tcW w:w="1885" w:type="dxa"/>
          </w:tcPr>
          <w:p w14:paraId="1D108449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643" w:type="dxa"/>
          </w:tcPr>
          <w:p w14:paraId="1DAFB705" w14:textId="77777777" w:rsidR="00C37199" w:rsidRDefault="00C37199" w:rsidP="004463FB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</w:tbl>
    <w:p w14:paraId="756BB73B" w14:textId="1CC4DA03" w:rsidR="00094EEA" w:rsidRDefault="00094EEA" w:rsidP="00094EEA">
      <w:pPr>
        <w:tabs>
          <w:tab w:val="left" w:pos="1134"/>
        </w:tabs>
        <w:spacing w:line="276" w:lineRule="auto"/>
        <w:ind w:left="1134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szCs w:val="22"/>
        </w:rPr>
        <w:tab/>
      </w:r>
    </w:p>
    <w:p w14:paraId="06ABE68E" w14:textId="403EFE86" w:rsidR="00094EEA" w:rsidRDefault="00094EEA" w:rsidP="00094EEA">
      <w:pPr>
        <w:tabs>
          <w:tab w:val="left" w:pos="1134"/>
        </w:tabs>
        <w:spacing w:line="276" w:lineRule="auto"/>
        <w:rPr>
          <w:rFonts w:asciiTheme="majorHAnsi" w:hAnsiTheme="majorHAnsi" w:cs="Arial"/>
          <w:i/>
          <w:szCs w:val="22"/>
        </w:rPr>
      </w:pPr>
      <w:r w:rsidRPr="004463FB">
        <w:rPr>
          <w:rFonts w:asciiTheme="majorHAnsi" w:hAnsiTheme="majorHAnsi" w:cs="Arial"/>
          <w:szCs w:val="22"/>
        </w:rPr>
        <w:tab/>
      </w:r>
    </w:p>
    <w:p w14:paraId="1FF33195" w14:textId="1D07F333" w:rsidR="004463FB" w:rsidRPr="004463FB" w:rsidRDefault="00B77F12" w:rsidP="00094EEA">
      <w:pPr>
        <w:tabs>
          <w:tab w:val="left" w:pos="1134"/>
        </w:tabs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Findings</w:t>
      </w:r>
      <w:r w:rsidR="004463FB" w:rsidRPr="004463FB">
        <w:rPr>
          <w:rFonts w:asciiTheme="majorHAnsi" w:hAnsiTheme="majorHAnsi" w:cs="Arial"/>
          <w:b/>
          <w:szCs w:val="22"/>
        </w:rPr>
        <w:tab/>
      </w:r>
    </w:p>
    <w:p w14:paraId="4FC1E89C" w14:textId="55BFAB94" w:rsidR="004463FB" w:rsidRDefault="004463FB" w:rsidP="00D77DC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5262DF3" w14:textId="0BEBBFEB" w:rsidR="00B77F12" w:rsidRDefault="00B77F12" w:rsidP="00D77DC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E2E4334" w14:textId="070CD6AF" w:rsidR="00B77F12" w:rsidRDefault="00B77F12" w:rsidP="00D77DC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294A296" w14:textId="77777777" w:rsidR="00B77F12" w:rsidRPr="004463FB" w:rsidRDefault="00B77F12" w:rsidP="00D77DC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D058D73" w14:textId="77777777" w:rsidR="004463FB" w:rsidRPr="004463FB" w:rsidRDefault="004463FB" w:rsidP="00D77DC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2191276" w14:textId="77777777" w:rsidR="00B77F12" w:rsidRDefault="00B77F12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2EB9CB1B" w14:textId="3B5BD420" w:rsidR="00B77F12" w:rsidRDefault="00B77F12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4CE594B5" w14:textId="1E86CFBA" w:rsidR="00D77DC3" w:rsidRDefault="00D77DC3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34DBE298" w14:textId="7290BAC1" w:rsidR="00D77DC3" w:rsidRDefault="00D77DC3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355980A4" w14:textId="45A8D73D" w:rsidR="00D77DC3" w:rsidRDefault="00D77DC3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07EEB495" w14:textId="5B0502F0" w:rsidR="004C0A6C" w:rsidRDefault="00EB42F8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1C2232">
        <w:rPr>
          <w:rFonts w:asciiTheme="majorHAnsi" w:hAnsiTheme="majorHAnsi" w:cs="Arial"/>
          <w:b/>
          <w:sz w:val="24"/>
        </w:rPr>
        <w:lastRenderedPageBreak/>
        <w:t>4.3</w:t>
      </w:r>
      <w:r w:rsidRPr="001C2232">
        <w:rPr>
          <w:rFonts w:asciiTheme="majorHAnsi" w:hAnsiTheme="majorHAnsi" w:cs="Arial"/>
          <w:b/>
          <w:sz w:val="24"/>
        </w:rPr>
        <w:tab/>
      </w:r>
      <w:r w:rsidR="004C0A6C" w:rsidRPr="001C2232">
        <w:rPr>
          <w:rFonts w:asciiTheme="majorHAnsi" w:hAnsiTheme="majorHAnsi" w:cs="Arial"/>
          <w:b/>
          <w:sz w:val="24"/>
        </w:rPr>
        <w:t>Programme development and provision requirements</w:t>
      </w:r>
      <w:r w:rsidRPr="001C2232">
        <w:rPr>
          <w:rFonts w:asciiTheme="majorHAnsi" w:hAnsiTheme="majorHAnsi" w:cs="Arial"/>
          <w:b/>
          <w:sz w:val="24"/>
        </w:rPr>
        <w:t>:</w:t>
      </w:r>
    </w:p>
    <w:p w14:paraId="6A4EA2C7" w14:textId="65C79437" w:rsidR="00C37199" w:rsidRDefault="00C37199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831"/>
        <w:gridCol w:w="1885"/>
        <w:gridCol w:w="3789"/>
      </w:tblGrid>
      <w:tr w:rsidR="00C37199" w14:paraId="1BE23B30" w14:textId="77777777" w:rsidTr="00D77DC3">
        <w:tc>
          <w:tcPr>
            <w:tcW w:w="993" w:type="dxa"/>
          </w:tcPr>
          <w:p w14:paraId="04CDFC89" w14:textId="77777777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835" w:type="dxa"/>
          </w:tcPr>
          <w:p w14:paraId="6D5DBCC1" w14:textId="422E21B4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Criteria</w:t>
            </w:r>
          </w:p>
        </w:tc>
        <w:tc>
          <w:tcPr>
            <w:tcW w:w="1874" w:type="dxa"/>
          </w:tcPr>
          <w:p w14:paraId="401F1FAA" w14:textId="7ECFCA88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Yes/No/Partially</w:t>
            </w:r>
          </w:p>
        </w:tc>
        <w:tc>
          <w:tcPr>
            <w:tcW w:w="3796" w:type="dxa"/>
          </w:tcPr>
          <w:p w14:paraId="050E97CD" w14:textId="0499C2F0" w:rsidR="00C37199" w:rsidRDefault="00C37199" w:rsidP="00C37199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D176CC">
              <w:rPr>
                <w:rFonts w:asciiTheme="majorHAnsi" w:hAnsiTheme="majorHAnsi" w:cs="Arial"/>
                <w:b/>
                <w:i/>
                <w:sz w:val="24"/>
              </w:rPr>
              <w:t>Comments</w:t>
            </w:r>
          </w:p>
        </w:tc>
      </w:tr>
      <w:tr w:rsidR="00C37199" w14:paraId="5F650FA8" w14:textId="77777777" w:rsidTr="00D77DC3">
        <w:tc>
          <w:tcPr>
            <w:tcW w:w="993" w:type="dxa"/>
          </w:tcPr>
          <w:p w14:paraId="51055E41" w14:textId="5671EF9A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4.3.1(a)</w:t>
            </w:r>
          </w:p>
        </w:tc>
        <w:tc>
          <w:tcPr>
            <w:tcW w:w="2835" w:type="dxa"/>
          </w:tcPr>
          <w:p w14:paraId="55FDB7D5" w14:textId="6365A286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094EEA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Does the applicant have experience and a track record in providing education and training programmes?</w:t>
            </w:r>
          </w:p>
        </w:tc>
        <w:tc>
          <w:tcPr>
            <w:tcW w:w="1874" w:type="dxa"/>
          </w:tcPr>
          <w:p w14:paraId="01824684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7DD7EB26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63F7DDBC" w14:textId="77777777" w:rsidTr="00D77DC3">
        <w:tc>
          <w:tcPr>
            <w:tcW w:w="993" w:type="dxa"/>
          </w:tcPr>
          <w:p w14:paraId="43169957" w14:textId="4A89A913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4.3.2(a)</w:t>
            </w:r>
          </w:p>
        </w:tc>
        <w:tc>
          <w:tcPr>
            <w:tcW w:w="2835" w:type="dxa"/>
          </w:tcPr>
          <w:p w14:paraId="55057B5E" w14:textId="58500BE8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1C2232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Does the applicant have a fit-for-purpose and stable complement of education and training staff?</w:t>
            </w:r>
          </w:p>
        </w:tc>
        <w:tc>
          <w:tcPr>
            <w:tcW w:w="1874" w:type="dxa"/>
          </w:tcPr>
          <w:p w14:paraId="4E5A9A0B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04D46A1F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67E4B63C" w14:textId="77777777" w:rsidTr="00D77DC3">
        <w:tc>
          <w:tcPr>
            <w:tcW w:w="993" w:type="dxa"/>
          </w:tcPr>
          <w:p w14:paraId="37025129" w14:textId="7479C5F5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4.3.3(a)</w:t>
            </w:r>
          </w:p>
        </w:tc>
        <w:tc>
          <w:tcPr>
            <w:tcW w:w="2835" w:type="dxa"/>
          </w:tcPr>
          <w:p w14:paraId="6EF05FE4" w14:textId="06564D4D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1C2232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 xml:space="preserve">Does the applicant have the capacity to comply with the standard conditions for validation specified in Section 45(3) of the </w:t>
            </w:r>
            <w:r w:rsidRPr="004463FB">
              <w:rPr>
                <w:rFonts w:asciiTheme="majorHAnsi" w:hAnsiTheme="majorHAnsi" w:cs="Arial"/>
                <w:i/>
                <w:szCs w:val="22"/>
                <w:lang w:val="en-IE" w:eastAsia="en-IE"/>
              </w:rPr>
              <w:t>Qualifications and Quality Assurance (Education and Training) Act (2012) (the Act)?</w:t>
            </w:r>
          </w:p>
        </w:tc>
        <w:tc>
          <w:tcPr>
            <w:tcW w:w="1874" w:type="dxa"/>
          </w:tcPr>
          <w:p w14:paraId="169BB168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6DF194C2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4A6D0057" w14:textId="77777777" w:rsidTr="00D77DC3">
        <w:tc>
          <w:tcPr>
            <w:tcW w:w="993" w:type="dxa"/>
          </w:tcPr>
          <w:p w14:paraId="4C2FFB08" w14:textId="34F1345F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4.3.4(a)</w:t>
            </w:r>
          </w:p>
        </w:tc>
        <w:tc>
          <w:tcPr>
            <w:tcW w:w="2835" w:type="dxa"/>
          </w:tcPr>
          <w:p w14:paraId="67BE3693" w14:textId="36E827DF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C37199">
              <w:rPr>
                <w:rFonts w:asciiTheme="majorHAnsi" w:hAnsiTheme="majorHAnsi" w:cs="Arial"/>
                <w:b/>
                <w:sz w:val="24"/>
              </w:rPr>
              <w:t xml:space="preserve">Criterion: </w:t>
            </w:r>
            <w:r w:rsidRPr="00C37199">
              <w:rPr>
                <w:rFonts w:asciiTheme="majorHAnsi" w:hAnsiTheme="majorHAnsi" w:cs="Arial"/>
                <w:i/>
                <w:sz w:val="24"/>
              </w:rPr>
              <w:t xml:space="preserve">Does the applicant have the fit-for-purpose premises, </w:t>
            </w:r>
            <w:proofErr w:type="gramStart"/>
            <w:r w:rsidRPr="00C37199">
              <w:rPr>
                <w:rFonts w:asciiTheme="majorHAnsi" w:hAnsiTheme="majorHAnsi" w:cs="Arial"/>
                <w:i/>
                <w:sz w:val="24"/>
              </w:rPr>
              <w:t>facilities</w:t>
            </w:r>
            <w:proofErr w:type="gramEnd"/>
            <w:r w:rsidRPr="00C37199">
              <w:rPr>
                <w:rFonts w:asciiTheme="majorHAnsi" w:hAnsiTheme="majorHAnsi" w:cs="Arial"/>
                <w:i/>
                <w:sz w:val="24"/>
              </w:rPr>
              <w:t xml:space="preserve"> and resources to meet the requirements of the provision proposed in place?</w:t>
            </w:r>
          </w:p>
        </w:tc>
        <w:tc>
          <w:tcPr>
            <w:tcW w:w="1874" w:type="dxa"/>
          </w:tcPr>
          <w:p w14:paraId="074088FC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51D3EE62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04748F93" w14:textId="77777777" w:rsidTr="00D77DC3">
        <w:tc>
          <w:tcPr>
            <w:tcW w:w="993" w:type="dxa"/>
          </w:tcPr>
          <w:p w14:paraId="52B2E22B" w14:textId="54B8B695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4.3.5(a)</w:t>
            </w:r>
          </w:p>
        </w:tc>
        <w:tc>
          <w:tcPr>
            <w:tcW w:w="2835" w:type="dxa"/>
          </w:tcPr>
          <w:p w14:paraId="339B8049" w14:textId="4DF51A64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0A342A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there access, transfer and progression arrangements that meet QQI’s criteria for approval in place?</w:t>
            </w:r>
          </w:p>
        </w:tc>
        <w:tc>
          <w:tcPr>
            <w:tcW w:w="1874" w:type="dxa"/>
          </w:tcPr>
          <w:p w14:paraId="6F95433D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4C416961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6AB6C229" w14:textId="77777777" w:rsidTr="00D77DC3">
        <w:tc>
          <w:tcPr>
            <w:tcW w:w="993" w:type="dxa"/>
          </w:tcPr>
          <w:p w14:paraId="06B4AC02" w14:textId="507B5A52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4.3.6(a)</w:t>
            </w:r>
          </w:p>
        </w:tc>
        <w:tc>
          <w:tcPr>
            <w:tcW w:w="2835" w:type="dxa"/>
          </w:tcPr>
          <w:p w14:paraId="5C3785A4" w14:textId="6C16B7A5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094EEA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structures and resources to underpin fair and consistent assessment of learners in place?</w:t>
            </w:r>
          </w:p>
        </w:tc>
        <w:tc>
          <w:tcPr>
            <w:tcW w:w="1874" w:type="dxa"/>
          </w:tcPr>
          <w:p w14:paraId="590ED844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298B93ED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  <w:tr w:rsidR="00C37199" w14:paraId="37B0C2D3" w14:textId="77777777" w:rsidTr="00D77DC3">
        <w:tc>
          <w:tcPr>
            <w:tcW w:w="993" w:type="dxa"/>
          </w:tcPr>
          <w:p w14:paraId="0043A1A6" w14:textId="79451F85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4463FB">
              <w:rPr>
                <w:rFonts w:asciiTheme="majorHAnsi" w:hAnsiTheme="majorHAnsi" w:cs="Arial"/>
                <w:szCs w:val="22"/>
              </w:rPr>
              <w:lastRenderedPageBreak/>
              <w:t>4.3.7(a)</w:t>
            </w:r>
          </w:p>
        </w:tc>
        <w:tc>
          <w:tcPr>
            <w:tcW w:w="2835" w:type="dxa"/>
          </w:tcPr>
          <w:p w14:paraId="3D9D0F5B" w14:textId="0E0D0560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  <w:r w:rsidRPr="00094EEA">
              <w:rPr>
                <w:rFonts w:asciiTheme="majorHAnsi" w:hAnsiTheme="majorHAnsi" w:cs="Arial"/>
                <w:b/>
                <w:szCs w:val="22"/>
              </w:rPr>
              <w:t>Criterion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: </w:t>
            </w:r>
            <w:r w:rsidRPr="004463FB">
              <w:rPr>
                <w:rFonts w:asciiTheme="majorHAnsi" w:hAnsiTheme="majorHAnsi" w:cs="Arial"/>
                <w:i/>
                <w:szCs w:val="22"/>
              </w:rPr>
              <w:t>Are arrangements for the protection of enrolled learners to meet the statutory obligations in place (where applicable)?</w:t>
            </w:r>
          </w:p>
        </w:tc>
        <w:tc>
          <w:tcPr>
            <w:tcW w:w="1874" w:type="dxa"/>
          </w:tcPr>
          <w:p w14:paraId="4D62FCC9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796" w:type="dxa"/>
          </w:tcPr>
          <w:p w14:paraId="6988945E" w14:textId="77777777" w:rsidR="00C37199" w:rsidRDefault="00C37199" w:rsidP="001C2232">
            <w:pPr>
              <w:spacing w:before="120" w:after="120"/>
              <w:rPr>
                <w:rFonts w:asciiTheme="majorHAnsi" w:hAnsiTheme="majorHAnsi" w:cs="Arial"/>
                <w:b/>
                <w:sz w:val="24"/>
              </w:rPr>
            </w:pPr>
          </w:p>
        </w:tc>
      </w:tr>
    </w:tbl>
    <w:p w14:paraId="348DFFB6" w14:textId="77777777" w:rsidR="00C37199" w:rsidRPr="001C2232" w:rsidRDefault="00C37199" w:rsidP="001C2232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226D457C" w14:textId="19138BE9" w:rsidR="00DC64E9" w:rsidRPr="004463FB" w:rsidRDefault="00DC64E9" w:rsidP="00DC64E9">
      <w:pPr>
        <w:tabs>
          <w:tab w:val="left" w:pos="1134"/>
        </w:tabs>
        <w:spacing w:line="276" w:lineRule="auto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Finding</w:t>
      </w:r>
      <w:r w:rsidR="00B77F12">
        <w:rPr>
          <w:rFonts w:asciiTheme="majorHAnsi" w:hAnsiTheme="majorHAnsi" w:cs="Arial"/>
          <w:b/>
          <w:szCs w:val="22"/>
        </w:rPr>
        <w:t>s</w:t>
      </w:r>
      <w:r w:rsidRPr="004463FB">
        <w:rPr>
          <w:rFonts w:asciiTheme="majorHAnsi" w:hAnsiTheme="majorHAnsi" w:cs="Arial"/>
          <w:b/>
          <w:szCs w:val="22"/>
        </w:rPr>
        <w:t xml:space="preserve"> </w:t>
      </w:r>
      <w:r w:rsidRPr="004463FB">
        <w:rPr>
          <w:rFonts w:asciiTheme="majorHAnsi" w:hAnsiTheme="majorHAnsi" w:cs="Arial"/>
          <w:b/>
          <w:szCs w:val="22"/>
        </w:rPr>
        <w:tab/>
      </w:r>
    </w:p>
    <w:p w14:paraId="550F6330" w14:textId="23730275" w:rsidR="00DC64E9" w:rsidRDefault="00DC64E9" w:rsidP="00DC64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BFB4B38" w14:textId="77777777" w:rsidR="007348BD" w:rsidRPr="004463FB" w:rsidRDefault="007348BD" w:rsidP="00DC64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A5D0AAB" w14:textId="77777777" w:rsidR="00DC64E9" w:rsidRPr="004463FB" w:rsidRDefault="00DC64E9" w:rsidP="00DC64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5291758" w14:textId="77777777" w:rsidR="00B77F12" w:rsidRDefault="00B77F12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br w:type="page"/>
      </w:r>
    </w:p>
    <w:p w14:paraId="4B52D565" w14:textId="33EF7A06" w:rsidR="0075408F" w:rsidRDefault="00EB42F8" w:rsidP="00E56890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  <w:r w:rsidRPr="00E56890">
        <w:rPr>
          <w:rFonts w:asciiTheme="majorHAnsi" w:hAnsiTheme="majorHAnsi" w:cs="Arial"/>
          <w:b/>
          <w:sz w:val="24"/>
        </w:rPr>
        <w:lastRenderedPageBreak/>
        <w:t>4.</w:t>
      </w:r>
      <w:r w:rsidR="0041571B" w:rsidRPr="00E56890">
        <w:rPr>
          <w:rFonts w:asciiTheme="majorHAnsi" w:hAnsiTheme="majorHAnsi" w:cs="Arial"/>
          <w:b/>
          <w:sz w:val="24"/>
        </w:rPr>
        <w:t>4</w:t>
      </w:r>
      <w:r w:rsidRPr="00E56890">
        <w:rPr>
          <w:rFonts w:asciiTheme="majorHAnsi" w:hAnsiTheme="majorHAnsi" w:cs="Arial"/>
          <w:b/>
          <w:sz w:val="24"/>
        </w:rPr>
        <w:tab/>
      </w:r>
      <w:r w:rsidR="0075408F" w:rsidRPr="00E56890">
        <w:rPr>
          <w:rFonts w:asciiTheme="majorHAnsi" w:hAnsiTheme="majorHAnsi" w:cs="Arial"/>
          <w:b/>
          <w:sz w:val="24"/>
        </w:rPr>
        <w:t>Evaluation of capacity to provide the proposed education and training provision</w:t>
      </w:r>
      <w:r w:rsidR="009E6F1E" w:rsidRPr="00E56890">
        <w:rPr>
          <w:rFonts w:asciiTheme="majorHAnsi" w:hAnsiTheme="majorHAnsi" w:cs="Arial"/>
          <w:b/>
          <w:sz w:val="24"/>
        </w:rPr>
        <w:t xml:space="preserve"> </w:t>
      </w:r>
      <w:r w:rsidR="00100169" w:rsidRPr="00E56890">
        <w:rPr>
          <w:rFonts w:asciiTheme="majorHAnsi" w:hAnsiTheme="majorHAnsi" w:cs="Arial"/>
          <w:b/>
          <w:sz w:val="24"/>
        </w:rPr>
        <w:t>- O</w:t>
      </w:r>
      <w:r w:rsidR="0075408F" w:rsidRPr="00E56890">
        <w:rPr>
          <w:rFonts w:asciiTheme="majorHAnsi" w:hAnsiTheme="majorHAnsi" w:cs="Arial"/>
          <w:b/>
          <w:sz w:val="24"/>
        </w:rPr>
        <w:t xml:space="preserve">verall </w:t>
      </w:r>
      <w:r w:rsidR="006B1A26" w:rsidRPr="00E56890">
        <w:rPr>
          <w:rFonts w:asciiTheme="majorHAnsi" w:hAnsiTheme="majorHAnsi" w:cs="Arial"/>
          <w:b/>
          <w:sz w:val="24"/>
        </w:rPr>
        <w:t>finding</w:t>
      </w:r>
      <w:r w:rsidRPr="00E56890">
        <w:rPr>
          <w:rFonts w:asciiTheme="majorHAnsi" w:hAnsiTheme="majorHAnsi" w:cs="Arial"/>
          <w:b/>
          <w:sz w:val="24"/>
        </w:rPr>
        <w:t>:</w:t>
      </w:r>
    </w:p>
    <w:p w14:paraId="06777086" w14:textId="0C5CF52C" w:rsidR="00094EEA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365CE8" w14:textId="0BD26E10" w:rsidR="00094EEA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2D50254" w14:textId="7794F0B4" w:rsidR="00094EEA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7E3130B" w14:textId="7E1AFE29" w:rsidR="00094EEA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C956B52" w14:textId="6895B27E" w:rsidR="00094EEA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1ED6E74" w14:textId="77777777" w:rsidR="00094EEA" w:rsidRPr="004463FB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F248A70" w14:textId="77777777" w:rsidR="00094EEA" w:rsidRPr="004463FB" w:rsidRDefault="00094EEA" w:rsidP="00094E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7950C8" w14:textId="68DC8AA2" w:rsidR="00094EEA" w:rsidRDefault="00094EEA" w:rsidP="00E56890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6FBF5C8A" w14:textId="77777777" w:rsidR="00094EEA" w:rsidRPr="00E56890" w:rsidRDefault="00094EEA" w:rsidP="00E56890">
      <w:pPr>
        <w:spacing w:before="120" w:after="120"/>
        <w:ind w:left="709" w:hanging="709"/>
        <w:rPr>
          <w:rFonts w:asciiTheme="majorHAnsi" w:hAnsiTheme="majorHAnsi" w:cs="Arial"/>
          <w:b/>
          <w:sz w:val="24"/>
        </w:rPr>
      </w:pPr>
    </w:p>
    <w:p w14:paraId="43E3EA7E" w14:textId="77777777" w:rsidR="004E05C5" w:rsidRPr="004463FB" w:rsidRDefault="00452A13" w:rsidP="004E05C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4463FB">
        <w:rPr>
          <w:rFonts w:asciiTheme="majorHAnsi" w:hAnsiTheme="majorHAnsi" w:cs="Arial"/>
          <w:szCs w:val="22"/>
        </w:rPr>
        <w:br w:type="page"/>
      </w:r>
      <w:r w:rsidR="004E05C5" w:rsidRPr="004463FB">
        <w:rPr>
          <w:rFonts w:asciiTheme="majorHAnsi" w:hAnsiTheme="majorHAnsi" w:cs="Arial"/>
          <w:b/>
          <w:sz w:val="28"/>
          <w:szCs w:val="28"/>
        </w:rPr>
        <w:lastRenderedPageBreak/>
        <w:t>Part 5</w:t>
      </w:r>
      <w:r w:rsidR="004E05C5" w:rsidRPr="004463FB">
        <w:rPr>
          <w:rFonts w:asciiTheme="majorHAnsi" w:hAnsiTheme="majorHAnsi" w:cs="Arial"/>
          <w:b/>
          <w:sz w:val="28"/>
          <w:szCs w:val="28"/>
        </w:rPr>
        <w:tab/>
        <w:t xml:space="preserve">Evaluation of draft QA Procedures submitted by </w:t>
      </w:r>
      <w:r w:rsidR="004E05C5">
        <w:rPr>
          <w:rFonts w:asciiTheme="majorHAnsi" w:hAnsiTheme="majorHAnsi" w:cs="Arial"/>
          <w:b/>
          <w:sz w:val="28"/>
          <w:szCs w:val="28"/>
        </w:rPr>
        <w:t>&lt;Provider Name&gt;</w:t>
      </w:r>
    </w:p>
    <w:p w14:paraId="19A7B406" w14:textId="77777777" w:rsidR="004E05C5" w:rsidRPr="004463FB" w:rsidRDefault="004E05C5" w:rsidP="004E05C5">
      <w:pPr>
        <w:ind w:right="-23"/>
        <w:jc w:val="both"/>
        <w:rPr>
          <w:rFonts w:asciiTheme="majorHAnsi" w:hAnsiTheme="majorHAnsi" w:cs="Arial"/>
          <w:i/>
          <w:lang w:val="en-IE"/>
        </w:rPr>
      </w:pPr>
      <w:r w:rsidRPr="004463FB">
        <w:rPr>
          <w:rFonts w:asciiTheme="majorHAnsi" w:hAnsiTheme="majorHAnsi" w:cs="Arial"/>
          <w:i/>
          <w:lang w:val="en-IE"/>
        </w:rPr>
        <w:t>The following is the panel’s findings following evaluation of &lt;Provider name&gt; quality assurance procedures against QQI’s Core Statutory Quality Assurance Guidelines (April 2016)</w:t>
      </w:r>
      <w:r>
        <w:rPr>
          <w:rFonts w:asciiTheme="majorHAnsi" w:hAnsiTheme="majorHAnsi" w:cs="Arial"/>
          <w:i/>
          <w:lang w:val="en-IE"/>
        </w:rPr>
        <w:t xml:space="preserve"> and Topic Specific QA Guidelines - &lt;Blended Learning, Research Degrees and Apprenticeship  - select or delete as appropriate&gt;</w:t>
      </w:r>
      <w:r w:rsidRPr="004463FB">
        <w:rPr>
          <w:rFonts w:asciiTheme="majorHAnsi" w:hAnsiTheme="majorHAnsi" w:cs="Arial"/>
          <w:i/>
          <w:lang w:val="en-IE"/>
        </w:rPr>
        <w:t xml:space="preserve">.  </w:t>
      </w:r>
      <w:r>
        <w:rPr>
          <w:rFonts w:asciiTheme="majorHAnsi" w:hAnsiTheme="majorHAnsi" w:cs="Arial"/>
          <w:i/>
          <w:lang w:val="en-IE"/>
        </w:rPr>
        <w:t>Sections 1-11</w:t>
      </w:r>
      <w:r w:rsidRPr="004463FB">
        <w:rPr>
          <w:rFonts w:asciiTheme="majorHAnsi" w:hAnsiTheme="majorHAnsi" w:cs="Arial"/>
          <w:i/>
          <w:lang w:val="en-IE"/>
        </w:rPr>
        <w:t xml:space="preserve"> of the report follows the structure and referencing of the </w:t>
      </w:r>
      <w:r>
        <w:rPr>
          <w:rFonts w:asciiTheme="majorHAnsi" w:hAnsiTheme="majorHAnsi" w:cs="Arial"/>
          <w:i/>
          <w:lang w:val="en-IE"/>
        </w:rPr>
        <w:t>Core QA G</w:t>
      </w:r>
      <w:r w:rsidRPr="004463FB">
        <w:rPr>
          <w:rFonts w:asciiTheme="majorHAnsi" w:hAnsiTheme="majorHAnsi" w:cs="Arial"/>
          <w:i/>
          <w:lang w:val="en-IE"/>
        </w:rPr>
        <w:t xml:space="preserve">uidelines.  </w:t>
      </w:r>
    </w:p>
    <w:p w14:paraId="046AD48D" w14:textId="6ADD3916" w:rsidR="001B07D5" w:rsidRPr="004463FB" w:rsidRDefault="001B07D5" w:rsidP="0082020D">
      <w:pPr>
        <w:shd w:val="clear" w:color="auto" w:fill="DBE5F1" w:themeFill="accent1" w:themeFillTint="33"/>
        <w:spacing w:before="120" w:after="120"/>
        <w:ind w:left="1134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1</w:t>
      </w:r>
      <w:r w:rsidRPr="004463FB">
        <w:rPr>
          <w:rFonts w:asciiTheme="majorHAnsi" w:hAnsiTheme="majorHAnsi" w:cs="Arial"/>
          <w:b/>
          <w:szCs w:val="22"/>
        </w:rPr>
        <w:tab/>
        <w:t>GOVERNANCE AND MANAGEMENT OF QUALITY</w:t>
      </w:r>
    </w:p>
    <w:p w14:paraId="5AF904E0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05764F28" w14:textId="286A241C" w:rsidR="001B07D5" w:rsidRPr="004463FB" w:rsidRDefault="004973D1" w:rsidP="001B07D5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="001B07D5"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2F6ECEE3" w14:textId="7A107E3E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C80C9A" w14:textId="1FF7EAD5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4F8B743" w14:textId="414024F5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4D69F39" w14:textId="741EC106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ADFFB4A" w14:textId="1993D1CE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6E48EF8" w14:textId="10C7D1E0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CCB2DE1" w14:textId="703575E7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DF90A97" w14:textId="167732E1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5E7A326" w14:textId="29AAB048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43986E3" w14:textId="19E07107" w:rsidR="004973D1" w:rsidRDefault="004973D1" w:rsidP="001B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C63A7B2" w14:textId="194C2FD2" w:rsidR="001B07D5" w:rsidRPr="004463FB" w:rsidRDefault="001B07D5" w:rsidP="001B07D5">
      <w:pPr>
        <w:rPr>
          <w:rFonts w:asciiTheme="majorHAnsi" w:hAnsiTheme="majorHAnsi" w:cs="Arial"/>
          <w:b/>
          <w:szCs w:val="22"/>
        </w:rPr>
      </w:pPr>
    </w:p>
    <w:p w14:paraId="26253D58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2</w:t>
      </w:r>
      <w:r w:rsidRPr="004463FB">
        <w:rPr>
          <w:rFonts w:asciiTheme="majorHAnsi" w:hAnsiTheme="majorHAnsi" w:cs="Arial"/>
          <w:b/>
          <w:szCs w:val="22"/>
        </w:rPr>
        <w:tab/>
        <w:t>DOCUMENTED APPROACH TO QUALITY ASSURANCE</w:t>
      </w:r>
    </w:p>
    <w:p w14:paraId="3781BB10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59F891E4" w14:textId="77777777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0FDE696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27DC72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E4E8C0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65F708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66C4EB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414CFD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D776E7B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9D66809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161E4C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392996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A131E71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612CCC4" w14:textId="3D1F2F3A" w:rsidR="001B07D5" w:rsidRPr="004463FB" w:rsidRDefault="001B07D5" w:rsidP="001B07D5">
      <w:pPr>
        <w:rPr>
          <w:rFonts w:asciiTheme="majorHAnsi" w:eastAsia="Arial" w:hAnsiTheme="majorHAnsi" w:cs="Arial"/>
          <w:i/>
          <w:szCs w:val="22"/>
          <w:lang w:val="en-IE"/>
        </w:rPr>
      </w:pPr>
      <w:r w:rsidRPr="004463FB">
        <w:rPr>
          <w:rFonts w:asciiTheme="majorHAnsi" w:eastAsia="Arial" w:hAnsiTheme="majorHAnsi" w:cs="Arial"/>
          <w:i/>
          <w:szCs w:val="22"/>
          <w:lang w:val="en-IE"/>
        </w:rPr>
        <w:br w:type="page"/>
      </w:r>
    </w:p>
    <w:p w14:paraId="5A4645FB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>3</w:t>
      </w:r>
      <w:r w:rsidRPr="004463FB">
        <w:rPr>
          <w:rFonts w:asciiTheme="majorHAnsi" w:hAnsiTheme="majorHAnsi" w:cs="Arial"/>
          <w:b/>
          <w:szCs w:val="22"/>
        </w:rPr>
        <w:tab/>
        <w:t>PROGRAMMES OF EDUCATION AND TRAINING</w:t>
      </w:r>
    </w:p>
    <w:p w14:paraId="2AC9FA0E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7910B756" w14:textId="39372ABC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31BFD04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6A73B7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8A0489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80DFAA9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B560096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D61302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480B105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813BB80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80CD73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FA86DC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B87881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75790BE" w14:textId="4A53F260" w:rsidR="004973D1" w:rsidRDefault="004973D1">
      <w:pPr>
        <w:rPr>
          <w:rFonts w:asciiTheme="majorHAnsi" w:hAnsiTheme="majorHAnsi" w:cs="Arial"/>
          <w:b/>
          <w:szCs w:val="22"/>
        </w:rPr>
      </w:pPr>
    </w:p>
    <w:p w14:paraId="0A7F968C" w14:textId="7B9752FC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4</w:t>
      </w:r>
      <w:r w:rsidRPr="004463FB">
        <w:rPr>
          <w:rFonts w:asciiTheme="majorHAnsi" w:hAnsiTheme="majorHAnsi" w:cs="Arial"/>
          <w:b/>
          <w:szCs w:val="22"/>
        </w:rPr>
        <w:tab/>
        <w:t>STAFF RECRUITMENT, MANAGEMENT AND DEVELOPMENT</w:t>
      </w:r>
    </w:p>
    <w:p w14:paraId="5BBF273D" w14:textId="77777777" w:rsidR="001B07D5" w:rsidRPr="004463FB" w:rsidRDefault="001B07D5" w:rsidP="001B07D5">
      <w:pPr>
        <w:spacing w:before="1" w:line="180" w:lineRule="exact"/>
        <w:rPr>
          <w:rFonts w:asciiTheme="majorHAnsi" w:hAnsiTheme="majorHAnsi"/>
          <w:i/>
          <w:szCs w:val="22"/>
          <w:lang w:val="en-IE"/>
        </w:rPr>
      </w:pPr>
    </w:p>
    <w:p w14:paraId="01D1FAED" w14:textId="77777777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50AF4DE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04BE03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9E5AD9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B42682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DA3881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5A9FE2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588FA5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2F9787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78FF77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914DEC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0B36DA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9A9BF80" w14:textId="77777777" w:rsidR="001B07D5" w:rsidRPr="004463FB" w:rsidRDefault="001B07D5" w:rsidP="001B07D5">
      <w:pPr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br w:type="page"/>
      </w:r>
    </w:p>
    <w:p w14:paraId="12AE1CDB" w14:textId="55143ED2" w:rsidR="004973D1" w:rsidRPr="007A6B58" w:rsidRDefault="001B07D5" w:rsidP="007A6B58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>5</w:t>
      </w:r>
      <w:r w:rsidRPr="004463FB">
        <w:rPr>
          <w:rFonts w:asciiTheme="majorHAnsi" w:hAnsiTheme="majorHAnsi" w:cs="Arial"/>
          <w:b/>
          <w:szCs w:val="22"/>
        </w:rPr>
        <w:tab/>
        <w:t>TEACHING AND LEARNING</w:t>
      </w:r>
    </w:p>
    <w:p w14:paraId="04BA1C76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733F1D51" w14:textId="152A4BE4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52BA8F0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A0D58F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D1A73F0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ADE9C3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91C0EF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4773F3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DC2371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EC85A1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7347A3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3429995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D0AA2A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C8DBF0A" w14:textId="77777777" w:rsidR="001B07D5" w:rsidRPr="004463FB" w:rsidRDefault="001B07D5" w:rsidP="001B07D5">
      <w:pPr>
        <w:rPr>
          <w:rFonts w:asciiTheme="majorHAnsi" w:hAnsiTheme="majorHAnsi"/>
          <w:szCs w:val="22"/>
          <w:lang w:val="en-IE"/>
        </w:rPr>
      </w:pPr>
    </w:p>
    <w:p w14:paraId="54E6AE62" w14:textId="33C7EFFA" w:rsidR="001B07D5" w:rsidRPr="004463FB" w:rsidRDefault="001B07D5" w:rsidP="001B07D5">
      <w:pPr>
        <w:rPr>
          <w:rFonts w:asciiTheme="majorHAnsi" w:eastAsia="Arial" w:hAnsiTheme="majorHAnsi" w:cs="Arial"/>
          <w:i/>
          <w:szCs w:val="22"/>
          <w:lang w:val="en-IE"/>
        </w:rPr>
      </w:pPr>
    </w:p>
    <w:p w14:paraId="30BCD7F2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 xml:space="preserve">6 </w:t>
      </w:r>
      <w:r w:rsidRPr="004463FB">
        <w:rPr>
          <w:rFonts w:asciiTheme="majorHAnsi" w:hAnsiTheme="majorHAnsi" w:cs="Arial"/>
          <w:b/>
          <w:szCs w:val="22"/>
        </w:rPr>
        <w:tab/>
        <w:t>ASSESSMENT OF LEARNERS</w:t>
      </w:r>
    </w:p>
    <w:p w14:paraId="57B5196F" w14:textId="77777777" w:rsidR="001B07D5" w:rsidRPr="004463FB" w:rsidRDefault="001B07D5" w:rsidP="001B07D5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673B825A" w14:textId="77777777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4DE5B4D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056EFE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23E1DF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40FD37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E312CF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F96CF4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79BB96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C257F7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5989FA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B326B5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50D5B23" w14:textId="77777777" w:rsidR="004973D1" w:rsidRDefault="004973D1">
      <w:pPr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br w:type="page"/>
      </w:r>
    </w:p>
    <w:p w14:paraId="00B1EB51" w14:textId="3E169167" w:rsidR="007A6B58" w:rsidRPr="007A6B58" w:rsidRDefault="001B07D5" w:rsidP="007A6B58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 xml:space="preserve">7 </w:t>
      </w:r>
      <w:r w:rsidRPr="004463FB">
        <w:rPr>
          <w:rFonts w:asciiTheme="majorHAnsi" w:hAnsiTheme="majorHAnsi" w:cs="Arial"/>
          <w:b/>
          <w:szCs w:val="22"/>
        </w:rPr>
        <w:tab/>
        <w:t>SUPPORT FOR LEARNERS</w:t>
      </w:r>
    </w:p>
    <w:p w14:paraId="543FA279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1CB6D74E" w14:textId="00A979CA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0CEA8B21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CE824B1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0D45A8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DA146FB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F2CDA8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6C87AF6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421E40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336481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477BED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0E22CC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3710DFB" w14:textId="77777777" w:rsidR="001B07D5" w:rsidRPr="004463FB" w:rsidRDefault="001B07D5" w:rsidP="001B07D5">
      <w:pPr>
        <w:rPr>
          <w:rFonts w:asciiTheme="majorHAnsi" w:hAnsiTheme="majorHAnsi"/>
          <w:szCs w:val="22"/>
          <w:lang w:val="en-IE"/>
        </w:rPr>
      </w:pPr>
    </w:p>
    <w:p w14:paraId="63321BB7" w14:textId="0EDC12FF" w:rsidR="001B07D5" w:rsidRPr="004463FB" w:rsidRDefault="001B07D5" w:rsidP="001B07D5">
      <w:pPr>
        <w:rPr>
          <w:rFonts w:asciiTheme="majorHAnsi" w:eastAsia="Arial" w:hAnsiTheme="majorHAnsi" w:cs="Arial"/>
          <w:szCs w:val="22"/>
          <w:lang w:val="en-IE"/>
        </w:rPr>
      </w:pPr>
    </w:p>
    <w:p w14:paraId="04E08618" w14:textId="7C2B3DC0" w:rsidR="00B77F12" w:rsidRPr="007A6B58" w:rsidRDefault="001B07D5" w:rsidP="007A6B58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 xml:space="preserve">8 </w:t>
      </w:r>
      <w:r w:rsidRPr="004463FB">
        <w:rPr>
          <w:rFonts w:asciiTheme="majorHAnsi" w:hAnsiTheme="majorHAnsi" w:cs="Arial"/>
          <w:b/>
          <w:szCs w:val="22"/>
        </w:rPr>
        <w:tab/>
        <w:t>INFORMATION AND DATA MANAGEMENT</w:t>
      </w:r>
    </w:p>
    <w:p w14:paraId="0B6A740B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74635FA8" w14:textId="6AF645CC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3A73FE8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EF7CDB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39BD56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C577850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2AF5400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B36740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30DAC7E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E9F657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40484A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C61252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DBFF9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7A43994" w14:textId="77777777" w:rsidR="001B07D5" w:rsidRPr="004463FB" w:rsidRDefault="001B07D5" w:rsidP="001B07D5">
      <w:pPr>
        <w:rPr>
          <w:rFonts w:asciiTheme="majorHAnsi" w:hAnsiTheme="majorHAnsi"/>
          <w:i/>
          <w:szCs w:val="22"/>
          <w:lang w:val="en-IE"/>
        </w:rPr>
      </w:pPr>
    </w:p>
    <w:p w14:paraId="3241A6F4" w14:textId="77777777" w:rsidR="001B07D5" w:rsidRPr="004463FB" w:rsidRDefault="001B07D5" w:rsidP="001B07D5">
      <w:pPr>
        <w:rPr>
          <w:rFonts w:asciiTheme="majorHAnsi" w:hAnsiTheme="majorHAnsi"/>
          <w:i/>
          <w:szCs w:val="22"/>
          <w:lang w:val="en-IE"/>
        </w:rPr>
      </w:pPr>
    </w:p>
    <w:p w14:paraId="1BAE9D5C" w14:textId="77777777" w:rsidR="001B07D5" w:rsidRPr="004463FB" w:rsidRDefault="001B07D5" w:rsidP="001B07D5">
      <w:pPr>
        <w:rPr>
          <w:rFonts w:asciiTheme="majorHAnsi" w:eastAsia="Arial" w:hAnsiTheme="majorHAnsi" w:cs="Arial"/>
          <w:i/>
          <w:szCs w:val="22"/>
          <w:lang w:val="en-IE"/>
        </w:rPr>
      </w:pPr>
      <w:r w:rsidRPr="004463FB">
        <w:rPr>
          <w:rFonts w:asciiTheme="majorHAnsi" w:eastAsia="Arial" w:hAnsiTheme="majorHAnsi" w:cs="Arial"/>
          <w:i/>
          <w:szCs w:val="22"/>
          <w:lang w:val="en-IE"/>
        </w:rPr>
        <w:br w:type="page"/>
      </w:r>
    </w:p>
    <w:p w14:paraId="14D7872D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 xml:space="preserve">9 </w:t>
      </w:r>
      <w:r w:rsidRPr="004463FB">
        <w:rPr>
          <w:rFonts w:asciiTheme="majorHAnsi" w:hAnsiTheme="majorHAnsi" w:cs="Arial"/>
          <w:b/>
          <w:szCs w:val="22"/>
        </w:rPr>
        <w:tab/>
        <w:t>PUBLIC INFORMATION AND COMMUNICATION</w:t>
      </w:r>
    </w:p>
    <w:p w14:paraId="5CBB9CE4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38D78765" w14:textId="0666BE7F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2A6ED80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961B6D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4B0487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9D81E72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314DDD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2908169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CC18B56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80B3531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1044F34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D5F2C6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737FD5B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78BE5E4" w14:textId="77777777" w:rsidR="001B07D5" w:rsidRPr="004463FB" w:rsidRDefault="001B07D5" w:rsidP="001B07D5">
      <w:pPr>
        <w:spacing w:before="9" w:line="240" w:lineRule="exact"/>
        <w:rPr>
          <w:rFonts w:asciiTheme="majorHAnsi" w:hAnsiTheme="majorHAnsi"/>
          <w:i/>
          <w:szCs w:val="22"/>
          <w:lang w:val="en-IE"/>
        </w:rPr>
      </w:pPr>
    </w:p>
    <w:p w14:paraId="4CFF580F" w14:textId="69958E96" w:rsidR="001B07D5" w:rsidRPr="004463FB" w:rsidRDefault="001B07D5" w:rsidP="001B07D5">
      <w:pPr>
        <w:rPr>
          <w:rFonts w:asciiTheme="majorHAnsi" w:eastAsia="Arial" w:hAnsiTheme="majorHAnsi" w:cs="Arial"/>
          <w:i/>
          <w:szCs w:val="22"/>
          <w:lang w:val="en-IE"/>
        </w:rPr>
      </w:pPr>
    </w:p>
    <w:p w14:paraId="7AE21794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 xml:space="preserve">10 </w:t>
      </w:r>
      <w:r w:rsidRPr="004463FB">
        <w:rPr>
          <w:rFonts w:asciiTheme="majorHAnsi" w:hAnsiTheme="majorHAnsi" w:cs="Arial"/>
          <w:b/>
          <w:szCs w:val="22"/>
        </w:rPr>
        <w:tab/>
        <w:t>OTHER PARTIES INVOLVED IN EDUCATION AND TRAINING</w:t>
      </w:r>
    </w:p>
    <w:p w14:paraId="3E4D8EED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7C6500D9" w14:textId="1330DD3D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6B50899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BBC2115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B4DDC66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50D109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14355E3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F42D32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1ABA2BC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08EF43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73BCDC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C5319EB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B165485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60B97FB" w14:textId="77777777" w:rsidR="001B07D5" w:rsidRPr="004463FB" w:rsidRDefault="001B07D5" w:rsidP="001B07D5">
      <w:pPr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br w:type="page"/>
      </w:r>
    </w:p>
    <w:p w14:paraId="15D2698E" w14:textId="77777777" w:rsidR="001B07D5" w:rsidRPr="004463FB" w:rsidRDefault="001B07D5" w:rsidP="001B07D5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 xml:space="preserve">11 </w:t>
      </w:r>
      <w:r w:rsidRPr="004463FB">
        <w:rPr>
          <w:rFonts w:asciiTheme="majorHAnsi" w:hAnsiTheme="majorHAnsi" w:cs="Arial"/>
          <w:b/>
          <w:szCs w:val="22"/>
        </w:rPr>
        <w:tab/>
        <w:t>SELF-EVALUATION, MONITORING AND REVIEW</w:t>
      </w:r>
    </w:p>
    <w:p w14:paraId="254AAECD" w14:textId="77777777" w:rsidR="007A6B58" w:rsidRPr="004463FB" w:rsidRDefault="007A6B58" w:rsidP="007A6B58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194D0483" w14:textId="3C045F0D" w:rsidR="004973D1" w:rsidRPr="004463FB" w:rsidRDefault="004973D1" w:rsidP="004973D1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</w:p>
    <w:p w14:paraId="50338FF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527AD2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E2AC5F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9F9D79F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0D1B365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7DC1238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0B3B0B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88FCD3A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FC0F512" w14:textId="0B1A89A6" w:rsidR="004973D1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41F6479" w14:textId="77777777" w:rsidR="002D2067" w:rsidRPr="004463FB" w:rsidRDefault="002D2067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886ACED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1A4BD77" w14:textId="77777777" w:rsidR="004973D1" w:rsidRPr="004463FB" w:rsidRDefault="004973D1" w:rsidP="0049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E082583" w14:textId="77777777" w:rsidR="001B07D5" w:rsidRPr="004463FB" w:rsidRDefault="001B07D5" w:rsidP="001B07D5">
      <w:pPr>
        <w:spacing w:line="200" w:lineRule="exact"/>
        <w:rPr>
          <w:rFonts w:asciiTheme="majorHAnsi" w:hAnsiTheme="majorHAnsi"/>
          <w:szCs w:val="22"/>
          <w:lang w:val="en-IE"/>
        </w:rPr>
      </w:pPr>
    </w:p>
    <w:p w14:paraId="6AE9E7F8" w14:textId="77777777" w:rsidR="002036AF" w:rsidRPr="004463FB" w:rsidRDefault="002036AF" w:rsidP="002036AF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1</w:t>
      </w:r>
      <w:r>
        <w:rPr>
          <w:rFonts w:asciiTheme="majorHAnsi" w:hAnsiTheme="majorHAnsi" w:cs="Arial"/>
          <w:b/>
          <w:szCs w:val="22"/>
        </w:rPr>
        <w:t>2</w:t>
      </w:r>
      <w:r w:rsidRPr="004463FB">
        <w:rPr>
          <w:rFonts w:asciiTheme="majorHAnsi" w:hAnsiTheme="majorHAnsi" w:cs="Arial"/>
          <w:b/>
          <w:szCs w:val="22"/>
        </w:rPr>
        <w:t xml:space="preserve"> </w:t>
      </w:r>
      <w:r w:rsidRPr="004463FB">
        <w:rPr>
          <w:rFonts w:asciiTheme="majorHAnsi" w:hAnsiTheme="majorHAnsi" w:cs="Arial"/>
          <w:b/>
          <w:szCs w:val="22"/>
        </w:rPr>
        <w:tab/>
      </w:r>
      <w:r>
        <w:rPr>
          <w:rFonts w:asciiTheme="majorHAnsi" w:hAnsiTheme="majorHAnsi" w:cs="Arial"/>
          <w:b/>
          <w:szCs w:val="22"/>
        </w:rPr>
        <w:t xml:space="preserve">TOPIC-SPECIFIC QA PROCEDURES: BLENDED LEARNING </w:t>
      </w:r>
    </w:p>
    <w:p w14:paraId="2A750E2E" w14:textId="77777777" w:rsidR="002036AF" w:rsidRPr="004463FB" w:rsidRDefault="002036AF" w:rsidP="002036AF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67ADC291" w14:textId="230CEFC1" w:rsidR="002036AF" w:rsidRDefault="002036AF" w:rsidP="002036AF">
      <w:pPr>
        <w:spacing w:after="120"/>
        <w:rPr>
          <w:rFonts w:asciiTheme="majorHAnsi" w:hAnsiTheme="majorHAnsi" w:cs="Arial"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  <w:r w:rsidR="002D2067">
        <w:rPr>
          <w:rFonts w:asciiTheme="majorHAnsi" w:hAnsiTheme="majorHAnsi" w:cs="Arial"/>
          <w:b/>
          <w:i/>
          <w:szCs w:val="22"/>
          <w:lang w:val="en-IE"/>
        </w:rPr>
        <w:t xml:space="preserve"> 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&lt;remove </w:t>
      </w:r>
      <w:r w:rsidR="002D2067">
        <w:rPr>
          <w:rFonts w:asciiTheme="majorHAnsi" w:hAnsiTheme="majorHAnsi" w:cs="Arial"/>
          <w:i/>
          <w:szCs w:val="22"/>
          <w:lang w:val="en-IE"/>
        </w:rPr>
        <w:t>this section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 if not applicable to the provider&gt;</w:t>
      </w:r>
    </w:p>
    <w:p w14:paraId="42567D87" w14:textId="77777777" w:rsidR="002D2067" w:rsidRPr="004463FB" w:rsidRDefault="002D2067" w:rsidP="002036AF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</w:p>
    <w:p w14:paraId="100E15F0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76C42D3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F4C59B0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F19A841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6588DFE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E4C34F1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C98026D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EA1F99E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6F22380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BB34058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6B864F0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B04ED0E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7070FD2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4F6CE1F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B4E4525" w14:textId="77777777" w:rsidR="002036AF" w:rsidRPr="004463FB" w:rsidRDefault="002036AF" w:rsidP="002036AF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lastRenderedPageBreak/>
        <w:t>1</w:t>
      </w:r>
      <w:r>
        <w:rPr>
          <w:rFonts w:asciiTheme="majorHAnsi" w:hAnsiTheme="majorHAnsi" w:cs="Arial"/>
          <w:b/>
          <w:szCs w:val="22"/>
        </w:rPr>
        <w:t>3</w:t>
      </w:r>
      <w:r w:rsidRPr="004463FB">
        <w:rPr>
          <w:rFonts w:asciiTheme="majorHAnsi" w:hAnsiTheme="majorHAnsi" w:cs="Arial"/>
          <w:b/>
          <w:szCs w:val="22"/>
        </w:rPr>
        <w:t xml:space="preserve"> </w:t>
      </w:r>
      <w:r w:rsidRPr="004463FB">
        <w:rPr>
          <w:rFonts w:asciiTheme="majorHAnsi" w:hAnsiTheme="majorHAnsi" w:cs="Arial"/>
          <w:b/>
          <w:szCs w:val="22"/>
        </w:rPr>
        <w:tab/>
      </w:r>
      <w:r>
        <w:rPr>
          <w:rFonts w:asciiTheme="majorHAnsi" w:hAnsiTheme="majorHAnsi" w:cs="Arial"/>
          <w:b/>
          <w:szCs w:val="22"/>
        </w:rPr>
        <w:t>TOPIC-SPECIFIC QA PROCEDURES: RESEARCH DEGREES</w:t>
      </w:r>
    </w:p>
    <w:p w14:paraId="74BF53A9" w14:textId="77777777" w:rsidR="002036AF" w:rsidRPr="004463FB" w:rsidRDefault="002036AF" w:rsidP="002036AF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6AF97593" w14:textId="1F1D70DA" w:rsidR="002036AF" w:rsidRPr="004463FB" w:rsidRDefault="002036AF" w:rsidP="002036AF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  <w:r w:rsidR="002D2067">
        <w:rPr>
          <w:rFonts w:asciiTheme="majorHAnsi" w:hAnsiTheme="majorHAnsi" w:cs="Arial"/>
          <w:b/>
          <w:i/>
          <w:szCs w:val="22"/>
          <w:lang w:val="en-IE"/>
        </w:rPr>
        <w:t xml:space="preserve"> 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&lt;remove </w:t>
      </w:r>
      <w:r w:rsidR="002D2067">
        <w:rPr>
          <w:rFonts w:asciiTheme="majorHAnsi" w:hAnsiTheme="majorHAnsi" w:cs="Arial"/>
          <w:i/>
          <w:szCs w:val="22"/>
          <w:lang w:val="en-IE"/>
        </w:rPr>
        <w:t>this section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 if not applicable to the provider&gt;</w:t>
      </w:r>
    </w:p>
    <w:p w14:paraId="7F2079EA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BF20D68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FF90AF3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025E0A7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8280803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2C82E69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4A959C6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3FE5BC6C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B7A5D9D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0663CD5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D388753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CAC7415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EEE506C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79036BF" w14:textId="77777777" w:rsidR="002036AF" w:rsidRPr="004463FB" w:rsidRDefault="002036AF" w:rsidP="002036AF">
      <w:pPr>
        <w:shd w:val="clear" w:color="auto" w:fill="DBE5F1" w:themeFill="accent1" w:themeFillTint="33"/>
        <w:tabs>
          <w:tab w:val="left" w:pos="1140"/>
        </w:tabs>
        <w:ind w:left="1134" w:right="-23" w:hanging="1134"/>
        <w:rPr>
          <w:rFonts w:asciiTheme="majorHAnsi" w:hAnsiTheme="majorHAnsi" w:cs="Arial"/>
          <w:b/>
          <w:szCs w:val="22"/>
        </w:rPr>
      </w:pPr>
      <w:r w:rsidRPr="004463FB">
        <w:rPr>
          <w:rFonts w:asciiTheme="majorHAnsi" w:hAnsiTheme="majorHAnsi" w:cs="Arial"/>
          <w:b/>
          <w:szCs w:val="22"/>
        </w:rPr>
        <w:t>1</w:t>
      </w:r>
      <w:r>
        <w:rPr>
          <w:rFonts w:asciiTheme="majorHAnsi" w:hAnsiTheme="majorHAnsi" w:cs="Arial"/>
          <w:b/>
          <w:szCs w:val="22"/>
        </w:rPr>
        <w:t>4</w:t>
      </w:r>
      <w:r w:rsidRPr="004463FB">
        <w:rPr>
          <w:rFonts w:asciiTheme="majorHAnsi" w:hAnsiTheme="majorHAnsi" w:cs="Arial"/>
          <w:b/>
          <w:szCs w:val="22"/>
        </w:rPr>
        <w:tab/>
      </w:r>
      <w:r>
        <w:rPr>
          <w:rFonts w:asciiTheme="majorHAnsi" w:hAnsiTheme="majorHAnsi" w:cs="Arial"/>
          <w:b/>
          <w:szCs w:val="22"/>
        </w:rPr>
        <w:t>TOPIC-SPECIFIC QA PROCEDURES: APPRENTICESHIP</w:t>
      </w:r>
    </w:p>
    <w:p w14:paraId="12910C70" w14:textId="77777777" w:rsidR="002036AF" w:rsidRPr="004463FB" w:rsidRDefault="002036AF" w:rsidP="002036AF">
      <w:pPr>
        <w:tabs>
          <w:tab w:val="left" w:pos="1725"/>
        </w:tabs>
        <w:spacing w:before="4" w:line="170" w:lineRule="exact"/>
        <w:rPr>
          <w:rFonts w:asciiTheme="majorHAnsi" w:hAnsiTheme="majorHAnsi"/>
          <w:i/>
          <w:szCs w:val="22"/>
          <w:lang w:val="en-IE"/>
        </w:rPr>
      </w:pPr>
    </w:p>
    <w:p w14:paraId="6196F05D" w14:textId="1B924C06" w:rsidR="002036AF" w:rsidRPr="004463FB" w:rsidRDefault="002036AF" w:rsidP="002036AF">
      <w:pPr>
        <w:spacing w:after="120"/>
        <w:rPr>
          <w:rFonts w:asciiTheme="majorHAnsi" w:hAnsiTheme="majorHAnsi" w:cs="Arial"/>
          <w:b/>
          <w:i/>
          <w:szCs w:val="22"/>
          <w:lang w:val="en-IE"/>
        </w:rPr>
      </w:pPr>
      <w:r>
        <w:rPr>
          <w:rFonts w:asciiTheme="majorHAnsi" w:hAnsiTheme="majorHAnsi" w:cs="Arial"/>
          <w:b/>
          <w:i/>
          <w:szCs w:val="22"/>
          <w:lang w:val="en-IE"/>
        </w:rPr>
        <w:t xml:space="preserve">Panel </w:t>
      </w:r>
      <w:r w:rsidRPr="004463FB">
        <w:rPr>
          <w:rFonts w:asciiTheme="majorHAnsi" w:hAnsiTheme="majorHAnsi" w:cs="Arial"/>
          <w:b/>
          <w:i/>
          <w:szCs w:val="22"/>
          <w:lang w:val="en-IE"/>
        </w:rPr>
        <w:t>Findings:</w:t>
      </w:r>
      <w:r w:rsidR="002D2067">
        <w:rPr>
          <w:rFonts w:asciiTheme="majorHAnsi" w:hAnsiTheme="majorHAnsi" w:cs="Arial"/>
          <w:b/>
          <w:i/>
          <w:szCs w:val="22"/>
          <w:lang w:val="en-IE"/>
        </w:rPr>
        <w:t xml:space="preserve"> 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&lt;remove </w:t>
      </w:r>
      <w:r w:rsidR="002D2067">
        <w:rPr>
          <w:rFonts w:asciiTheme="majorHAnsi" w:hAnsiTheme="majorHAnsi" w:cs="Arial"/>
          <w:i/>
          <w:szCs w:val="22"/>
          <w:lang w:val="en-IE"/>
        </w:rPr>
        <w:t>this section</w:t>
      </w:r>
      <w:r w:rsidR="002D2067" w:rsidRPr="00F86C5A">
        <w:rPr>
          <w:rFonts w:asciiTheme="majorHAnsi" w:hAnsiTheme="majorHAnsi" w:cs="Arial"/>
          <w:i/>
          <w:szCs w:val="22"/>
          <w:lang w:val="en-IE"/>
        </w:rPr>
        <w:t xml:space="preserve"> if not applicable to the provider&gt;</w:t>
      </w:r>
    </w:p>
    <w:p w14:paraId="76900B28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F08E28A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2E775EA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4A36B2C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C5356AA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430B63C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BCC0D03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E1C178A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6BFCEE4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770DEC9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01FBCAD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C963C20" w14:textId="77777777" w:rsidR="002036AF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7A8D5417" w14:textId="77777777" w:rsidR="002036AF" w:rsidRPr="004463FB" w:rsidRDefault="002036AF" w:rsidP="00203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BACABBD" w14:textId="47D55B2E" w:rsidR="00656E1E" w:rsidRDefault="00656E1E" w:rsidP="00656E1E">
      <w:pPr>
        <w:spacing w:line="276" w:lineRule="auto"/>
        <w:rPr>
          <w:rFonts w:asciiTheme="majorHAnsi" w:hAnsiTheme="majorHAnsi" w:cs="Arial"/>
          <w:szCs w:val="22"/>
        </w:rPr>
      </w:pPr>
    </w:p>
    <w:p w14:paraId="5C0427F9" w14:textId="77777777" w:rsidR="002036AF" w:rsidRPr="004463FB" w:rsidRDefault="002036AF" w:rsidP="00656E1E">
      <w:pPr>
        <w:spacing w:line="276" w:lineRule="auto"/>
        <w:rPr>
          <w:rFonts w:asciiTheme="majorHAnsi" w:hAnsiTheme="majorHAnsi" w:cs="Arial"/>
          <w:szCs w:val="22"/>
        </w:rPr>
      </w:pPr>
    </w:p>
    <w:p w14:paraId="66AC842C" w14:textId="776BC22F" w:rsidR="003E530B" w:rsidRPr="00E56890" w:rsidRDefault="003E530B" w:rsidP="007348BD">
      <w:pPr>
        <w:spacing w:before="120" w:after="120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t xml:space="preserve">Evaluation of draft QA Procedures </w:t>
      </w:r>
      <w:r w:rsidR="00100169" w:rsidRPr="00E56890">
        <w:rPr>
          <w:rFonts w:asciiTheme="majorHAnsi" w:hAnsiTheme="majorHAnsi" w:cs="Arial"/>
          <w:b/>
          <w:sz w:val="28"/>
          <w:szCs w:val="28"/>
        </w:rPr>
        <w:t xml:space="preserve">- </w:t>
      </w:r>
      <w:r w:rsidRPr="00E56890">
        <w:rPr>
          <w:rFonts w:asciiTheme="majorHAnsi" w:hAnsiTheme="majorHAnsi" w:cs="Arial"/>
          <w:b/>
          <w:sz w:val="28"/>
          <w:szCs w:val="28"/>
        </w:rPr>
        <w:t xml:space="preserve">Overall </w:t>
      </w:r>
      <w:r w:rsidR="00B77F12">
        <w:rPr>
          <w:rFonts w:asciiTheme="majorHAnsi" w:hAnsiTheme="majorHAnsi" w:cs="Arial"/>
          <w:b/>
          <w:sz w:val="28"/>
          <w:szCs w:val="28"/>
        </w:rPr>
        <w:t xml:space="preserve">panel </w:t>
      </w:r>
      <w:r w:rsidRPr="00E56890">
        <w:rPr>
          <w:rFonts w:asciiTheme="majorHAnsi" w:hAnsiTheme="majorHAnsi" w:cs="Arial"/>
          <w:b/>
          <w:sz w:val="28"/>
          <w:szCs w:val="28"/>
        </w:rPr>
        <w:t>finding</w:t>
      </w:r>
      <w:r w:rsidR="00B77F12">
        <w:rPr>
          <w:rFonts w:asciiTheme="majorHAnsi" w:hAnsiTheme="majorHAnsi" w:cs="Arial"/>
          <w:b/>
          <w:sz w:val="28"/>
          <w:szCs w:val="28"/>
        </w:rPr>
        <w:t>s</w:t>
      </w:r>
    </w:p>
    <w:p w14:paraId="300AE317" w14:textId="3EF8465F" w:rsidR="003D3706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5B08639" w14:textId="6B79D585" w:rsidR="003D3706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5C7C49D" w14:textId="02C62CC9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7B0BB64" w14:textId="1B8BBC7A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ACA671D" w14:textId="7B722057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44F90C8" w14:textId="2CF66073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02DEE9A2" w14:textId="2DDE518C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4EB23BA" w14:textId="053664A2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12BF3EAC" w14:textId="6F605F7B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5F3BDA95" w14:textId="77777777" w:rsidR="00B77F12" w:rsidRDefault="00B77F12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ADDEEAF" w14:textId="27618EC7" w:rsidR="003D3706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4AF2894" w14:textId="77777777" w:rsidR="003D3706" w:rsidRPr="004463FB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2CB6B09D" w14:textId="77777777" w:rsidR="003D3706" w:rsidRPr="004463FB" w:rsidRDefault="003D3706" w:rsidP="003D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683FBC13" w14:textId="77777777" w:rsidR="007B1DBD" w:rsidRPr="004463FB" w:rsidRDefault="007B1DBD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233A8BE8" w14:textId="77777777" w:rsidR="00B77F12" w:rsidRDefault="00B77F12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6001FE0F" w14:textId="77777777" w:rsidR="00404628" w:rsidRDefault="00404628" w:rsidP="00404628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lastRenderedPageBreak/>
        <w:t>Part 6</w:t>
      </w:r>
      <w:r w:rsidRPr="00E56890"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Conditions of QA Approval</w:t>
      </w:r>
    </w:p>
    <w:p w14:paraId="477C7697" w14:textId="77777777" w:rsidR="00404628" w:rsidRPr="00E56890" w:rsidRDefault="00404628" w:rsidP="00404628">
      <w:pPr>
        <w:tabs>
          <w:tab w:val="left" w:pos="709"/>
        </w:tabs>
        <w:spacing w:line="276" w:lineRule="auto"/>
        <w:rPr>
          <w:rFonts w:asciiTheme="majorHAnsi" w:hAnsiTheme="majorHAnsi" w:cs="Arial"/>
          <w:b/>
          <w:szCs w:val="22"/>
        </w:rPr>
      </w:pPr>
      <w:r w:rsidRPr="00E56890">
        <w:rPr>
          <w:rFonts w:asciiTheme="majorHAnsi" w:hAnsiTheme="majorHAnsi" w:cs="Arial"/>
          <w:b/>
          <w:szCs w:val="22"/>
        </w:rPr>
        <w:t>6.1</w:t>
      </w:r>
      <w:r w:rsidRPr="00E56890">
        <w:rPr>
          <w:rFonts w:asciiTheme="majorHAnsi" w:hAnsiTheme="majorHAnsi" w:cs="Arial"/>
          <w:b/>
          <w:szCs w:val="22"/>
        </w:rPr>
        <w:tab/>
      </w:r>
      <w:r>
        <w:rPr>
          <w:rFonts w:asciiTheme="majorHAnsi" w:hAnsiTheme="majorHAnsi" w:cs="Arial"/>
          <w:b/>
          <w:szCs w:val="22"/>
        </w:rPr>
        <w:t>Conditions of QA Approval</w:t>
      </w:r>
    </w:p>
    <w:p w14:paraId="0CDE6356" w14:textId="77777777" w:rsidR="00404628" w:rsidRPr="003D3706" w:rsidRDefault="00404628" w:rsidP="0040462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rPr>
          <w:rFonts w:asciiTheme="majorHAnsi" w:eastAsia="Arial" w:hAnsiTheme="majorHAnsi" w:cs="Arial"/>
          <w:lang w:val="en-IE"/>
        </w:rPr>
      </w:pPr>
    </w:p>
    <w:p w14:paraId="4A95A3F9" w14:textId="77777777" w:rsidR="00404628" w:rsidRPr="004463FB" w:rsidRDefault="00404628" w:rsidP="0040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Arial" w:hAnsiTheme="majorHAnsi" w:cs="Arial"/>
          <w:szCs w:val="22"/>
          <w:lang w:val="en-IE"/>
        </w:rPr>
      </w:pPr>
    </w:p>
    <w:p w14:paraId="4CE749AB" w14:textId="77777777" w:rsidR="00404628" w:rsidRDefault="00404628" w:rsidP="00404628">
      <w:pPr>
        <w:spacing w:before="120" w:after="120"/>
        <w:rPr>
          <w:rFonts w:asciiTheme="majorHAnsi" w:hAnsiTheme="majorHAnsi" w:cs="Arial"/>
          <w:b/>
          <w:sz w:val="28"/>
          <w:szCs w:val="28"/>
        </w:rPr>
      </w:pPr>
    </w:p>
    <w:p w14:paraId="55E5D345" w14:textId="340BE682" w:rsidR="004E2D95" w:rsidRPr="00E56890" w:rsidRDefault="003E530B" w:rsidP="004E2D95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t xml:space="preserve">Part </w:t>
      </w:r>
      <w:r w:rsidR="00404628">
        <w:rPr>
          <w:rFonts w:asciiTheme="majorHAnsi" w:hAnsiTheme="majorHAnsi" w:cs="Arial"/>
          <w:b/>
          <w:sz w:val="28"/>
          <w:szCs w:val="28"/>
        </w:rPr>
        <w:t>7</w:t>
      </w:r>
      <w:r w:rsidRPr="00E56890">
        <w:rPr>
          <w:rFonts w:asciiTheme="majorHAnsi" w:hAnsiTheme="majorHAnsi" w:cs="Arial"/>
          <w:b/>
          <w:sz w:val="28"/>
          <w:szCs w:val="28"/>
        </w:rPr>
        <w:tab/>
      </w:r>
      <w:r w:rsidR="004E2D95">
        <w:rPr>
          <w:rFonts w:asciiTheme="majorHAnsi" w:hAnsiTheme="majorHAnsi" w:cs="Arial"/>
          <w:b/>
          <w:sz w:val="28"/>
          <w:szCs w:val="28"/>
        </w:rPr>
        <w:t>Mandatory Changes</w:t>
      </w:r>
      <w:r w:rsidR="004E2D95" w:rsidRPr="00E56890">
        <w:rPr>
          <w:rFonts w:asciiTheme="majorHAnsi" w:hAnsiTheme="majorHAnsi" w:cs="Arial"/>
          <w:b/>
          <w:sz w:val="28"/>
          <w:szCs w:val="28"/>
        </w:rPr>
        <w:t xml:space="preserve"> </w:t>
      </w:r>
      <w:r w:rsidR="004E2D95">
        <w:rPr>
          <w:rFonts w:asciiTheme="majorHAnsi" w:hAnsiTheme="majorHAnsi" w:cs="Arial"/>
          <w:b/>
          <w:sz w:val="28"/>
          <w:szCs w:val="28"/>
        </w:rPr>
        <w:t xml:space="preserve">to QA Procedures </w:t>
      </w:r>
      <w:r w:rsidR="004E2D95" w:rsidRPr="00E56890">
        <w:rPr>
          <w:rFonts w:asciiTheme="majorHAnsi" w:hAnsiTheme="majorHAnsi" w:cs="Arial"/>
          <w:b/>
          <w:sz w:val="28"/>
          <w:szCs w:val="28"/>
        </w:rPr>
        <w:t xml:space="preserve">and </w:t>
      </w:r>
      <w:r w:rsidR="004E2D95">
        <w:rPr>
          <w:rFonts w:asciiTheme="majorHAnsi" w:hAnsiTheme="majorHAnsi" w:cs="Arial"/>
          <w:b/>
          <w:sz w:val="28"/>
          <w:szCs w:val="28"/>
        </w:rPr>
        <w:t>Specific Advice</w:t>
      </w:r>
      <w:r w:rsidR="004E2D95" w:rsidRPr="00E56890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6CE6D13C" w14:textId="77777777" w:rsidR="004E2D95" w:rsidRPr="004463FB" w:rsidRDefault="004E2D95" w:rsidP="004E2D95">
      <w:pPr>
        <w:tabs>
          <w:tab w:val="left" w:pos="1134"/>
        </w:tabs>
        <w:spacing w:line="276" w:lineRule="auto"/>
        <w:rPr>
          <w:rFonts w:asciiTheme="majorHAnsi" w:hAnsiTheme="majorHAnsi" w:cs="Arial"/>
          <w:szCs w:val="22"/>
        </w:rPr>
      </w:pPr>
    </w:p>
    <w:p w14:paraId="6DF5DC76" w14:textId="033E4D18" w:rsidR="004E2D95" w:rsidRPr="00E56890" w:rsidRDefault="00404628" w:rsidP="004E2D95">
      <w:pPr>
        <w:tabs>
          <w:tab w:val="left" w:pos="709"/>
        </w:tabs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7</w:t>
      </w:r>
      <w:r w:rsidR="004E2D95" w:rsidRPr="00E56890">
        <w:rPr>
          <w:rFonts w:asciiTheme="majorHAnsi" w:hAnsiTheme="majorHAnsi" w:cs="Arial"/>
          <w:b/>
          <w:szCs w:val="22"/>
        </w:rPr>
        <w:t>.1</w:t>
      </w:r>
      <w:r w:rsidR="004E2D95" w:rsidRPr="00E56890">
        <w:rPr>
          <w:rFonts w:asciiTheme="majorHAnsi" w:hAnsiTheme="majorHAnsi" w:cs="Arial"/>
          <w:b/>
          <w:szCs w:val="22"/>
        </w:rPr>
        <w:tab/>
      </w:r>
      <w:r w:rsidR="004E2D95">
        <w:rPr>
          <w:rFonts w:asciiTheme="majorHAnsi" w:hAnsiTheme="majorHAnsi" w:cs="Arial"/>
          <w:b/>
          <w:szCs w:val="22"/>
        </w:rPr>
        <w:t>Mandatory Changes</w:t>
      </w:r>
    </w:p>
    <w:p w14:paraId="7E0FB107" w14:textId="77777777" w:rsidR="004E2D95" w:rsidRPr="00401194" w:rsidRDefault="004E2D95" w:rsidP="0040119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rPr>
          <w:rFonts w:asciiTheme="majorHAnsi" w:eastAsia="Arial" w:hAnsiTheme="majorHAnsi" w:cs="Arial"/>
          <w:lang w:val="en-IE"/>
        </w:rPr>
      </w:pPr>
    </w:p>
    <w:p w14:paraId="3B075507" w14:textId="77777777" w:rsidR="004E2D95" w:rsidRDefault="004E2D95" w:rsidP="004E2D95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2355AE35" w14:textId="566ABF19" w:rsidR="004E2D95" w:rsidRPr="00E56890" w:rsidRDefault="00404628" w:rsidP="004E2D95">
      <w:pPr>
        <w:tabs>
          <w:tab w:val="left" w:pos="709"/>
        </w:tabs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7</w:t>
      </w:r>
      <w:r w:rsidR="004E2D95" w:rsidRPr="00E56890">
        <w:rPr>
          <w:rFonts w:asciiTheme="majorHAnsi" w:hAnsiTheme="majorHAnsi" w:cs="Arial"/>
          <w:b/>
          <w:szCs w:val="22"/>
        </w:rPr>
        <w:t>.</w:t>
      </w:r>
      <w:r w:rsidR="004E2D95">
        <w:rPr>
          <w:rFonts w:asciiTheme="majorHAnsi" w:hAnsiTheme="majorHAnsi" w:cs="Arial"/>
          <w:b/>
          <w:szCs w:val="22"/>
        </w:rPr>
        <w:t>2</w:t>
      </w:r>
      <w:r w:rsidR="004E2D95" w:rsidRPr="00E56890">
        <w:rPr>
          <w:rFonts w:asciiTheme="majorHAnsi" w:hAnsiTheme="majorHAnsi" w:cs="Arial"/>
          <w:b/>
          <w:szCs w:val="22"/>
        </w:rPr>
        <w:tab/>
      </w:r>
      <w:r w:rsidR="004E2D95">
        <w:rPr>
          <w:rFonts w:asciiTheme="majorHAnsi" w:hAnsiTheme="majorHAnsi" w:cs="Arial"/>
          <w:b/>
          <w:szCs w:val="22"/>
        </w:rPr>
        <w:t>Specific Advice</w:t>
      </w:r>
    </w:p>
    <w:p w14:paraId="2908F7BB" w14:textId="77777777" w:rsidR="004E2D95" w:rsidRPr="003D3706" w:rsidRDefault="004E2D95" w:rsidP="004E2D95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rPr>
          <w:rFonts w:asciiTheme="majorHAnsi" w:eastAsia="Arial" w:hAnsiTheme="majorHAnsi" w:cs="Arial"/>
          <w:lang w:val="en-IE"/>
        </w:rPr>
      </w:pPr>
    </w:p>
    <w:p w14:paraId="502DF378" w14:textId="43EF7EF2" w:rsidR="003D3706" w:rsidRPr="004463FB" w:rsidRDefault="003D3706" w:rsidP="004E2D95">
      <w:pPr>
        <w:spacing w:before="120" w:after="120"/>
        <w:ind w:left="1134" w:hanging="1134"/>
        <w:rPr>
          <w:rFonts w:asciiTheme="majorHAnsi" w:eastAsia="Arial" w:hAnsiTheme="majorHAnsi" w:cs="Arial"/>
          <w:szCs w:val="22"/>
          <w:lang w:val="en-IE"/>
        </w:rPr>
      </w:pPr>
    </w:p>
    <w:p w14:paraId="7ECDF200" w14:textId="77777777" w:rsidR="00E56890" w:rsidRDefault="00E56890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3E04B0E2" w14:textId="6455D3B7" w:rsidR="00E56890" w:rsidRDefault="00E56890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4BA7F09E" w14:textId="14C4726B" w:rsidR="00877E14" w:rsidRPr="00877E14" w:rsidRDefault="00877E14" w:rsidP="00877E14">
      <w:pPr>
        <w:spacing w:before="120" w:after="120"/>
        <w:ind w:left="1134" w:hanging="1134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Part </w:t>
      </w:r>
      <w:r w:rsidR="00404628">
        <w:rPr>
          <w:rFonts w:asciiTheme="majorHAnsi" w:hAnsiTheme="majorHAnsi" w:cs="Arial"/>
          <w:b/>
          <w:sz w:val="28"/>
          <w:szCs w:val="28"/>
        </w:rPr>
        <w:t>8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ab/>
      </w:r>
      <w:r w:rsidRPr="00877E14">
        <w:rPr>
          <w:rFonts w:asciiTheme="majorHAnsi" w:hAnsiTheme="majorHAnsi" w:cs="Arial"/>
          <w:b/>
          <w:sz w:val="28"/>
          <w:szCs w:val="28"/>
        </w:rPr>
        <w:t>Proposed Approved Scope of Provision for this provider</w:t>
      </w:r>
    </w:p>
    <w:p w14:paraId="24DCDD25" w14:textId="77777777" w:rsidR="00877E14" w:rsidRDefault="00877E14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7E14" w:rsidRPr="00877E14" w14:paraId="1F09FFE1" w14:textId="77777777" w:rsidTr="00877E14">
        <w:tc>
          <w:tcPr>
            <w:tcW w:w="3116" w:type="dxa"/>
          </w:tcPr>
          <w:p w14:paraId="3B7C7124" w14:textId="78E62325" w:rsidR="00877E14" w:rsidRP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 w:rsidRPr="00877E14">
              <w:rPr>
                <w:rFonts w:asciiTheme="majorHAnsi" w:hAnsiTheme="majorHAnsi" w:cs="Arial"/>
                <w:b/>
                <w:szCs w:val="22"/>
              </w:rPr>
              <w:t>NFQ Level(s) – min and max</w:t>
            </w:r>
          </w:p>
        </w:tc>
        <w:tc>
          <w:tcPr>
            <w:tcW w:w="3117" w:type="dxa"/>
          </w:tcPr>
          <w:p w14:paraId="300D3B22" w14:textId="6BB1A12B" w:rsidR="00877E14" w:rsidRP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Award Class(es)</w:t>
            </w:r>
          </w:p>
        </w:tc>
        <w:tc>
          <w:tcPr>
            <w:tcW w:w="3117" w:type="dxa"/>
          </w:tcPr>
          <w:p w14:paraId="06A26504" w14:textId="7A752293" w:rsidR="00877E14" w:rsidRP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Discipline areas</w:t>
            </w:r>
          </w:p>
        </w:tc>
      </w:tr>
      <w:tr w:rsidR="00877E14" w14:paraId="2DBD3F99" w14:textId="77777777" w:rsidTr="00877E14">
        <w:tc>
          <w:tcPr>
            <w:tcW w:w="3116" w:type="dxa"/>
          </w:tcPr>
          <w:p w14:paraId="5DAA21C5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62DE63E5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08AB4686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74C19DD8" w14:textId="77777777" w:rsidTr="00877E14">
        <w:tc>
          <w:tcPr>
            <w:tcW w:w="3116" w:type="dxa"/>
          </w:tcPr>
          <w:p w14:paraId="503D9DE8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66DFB880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2FB603EE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015CAE43" w14:textId="77777777" w:rsidTr="00877E14">
        <w:tc>
          <w:tcPr>
            <w:tcW w:w="3116" w:type="dxa"/>
          </w:tcPr>
          <w:p w14:paraId="42D1663F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764C659C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6BE312FF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5637B821" w14:textId="77777777" w:rsidTr="00877E14">
        <w:tc>
          <w:tcPr>
            <w:tcW w:w="3116" w:type="dxa"/>
          </w:tcPr>
          <w:p w14:paraId="5B95E9EC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213BFBAC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1532BADF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16037F64" w14:textId="77777777" w:rsidTr="00877E14">
        <w:tc>
          <w:tcPr>
            <w:tcW w:w="3116" w:type="dxa"/>
          </w:tcPr>
          <w:p w14:paraId="329FAFE4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332B98DE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2A944ABA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369C1A85" w14:textId="77777777" w:rsidTr="00877E14">
        <w:tc>
          <w:tcPr>
            <w:tcW w:w="3116" w:type="dxa"/>
          </w:tcPr>
          <w:p w14:paraId="3DD22557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41EF4C21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14485972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877E14" w14:paraId="731CD700" w14:textId="77777777" w:rsidTr="00877E14">
        <w:tc>
          <w:tcPr>
            <w:tcW w:w="3116" w:type="dxa"/>
          </w:tcPr>
          <w:p w14:paraId="639A7140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36F78F2C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117" w:type="dxa"/>
          </w:tcPr>
          <w:p w14:paraId="523C6C8A" w14:textId="77777777" w:rsidR="00877E14" w:rsidRDefault="00877E14" w:rsidP="00E56890">
            <w:pPr>
              <w:tabs>
                <w:tab w:val="left" w:pos="567"/>
              </w:tabs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54E6A0AC" w14:textId="77777777" w:rsidR="00877E14" w:rsidRDefault="00877E14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</w:p>
    <w:p w14:paraId="23C7CD98" w14:textId="77777777" w:rsidR="00877E14" w:rsidRDefault="00877E14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4109EEDB" w14:textId="1D4FD0B4" w:rsidR="003E530B" w:rsidRPr="00E56890" w:rsidRDefault="003E530B" w:rsidP="00E56890">
      <w:pPr>
        <w:tabs>
          <w:tab w:val="left" w:pos="567"/>
        </w:tabs>
        <w:spacing w:line="276" w:lineRule="auto"/>
        <w:rPr>
          <w:rFonts w:asciiTheme="majorHAnsi" w:hAnsiTheme="majorHAnsi" w:cs="Arial"/>
          <w:szCs w:val="22"/>
        </w:rPr>
      </w:pPr>
      <w:r w:rsidRPr="00E56890">
        <w:rPr>
          <w:rFonts w:asciiTheme="majorHAnsi" w:hAnsiTheme="majorHAnsi" w:cs="Arial"/>
          <w:b/>
          <w:sz w:val="28"/>
          <w:szCs w:val="28"/>
        </w:rPr>
        <w:lastRenderedPageBreak/>
        <w:t xml:space="preserve">Part </w:t>
      </w:r>
      <w:r w:rsidR="00404628">
        <w:rPr>
          <w:rFonts w:asciiTheme="majorHAnsi" w:hAnsiTheme="majorHAnsi" w:cs="Arial"/>
          <w:b/>
          <w:sz w:val="28"/>
          <w:szCs w:val="28"/>
        </w:rPr>
        <w:t>9</w:t>
      </w:r>
      <w:r w:rsidRPr="00E56890">
        <w:rPr>
          <w:rFonts w:asciiTheme="majorHAnsi" w:hAnsiTheme="majorHAnsi" w:cs="Arial"/>
          <w:b/>
          <w:sz w:val="28"/>
          <w:szCs w:val="28"/>
        </w:rPr>
        <w:tab/>
      </w:r>
      <w:r w:rsidR="00877E14">
        <w:rPr>
          <w:rFonts w:asciiTheme="majorHAnsi" w:hAnsiTheme="majorHAnsi" w:cs="Arial"/>
          <w:b/>
          <w:sz w:val="28"/>
          <w:szCs w:val="28"/>
        </w:rPr>
        <w:tab/>
      </w:r>
      <w:r w:rsidR="00EB42F8" w:rsidRPr="00E56890">
        <w:rPr>
          <w:rFonts w:asciiTheme="majorHAnsi" w:hAnsiTheme="majorHAnsi" w:cs="Arial"/>
          <w:b/>
          <w:sz w:val="28"/>
          <w:szCs w:val="28"/>
        </w:rPr>
        <w:t>Approval by Chair of the P</w:t>
      </w:r>
      <w:r w:rsidRPr="00E56890">
        <w:rPr>
          <w:rFonts w:asciiTheme="majorHAnsi" w:hAnsiTheme="majorHAnsi" w:cs="Arial"/>
          <w:b/>
          <w:sz w:val="28"/>
          <w:szCs w:val="28"/>
        </w:rPr>
        <w:t>anel</w:t>
      </w:r>
    </w:p>
    <w:p w14:paraId="351D2931" w14:textId="18F7E714" w:rsidR="003E530B" w:rsidRPr="004463F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3AC20A47" w14:textId="722E6CE4" w:rsidR="003E530B" w:rsidRPr="004463F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 xml:space="preserve">This report of the Quality and Capacity Panel is approved and submitted to QQI for its decision on the recommendation to approve the draft Quality Assurance Procedures of </w:t>
      </w:r>
      <w:r w:rsidR="00404628">
        <w:rPr>
          <w:rFonts w:asciiTheme="majorHAnsi" w:hAnsiTheme="majorHAnsi" w:cs="Arial"/>
          <w:szCs w:val="22"/>
        </w:rPr>
        <w:t>&lt;P</w:t>
      </w:r>
      <w:r w:rsidR="001C0D29" w:rsidRPr="004463FB">
        <w:rPr>
          <w:rFonts w:asciiTheme="majorHAnsi" w:hAnsiTheme="majorHAnsi" w:cs="Arial"/>
          <w:szCs w:val="22"/>
        </w:rPr>
        <w:t>rovider</w:t>
      </w:r>
      <w:r w:rsidR="00404628">
        <w:rPr>
          <w:rFonts w:asciiTheme="majorHAnsi" w:hAnsiTheme="majorHAnsi" w:cs="Arial"/>
          <w:szCs w:val="22"/>
        </w:rPr>
        <w:t xml:space="preserve"> Name&gt;</w:t>
      </w:r>
      <w:r w:rsidR="001C0D29" w:rsidRPr="004463FB">
        <w:rPr>
          <w:rFonts w:asciiTheme="majorHAnsi" w:hAnsiTheme="majorHAnsi" w:cs="Arial"/>
          <w:szCs w:val="22"/>
        </w:rPr>
        <w:t xml:space="preserve"> </w:t>
      </w:r>
      <w:r w:rsidRPr="004463FB">
        <w:rPr>
          <w:rFonts w:asciiTheme="majorHAnsi" w:hAnsiTheme="majorHAnsi" w:cs="Arial"/>
          <w:szCs w:val="22"/>
        </w:rPr>
        <w:t xml:space="preserve">and approve its progression to Stage 2 of the initial </w:t>
      </w:r>
      <w:r w:rsidR="00F25541" w:rsidRPr="004463FB">
        <w:rPr>
          <w:rFonts w:asciiTheme="majorHAnsi" w:hAnsiTheme="majorHAnsi" w:cs="Arial"/>
          <w:szCs w:val="22"/>
        </w:rPr>
        <w:t xml:space="preserve">programme </w:t>
      </w:r>
      <w:r w:rsidRPr="004463FB">
        <w:rPr>
          <w:rFonts w:asciiTheme="majorHAnsi" w:hAnsiTheme="majorHAnsi" w:cs="Arial"/>
          <w:szCs w:val="22"/>
        </w:rPr>
        <w:t>validation process.</w:t>
      </w:r>
    </w:p>
    <w:p w14:paraId="41111897" w14:textId="3DCB962E" w:rsidR="003E530B" w:rsidRPr="004463FB" w:rsidRDefault="003E530B" w:rsidP="00523C6C">
      <w:pPr>
        <w:spacing w:line="276" w:lineRule="auto"/>
        <w:rPr>
          <w:rFonts w:asciiTheme="majorHAnsi" w:hAnsiTheme="majorHAnsi" w:cs="Arial"/>
          <w:szCs w:val="22"/>
        </w:rPr>
      </w:pPr>
    </w:p>
    <w:p w14:paraId="47E927AE" w14:textId="207CC924" w:rsidR="00E9303A" w:rsidRPr="004463FB" w:rsidRDefault="00E9303A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</w:p>
    <w:p w14:paraId="56A41B59" w14:textId="384419B7" w:rsidR="003E530B" w:rsidRPr="004463FB" w:rsidRDefault="003E530B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>Name:</w:t>
      </w:r>
      <w:r w:rsidR="00D93B31" w:rsidRPr="004463FB">
        <w:rPr>
          <w:rFonts w:asciiTheme="majorHAnsi" w:hAnsiTheme="majorHAnsi" w:cs="Arial"/>
          <w:szCs w:val="22"/>
        </w:rPr>
        <w:tab/>
        <w:t>__________________________________</w:t>
      </w:r>
    </w:p>
    <w:p w14:paraId="70B9F6B4" w14:textId="0AA92CF9" w:rsidR="003E530B" w:rsidRPr="004463FB" w:rsidRDefault="00782206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i/>
          <w:szCs w:val="22"/>
        </w:rPr>
      </w:pPr>
      <w:r w:rsidRPr="004463FB">
        <w:rPr>
          <w:rFonts w:asciiTheme="majorHAnsi" w:hAnsiTheme="majorHAnsi" w:cs="Arial"/>
          <w:szCs w:val="22"/>
        </w:rPr>
        <w:tab/>
      </w:r>
    </w:p>
    <w:p w14:paraId="293A3B46" w14:textId="41EA06F7" w:rsidR="00920303" w:rsidRPr="004463FB" w:rsidRDefault="00920303" w:rsidP="00EA784E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</w:p>
    <w:p w14:paraId="3A00A4DA" w14:textId="00665EE1" w:rsidR="003E530B" w:rsidRPr="004463FB" w:rsidRDefault="003E530B" w:rsidP="00204195">
      <w:pPr>
        <w:tabs>
          <w:tab w:val="left" w:pos="1701"/>
        </w:tabs>
        <w:spacing w:line="276" w:lineRule="auto"/>
        <w:rPr>
          <w:rFonts w:asciiTheme="majorHAnsi" w:hAnsiTheme="majorHAnsi" w:cs="Arial"/>
          <w:szCs w:val="22"/>
        </w:rPr>
      </w:pPr>
      <w:r w:rsidRPr="004463FB">
        <w:rPr>
          <w:rFonts w:asciiTheme="majorHAnsi" w:hAnsiTheme="majorHAnsi" w:cs="Arial"/>
          <w:szCs w:val="22"/>
        </w:rPr>
        <w:t>Date:</w:t>
      </w:r>
      <w:r w:rsidR="00782206" w:rsidRPr="004463FB">
        <w:rPr>
          <w:rFonts w:asciiTheme="majorHAnsi" w:hAnsiTheme="majorHAnsi" w:cs="Arial"/>
          <w:szCs w:val="22"/>
        </w:rPr>
        <w:tab/>
      </w:r>
    </w:p>
    <w:p w14:paraId="1A9FAED1" w14:textId="7A145246" w:rsidR="00811C70" w:rsidRPr="004463FB" w:rsidRDefault="00EA784E">
      <w:pPr>
        <w:rPr>
          <w:rFonts w:asciiTheme="majorHAnsi" w:hAnsiTheme="majorHAnsi"/>
          <w:szCs w:val="22"/>
        </w:rPr>
      </w:pPr>
      <w:r w:rsidRPr="004463FB">
        <w:rPr>
          <w:rFonts w:asciiTheme="majorHAnsi" w:hAnsiTheme="majorHAnsi"/>
          <w:szCs w:val="22"/>
        </w:rPr>
        <w:br w:type="page"/>
      </w:r>
    </w:p>
    <w:p w14:paraId="7B024883" w14:textId="13D6A0C6" w:rsidR="00811C70" w:rsidRPr="00E56890" w:rsidRDefault="00811C70" w:rsidP="00E56890">
      <w:pPr>
        <w:spacing w:before="120" w:after="120"/>
        <w:ind w:left="1418" w:hanging="1418"/>
        <w:rPr>
          <w:rFonts w:asciiTheme="majorHAnsi" w:hAnsiTheme="majorHAnsi" w:cs="Arial"/>
          <w:b/>
          <w:sz w:val="28"/>
          <w:szCs w:val="28"/>
        </w:rPr>
      </w:pPr>
      <w:r w:rsidRPr="00E56890">
        <w:rPr>
          <w:rFonts w:asciiTheme="majorHAnsi" w:hAnsiTheme="majorHAnsi" w:cs="Arial"/>
          <w:b/>
          <w:sz w:val="28"/>
          <w:szCs w:val="28"/>
        </w:rPr>
        <w:lastRenderedPageBreak/>
        <w:t>Annex</w:t>
      </w:r>
      <w:r w:rsidR="003858AD" w:rsidRPr="00E56890">
        <w:rPr>
          <w:rFonts w:asciiTheme="majorHAnsi" w:hAnsiTheme="majorHAnsi" w:cs="Arial"/>
          <w:b/>
          <w:sz w:val="28"/>
          <w:szCs w:val="28"/>
        </w:rPr>
        <w:t>e</w:t>
      </w:r>
      <w:r w:rsidRPr="00E56890">
        <w:rPr>
          <w:rFonts w:asciiTheme="majorHAnsi" w:hAnsiTheme="majorHAnsi" w:cs="Arial"/>
          <w:b/>
          <w:sz w:val="28"/>
          <w:szCs w:val="28"/>
        </w:rPr>
        <w:t xml:space="preserve"> 1:</w:t>
      </w:r>
      <w:r w:rsidRPr="00E56890">
        <w:rPr>
          <w:rFonts w:asciiTheme="majorHAnsi" w:hAnsiTheme="majorHAnsi" w:cs="Arial"/>
          <w:b/>
          <w:sz w:val="28"/>
          <w:szCs w:val="28"/>
        </w:rPr>
        <w:tab/>
        <w:t xml:space="preserve">Documentation provided to the Panel </w:t>
      </w:r>
      <w:proofErr w:type="gramStart"/>
      <w:r w:rsidRPr="00E56890">
        <w:rPr>
          <w:rFonts w:asciiTheme="majorHAnsi" w:hAnsiTheme="majorHAnsi" w:cs="Arial"/>
          <w:b/>
          <w:sz w:val="28"/>
          <w:szCs w:val="28"/>
        </w:rPr>
        <w:t>in the course of</w:t>
      </w:r>
      <w:proofErr w:type="gramEnd"/>
      <w:r w:rsidRPr="00E56890">
        <w:rPr>
          <w:rFonts w:asciiTheme="majorHAnsi" w:hAnsiTheme="majorHAnsi" w:cs="Arial"/>
          <w:b/>
          <w:sz w:val="28"/>
          <w:szCs w:val="28"/>
        </w:rPr>
        <w:t xml:space="preserve"> the Evaluation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874"/>
      </w:tblGrid>
      <w:tr w:rsidR="00E56890" w:rsidRPr="004463FB" w14:paraId="53F18FDF" w14:textId="77777777" w:rsidTr="00632E15">
        <w:trPr>
          <w:trHeight w:val="454"/>
        </w:trPr>
        <w:tc>
          <w:tcPr>
            <w:tcW w:w="44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15EA38B" w14:textId="6798B1F4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Document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6B4DF91" w14:textId="7C30F382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Related to</w:t>
            </w:r>
          </w:p>
        </w:tc>
      </w:tr>
      <w:tr w:rsidR="00E56890" w:rsidRPr="004463FB" w14:paraId="79A85C9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2941D0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CEC6A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0A279454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42DB2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89EBC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657AA687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721C3B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B1C25F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14C3196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537817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32C52C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E56890" w:rsidRPr="004463FB" w14:paraId="30D46EC1" w14:textId="77777777" w:rsidTr="00632E15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B16366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3F0CA1" w14:textId="77777777" w:rsidR="00E56890" w:rsidRPr="004463FB" w:rsidRDefault="00E56890" w:rsidP="00632E15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21A4B976" w14:textId="77777777" w:rsidR="00811C70" w:rsidRPr="004463FB" w:rsidRDefault="00811C70" w:rsidP="00811C70">
      <w:pPr>
        <w:spacing w:line="276" w:lineRule="auto"/>
        <w:rPr>
          <w:rFonts w:asciiTheme="majorHAnsi" w:hAnsiTheme="majorHAnsi" w:cs="Arial"/>
          <w:szCs w:val="22"/>
        </w:rPr>
      </w:pPr>
    </w:p>
    <w:p w14:paraId="6A42A430" w14:textId="77777777" w:rsidR="00811C70" w:rsidRPr="004463FB" w:rsidRDefault="00811C70">
      <w:pPr>
        <w:rPr>
          <w:rFonts w:asciiTheme="majorHAnsi" w:hAnsiTheme="majorHAnsi" w:cs="Arial"/>
          <w:szCs w:val="22"/>
        </w:rPr>
      </w:pPr>
    </w:p>
    <w:p w14:paraId="19A1B7B5" w14:textId="400F1912" w:rsidR="00EA784E" w:rsidRPr="004463FB" w:rsidRDefault="00EA784E">
      <w:pPr>
        <w:rPr>
          <w:rFonts w:asciiTheme="majorHAnsi" w:hAnsiTheme="majorHAnsi"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874"/>
      </w:tblGrid>
      <w:tr w:rsidR="004463FB" w:rsidRPr="00E56890" w14:paraId="6EF5DEF9" w14:textId="77777777" w:rsidTr="00D664A6">
        <w:trPr>
          <w:trHeight w:val="90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4E4D" w14:textId="412564E8" w:rsidR="00EA784E" w:rsidRPr="00E56890" w:rsidRDefault="005F2805" w:rsidP="00E56890">
            <w:pPr>
              <w:spacing w:before="120" w:after="120"/>
              <w:ind w:left="1134" w:hanging="1134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A</w:t>
            </w:r>
            <w:r w:rsidR="00D664A6" w:rsidRPr="00E56890">
              <w:rPr>
                <w:rFonts w:asciiTheme="majorHAnsi" w:hAnsiTheme="majorHAnsi" w:cs="Arial"/>
                <w:b/>
                <w:sz w:val="28"/>
                <w:szCs w:val="28"/>
              </w:rPr>
              <w:t>nnex</w:t>
            </w:r>
            <w:r w:rsidR="007A5854" w:rsidRPr="00E56890">
              <w:rPr>
                <w:rFonts w:asciiTheme="majorHAnsi" w:hAnsiTheme="majorHAnsi" w:cs="Arial"/>
                <w:b/>
                <w:sz w:val="28"/>
                <w:szCs w:val="28"/>
              </w:rPr>
              <w:t>e</w:t>
            </w:r>
            <w:r w:rsidR="00811C70"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2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: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ab/>
            </w:r>
            <w:r w:rsidR="001C0D29"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Provider </w:t>
            </w:r>
            <w:r w:rsidR="00EA784E" w:rsidRPr="00E56890">
              <w:rPr>
                <w:rFonts w:asciiTheme="majorHAnsi" w:hAnsiTheme="majorHAnsi" w:cs="Arial"/>
                <w:b/>
                <w:sz w:val="28"/>
                <w:szCs w:val="28"/>
              </w:rPr>
              <w:t>staff</w:t>
            </w:r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met </w:t>
            </w:r>
            <w:proofErr w:type="gramStart"/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>in the course of</w:t>
            </w:r>
            <w:proofErr w:type="gramEnd"/>
            <w:r w:rsidRPr="00E56890">
              <w:rPr>
                <w:rFonts w:asciiTheme="majorHAnsi" w:hAnsiTheme="majorHAnsi" w:cs="Arial"/>
                <w:b/>
                <w:sz w:val="28"/>
                <w:szCs w:val="28"/>
              </w:rPr>
              <w:t xml:space="preserve"> the Evaluation</w:t>
            </w:r>
          </w:p>
        </w:tc>
      </w:tr>
      <w:tr w:rsidR="004463FB" w:rsidRPr="004463FB" w14:paraId="32B90AFF" w14:textId="77777777" w:rsidTr="004A1A93">
        <w:trPr>
          <w:trHeight w:val="454"/>
        </w:trPr>
        <w:tc>
          <w:tcPr>
            <w:tcW w:w="44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77F229" w14:textId="77777777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Name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920AE7" w14:textId="77777777" w:rsidR="005F2805" w:rsidRPr="004463FB" w:rsidRDefault="00EA784E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  <w:r w:rsidRPr="004463FB">
              <w:rPr>
                <w:rFonts w:asciiTheme="majorHAnsi" w:hAnsiTheme="majorHAnsi" w:cs="Arial"/>
                <w:szCs w:val="22"/>
              </w:rPr>
              <w:t>Role/Position</w:t>
            </w:r>
          </w:p>
        </w:tc>
      </w:tr>
      <w:tr w:rsidR="004463FB" w:rsidRPr="004463FB" w14:paraId="39169472" w14:textId="77777777" w:rsidTr="004A1A93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E7B29F" w14:textId="01907F80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BC83BB" w14:textId="1475AD92" w:rsidR="00312450" w:rsidRPr="004463FB" w:rsidRDefault="00312450" w:rsidP="00312450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5ECB7A8" w14:textId="77777777" w:rsidTr="004A1A93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49A877" w14:textId="5C944346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D0A8E8" w14:textId="1F781397" w:rsidR="005F2805" w:rsidRPr="004463FB" w:rsidRDefault="005F2805" w:rsidP="00EB42F8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28E301A8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4E66AC" w14:textId="0E50F823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C5A8A1" w14:textId="3EE5BB58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4463FB" w:rsidRPr="004463FB" w14:paraId="39FB156B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C3435A" w14:textId="28100163" w:rsidR="005F2805" w:rsidRPr="004463FB" w:rsidRDefault="005F2805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FBABD1" w14:textId="534C1009" w:rsidR="005F2805" w:rsidRPr="004463FB" w:rsidRDefault="005F2805" w:rsidP="00827A97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355EB4" w:rsidRPr="004463FB" w14:paraId="6DCBC122" w14:textId="77777777" w:rsidTr="00B76F36">
        <w:trPr>
          <w:trHeight w:val="567"/>
        </w:trPr>
        <w:tc>
          <w:tcPr>
            <w:tcW w:w="4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16EF4" w14:textId="77777777" w:rsidR="00355EB4" w:rsidRPr="004463FB" w:rsidRDefault="00355EB4" w:rsidP="00EA784E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8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BA729D" w14:textId="77777777" w:rsidR="00355EB4" w:rsidRPr="004463FB" w:rsidRDefault="00355EB4" w:rsidP="00827A97">
            <w:pPr>
              <w:spacing w:line="276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3CBD15DC" w14:textId="77777777" w:rsidR="00EC1F28" w:rsidRPr="004463FB" w:rsidRDefault="00EC1F28" w:rsidP="00EA784E">
      <w:pPr>
        <w:spacing w:line="276" w:lineRule="auto"/>
        <w:ind w:left="2127" w:hanging="2127"/>
        <w:rPr>
          <w:rFonts w:asciiTheme="majorHAnsi" w:hAnsiTheme="majorHAnsi" w:cs="Arial"/>
          <w:szCs w:val="22"/>
        </w:rPr>
      </w:pPr>
    </w:p>
    <w:p w14:paraId="3CFC70F7" w14:textId="4E81ABF1" w:rsidR="00EA784E" w:rsidRPr="004463FB" w:rsidRDefault="00EA784E">
      <w:pPr>
        <w:rPr>
          <w:rFonts w:asciiTheme="majorHAnsi" w:hAnsiTheme="majorHAnsi" w:cs="Arial"/>
          <w:szCs w:val="22"/>
        </w:rPr>
      </w:pPr>
    </w:p>
    <w:sectPr w:rsidR="00EA784E" w:rsidRPr="004463FB" w:rsidSect="00ED6597">
      <w:pgSz w:w="12240" w:h="15840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3015D" w14:textId="77777777" w:rsidR="00632E15" w:rsidRDefault="00632E15">
      <w:r>
        <w:separator/>
      </w:r>
    </w:p>
  </w:endnote>
  <w:endnote w:type="continuationSeparator" w:id="0">
    <w:p w14:paraId="0F44598B" w14:textId="77777777" w:rsidR="00632E15" w:rsidRDefault="006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EB8A1" w14:textId="77777777" w:rsidR="00632E15" w:rsidRDefault="00632E15" w:rsidP="00D92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DF506" w14:textId="77777777" w:rsidR="00632E15" w:rsidRDefault="00632E15" w:rsidP="00D92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EFE8" w14:textId="5AD272A5" w:rsidR="00632E15" w:rsidRPr="00E56890" w:rsidRDefault="00632E15" w:rsidP="00845835">
    <w:pPr>
      <w:pStyle w:val="Footer"/>
      <w:tabs>
        <w:tab w:val="clear" w:pos="4320"/>
        <w:tab w:val="clear" w:pos="8640"/>
        <w:tab w:val="center" w:pos="3260"/>
        <w:tab w:val="right" w:pos="8931"/>
      </w:tabs>
      <w:rPr>
        <w:rFonts w:ascii="Calibri" w:hAnsi="Calibri"/>
        <w:i/>
        <w:sz w:val="20"/>
        <w:szCs w:val="20"/>
      </w:rPr>
    </w:pPr>
    <w:r w:rsidRPr="00E56890">
      <w:rPr>
        <w:rFonts w:ascii="Calibri" w:hAnsi="Calibri"/>
        <w:i/>
        <w:sz w:val="20"/>
        <w:szCs w:val="20"/>
      </w:rPr>
      <w:t xml:space="preserve">Quality </w:t>
    </w:r>
    <w:r w:rsidR="002927E7">
      <w:rPr>
        <w:rFonts w:ascii="Calibri" w:hAnsi="Calibri"/>
        <w:i/>
        <w:sz w:val="20"/>
        <w:szCs w:val="20"/>
      </w:rPr>
      <w:t xml:space="preserve">Assurance </w:t>
    </w:r>
    <w:r w:rsidRPr="00E56890">
      <w:rPr>
        <w:rFonts w:ascii="Calibri" w:hAnsi="Calibri"/>
        <w:i/>
        <w:sz w:val="20"/>
        <w:szCs w:val="20"/>
      </w:rPr>
      <w:t xml:space="preserve">and Capacity Evaluation Report </w:t>
    </w:r>
    <w:r w:rsidR="003F3404">
      <w:rPr>
        <w:rFonts w:ascii="Calibri" w:hAnsi="Calibri"/>
        <w:i/>
        <w:sz w:val="20"/>
        <w:szCs w:val="20"/>
      </w:rPr>
      <w:t xml:space="preserve">(Version: </w:t>
    </w:r>
    <w:r w:rsidR="0082020D">
      <w:rPr>
        <w:rFonts w:ascii="Calibri" w:hAnsi="Calibri"/>
        <w:i/>
        <w:sz w:val="20"/>
        <w:szCs w:val="20"/>
      </w:rPr>
      <w:t>August 2020</w:t>
    </w:r>
    <w:r w:rsidR="003F3404">
      <w:rPr>
        <w:rFonts w:ascii="Calibri" w:hAnsi="Calibri"/>
        <w:i/>
        <w:sz w:val="20"/>
        <w:szCs w:val="20"/>
      </w:rPr>
      <w:t xml:space="preserve">) </w:t>
    </w:r>
    <w:r w:rsidRPr="00E56890">
      <w:rPr>
        <w:rFonts w:ascii="Calibri" w:hAnsi="Calibri"/>
        <w:i/>
        <w:sz w:val="20"/>
        <w:szCs w:val="20"/>
      </w:rPr>
      <w:t>- &lt;Provider Name&gt;</w:t>
    </w:r>
    <w:r w:rsidRPr="00E56890">
      <w:rPr>
        <w:rFonts w:ascii="Calibri" w:hAnsi="Calibri"/>
        <w:i/>
        <w:sz w:val="20"/>
        <w:szCs w:val="20"/>
      </w:rPr>
      <w:tab/>
      <w:t xml:space="preserve">Page </w:t>
    </w:r>
    <w:r w:rsidRPr="00E56890">
      <w:rPr>
        <w:rFonts w:ascii="Calibri" w:hAnsi="Calibri"/>
        <w:i/>
        <w:sz w:val="20"/>
        <w:szCs w:val="20"/>
      </w:rPr>
      <w:fldChar w:fldCharType="begin"/>
    </w:r>
    <w:r w:rsidRPr="00E56890">
      <w:rPr>
        <w:rFonts w:ascii="Calibri" w:hAnsi="Calibri"/>
        <w:i/>
        <w:sz w:val="20"/>
        <w:szCs w:val="20"/>
      </w:rPr>
      <w:instrText xml:space="preserve"> PAGE   \* MERGEFORMAT </w:instrText>
    </w:r>
    <w:r w:rsidRPr="00E56890">
      <w:rPr>
        <w:rFonts w:ascii="Calibri" w:hAnsi="Calibri"/>
        <w:i/>
        <w:sz w:val="20"/>
        <w:szCs w:val="20"/>
      </w:rPr>
      <w:fldChar w:fldCharType="separate"/>
    </w:r>
    <w:r w:rsidR="007A6B58">
      <w:rPr>
        <w:rFonts w:ascii="Calibri" w:hAnsi="Calibri"/>
        <w:i/>
        <w:noProof/>
        <w:sz w:val="20"/>
        <w:szCs w:val="20"/>
      </w:rPr>
      <w:t>15</w:t>
    </w:r>
    <w:r w:rsidRPr="00E56890">
      <w:rPr>
        <w:rFonts w:ascii="Calibri" w:hAnsi="Calibri"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C4AA" w14:textId="77777777" w:rsidR="00404628" w:rsidRDefault="00404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B2B1" w14:textId="77777777" w:rsidR="00632E15" w:rsidRDefault="00632E15">
      <w:r>
        <w:separator/>
      </w:r>
    </w:p>
  </w:footnote>
  <w:footnote w:type="continuationSeparator" w:id="0">
    <w:p w14:paraId="65880C97" w14:textId="77777777" w:rsidR="00632E15" w:rsidRDefault="0063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8641" w14:textId="77777777" w:rsidR="00404628" w:rsidRDefault="00404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37C8" w14:textId="77777777" w:rsidR="00632E15" w:rsidRDefault="00632E15" w:rsidP="00ED659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A7D0E05" wp14:editId="2A8FE049">
          <wp:extent cx="3289300" cy="977900"/>
          <wp:effectExtent l="0" t="0" r="12700" b="12700"/>
          <wp:docPr id="2" name="Picture 3" descr="C:\Users\amaher\AppData\Local\Microsoft\Windows\Temporary Internet Files\Content.Outlook\KG7EQMBX\QQI-RGB-eng-7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her\AppData\Local\Microsoft\Windows\Temporary Internet Files\Content.Outlook\KG7EQMBX\QQI-RGB-eng-7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8542" w14:textId="77777777" w:rsidR="00404628" w:rsidRDefault="0040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01E"/>
    <w:multiLevelType w:val="hybridMultilevel"/>
    <w:tmpl w:val="C78C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686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885449"/>
    <w:multiLevelType w:val="multilevel"/>
    <w:tmpl w:val="73086F14"/>
    <w:styleLink w:val="Style1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6C234307"/>
    <w:multiLevelType w:val="hybridMultilevel"/>
    <w:tmpl w:val="C78C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22436"/>
    <w:multiLevelType w:val="hybridMultilevel"/>
    <w:tmpl w:val="C78C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B"/>
    <w:rsid w:val="00011228"/>
    <w:rsid w:val="000150A1"/>
    <w:rsid w:val="0002166B"/>
    <w:rsid w:val="00024EAE"/>
    <w:rsid w:val="00026D24"/>
    <w:rsid w:val="000276CF"/>
    <w:rsid w:val="00036B6B"/>
    <w:rsid w:val="00037313"/>
    <w:rsid w:val="000374FE"/>
    <w:rsid w:val="00046F55"/>
    <w:rsid w:val="000476EE"/>
    <w:rsid w:val="00050864"/>
    <w:rsid w:val="00055B68"/>
    <w:rsid w:val="0006268B"/>
    <w:rsid w:val="000646B1"/>
    <w:rsid w:val="00067CD5"/>
    <w:rsid w:val="00070CC4"/>
    <w:rsid w:val="00070D4B"/>
    <w:rsid w:val="000726AD"/>
    <w:rsid w:val="000774E3"/>
    <w:rsid w:val="00082464"/>
    <w:rsid w:val="00092D17"/>
    <w:rsid w:val="00094EEA"/>
    <w:rsid w:val="000A041C"/>
    <w:rsid w:val="000A342A"/>
    <w:rsid w:val="000B1501"/>
    <w:rsid w:val="000B7EC4"/>
    <w:rsid w:val="000C03AF"/>
    <w:rsid w:val="000C146C"/>
    <w:rsid w:val="000C721D"/>
    <w:rsid w:val="000D1E7C"/>
    <w:rsid w:val="000E018B"/>
    <w:rsid w:val="000E0F07"/>
    <w:rsid w:val="000E14FA"/>
    <w:rsid w:val="000F1BF4"/>
    <w:rsid w:val="000F484A"/>
    <w:rsid w:val="000F6887"/>
    <w:rsid w:val="00100169"/>
    <w:rsid w:val="00101BA3"/>
    <w:rsid w:val="0010200E"/>
    <w:rsid w:val="00102C3C"/>
    <w:rsid w:val="001043DE"/>
    <w:rsid w:val="00124D6D"/>
    <w:rsid w:val="00127B4B"/>
    <w:rsid w:val="00130190"/>
    <w:rsid w:val="0013150C"/>
    <w:rsid w:val="00132C88"/>
    <w:rsid w:val="00135950"/>
    <w:rsid w:val="00137611"/>
    <w:rsid w:val="00144C46"/>
    <w:rsid w:val="00160BF3"/>
    <w:rsid w:val="00164A5C"/>
    <w:rsid w:val="0016552F"/>
    <w:rsid w:val="00171B06"/>
    <w:rsid w:val="001749A7"/>
    <w:rsid w:val="00176106"/>
    <w:rsid w:val="00176AD8"/>
    <w:rsid w:val="00191C70"/>
    <w:rsid w:val="00194B36"/>
    <w:rsid w:val="001A1BA3"/>
    <w:rsid w:val="001A3E33"/>
    <w:rsid w:val="001A4FFD"/>
    <w:rsid w:val="001A6FF2"/>
    <w:rsid w:val="001A79DA"/>
    <w:rsid w:val="001B07D5"/>
    <w:rsid w:val="001B37A3"/>
    <w:rsid w:val="001B78E4"/>
    <w:rsid w:val="001C015B"/>
    <w:rsid w:val="001C0D29"/>
    <w:rsid w:val="001C2232"/>
    <w:rsid w:val="001C3416"/>
    <w:rsid w:val="001D1CF4"/>
    <w:rsid w:val="001D5579"/>
    <w:rsid w:val="001E4B33"/>
    <w:rsid w:val="001F0F21"/>
    <w:rsid w:val="002003AE"/>
    <w:rsid w:val="002036AF"/>
    <w:rsid w:val="0020406E"/>
    <w:rsid w:val="00204195"/>
    <w:rsid w:val="00206C1D"/>
    <w:rsid w:val="00213F69"/>
    <w:rsid w:val="00215042"/>
    <w:rsid w:val="00226D42"/>
    <w:rsid w:val="0023008C"/>
    <w:rsid w:val="0025148B"/>
    <w:rsid w:val="0026020D"/>
    <w:rsid w:val="002608C9"/>
    <w:rsid w:val="00281D12"/>
    <w:rsid w:val="00287364"/>
    <w:rsid w:val="00287929"/>
    <w:rsid w:val="00290144"/>
    <w:rsid w:val="002927E7"/>
    <w:rsid w:val="00292824"/>
    <w:rsid w:val="00295624"/>
    <w:rsid w:val="002A1288"/>
    <w:rsid w:val="002A7968"/>
    <w:rsid w:val="002B0C53"/>
    <w:rsid w:val="002B11F8"/>
    <w:rsid w:val="002B5AA3"/>
    <w:rsid w:val="002D2067"/>
    <w:rsid w:val="002E12CA"/>
    <w:rsid w:val="002E1738"/>
    <w:rsid w:val="002E1C38"/>
    <w:rsid w:val="002E4BD6"/>
    <w:rsid w:val="002E5362"/>
    <w:rsid w:val="002F37D2"/>
    <w:rsid w:val="00302B33"/>
    <w:rsid w:val="00304E4D"/>
    <w:rsid w:val="00305124"/>
    <w:rsid w:val="00310C81"/>
    <w:rsid w:val="00311761"/>
    <w:rsid w:val="00312450"/>
    <w:rsid w:val="003261EA"/>
    <w:rsid w:val="00326E68"/>
    <w:rsid w:val="00330BDF"/>
    <w:rsid w:val="00334D0F"/>
    <w:rsid w:val="00335629"/>
    <w:rsid w:val="00341A33"/>
    <w:rsid w:val="0034296E"/>
    <w:rsid w:val="003465B3"/>
    <w:rsid w:val="00347EE1"/>
    <w:rsid w:val="00351FBF"/>
    <w:rsid w:val="00353418"/>
    <w:rsid w:val="00354C9B"/>
    <w:rsid w:val="00355EB4"/>
    <w:rsid w:val="00356AF1"/>
    <w:rsid w:val="0036228F"/>
    <w:rsid w:val="003645DC"/>
    <w:rsid w:val="00365C24"/>
    <w:rsid w:val="00370F94"/>
    <w:rsid w:val="0037783F"/>
    <w:rsid w:val="00383649"/>
    <w:rsid w:val="00385291"/>
    <w:rsid w:val="003858AD"/>
    <w:rsid w:val="00390053"/>
    <w:rsid w:val="00392B3A"/>
    <w:rsid w:val="003948FB"/>
    <w:rsid w:val="00397F6B"/>
    <w:rsid w:val="003A451D"/>
    <w:rsid w:val="003A6E53"/>
    <w:rsid w:val="003A78DE"/>
    <w:rsid w:val="003B11AB"/>
    <w:rsid w:val="003C16E6"/>
    <w:rsid w:val="003C1D4C"/>
    <w:rsid w:val="003C4079"/>
    <w:rsid w:val="003C45C9"/>
    <w:rsid w:val="003C509C"/>
    <w:rsid w:val="003C7461"/>
    <w:rsid w:val="003D354B"/>
    <w:rsid w:val="003D3706"/>
    <w:rsid w:val="003D4C8B"/>
    <w:rsid w:val="003D679D"/>
    <w:rsid w:val="003D6BA1"/>
    <w:rsid w:val="003E0BF8"/>
    <w:rsid w:val="003E2EB3"/>
    <w:rsid w:val="003E530B"/>
    <w:rsid w:val="003F221D"/>
    <w:rsid w:val="003F2381"/>
    <w:rsid w:val="003F3404"/>
    <w:rsid w:val="003F376C"/>
    <w:rsid w:val="00401194"/>
    <w:rsid w:val="00402243"/>
    <w:rsid w:val="0040245B"/>
    <w:rsid w:val="00404628"/>
    <w:rsid w:val="00405C8A"/>
    <w:rsid w:val="004079E6"/>
    <w:rsid w:val="00413D90"/>
    <w:rsid w:val="00414C08"/>
    <w:rsid w:val="0041571B"/>
    <w:rsid w:val="00415861"/>
    <w:rsid w:val="00421C89"/>
    <w:rsid w:val="004317F2"/>
    <w:rsid w:val="00434B6C"/>
    <w:rsid w:val="0043712E"/>
    <w:rsid w:val="0044079A"/>
    <w:rsid w:val="004447FC"/>
    <w:rsid w:val="00444B3A"/>
    <w:rsid w:val="004463FB"/>
    <w:rsid w:val="00450430"/>
    <w:rsid w:val="00450A9F"/>
    <w:rsid w:val="00452A13"/>
    <w:rsid w:val="004542FD"/>
    <w:rsid w:val="00454A5C"/>
    <w:rsid w:val="00456B1E"/>
    <w:rsid w:val="004576AE"/>
    <w:rsid w:val="00461650"/>
    <w:rsid w:val="0047379C"/>
    <w:rsid w:val="00480AAC"/>
    <w:rsid w:val="004844BB"/>
    <w:rsid w:val="00486557"/>
    <w:rsid w:val="004939F4"/>
    <w:rsid w:val="00493D8B"/>
    <w:rsid w:val="00496663"/>
    <w:rsid w:val="004973D1"/>
    <w:rsid w:val="00497860"/>
    <w:rsid w:val="004A1A93"/>
    <w:rsid w:val="004A5838"/>
    <w:rsid w:val="004A6609"/>
    <w:rsid w:val="004A755E"/>
    <w:rsid w:val="004B0D9D"/>
    <w:rsid w:val="004B47B1"/>
    <w:rsid w:val="004C0A6C"/>
    <w:rsid w:val="004C14C0"/>
    <w:rsid w:val="004C338A"/>
    <w:rsid w:val="004C74D6"/>
    <w:rsid w:val="004D5DE5"/>
    <w:rsid w:val="004E02C2"/>
    <w:rsid w:val="004E05C5"/>
    <w:rsid w:val="004E2D95"/>
    <w:rsid w:val="004E50B4"/>
    <w:rsid w:val="004E65FC"/>
    <w:rsid w:val="004F48E1"/>
    <w:rsid w:val="005020DB"/>
    <w:rsid w:val="0051164E"/>
    <w:rsid w:val="00511793"/>
    <w:rsid w:val="0051327D"/>
    <w:rsid w:val="00514D00"/>
    <w:rsid w:val="005222BC"/>
    <w:rsid w:val="00523C6C"/>
    <w:rsid w:val="00523E04"/>
    <w:rsid w:val="00536F34"/>
    <w:rsid w:val="005370FB"/>
    <w:rsid w:val="00537CC6"/>
    <w:rsid w:val="00545AFB"/>
    <w:rsid w:val="0055294C"/>
    <w:rsid w:val="00556490"/>
    <w:rsid w:val="005650AA"/>
    <w:rsid w:val="00581405"/>
    <w:rsid w:val="00581A60"/>
    <w:rsid w:val="00584659"/>
    <w:rsid w:val="00584905"/>
    <w:rsid w:val="005864DB"/>
    <w:rsid w:val="005875FF"/>
    <w:rsid w:val="005973EF"/>
    <w:rsid w:val="005A72C1"/>
    <w:rsid w:val="005B1101"/>
    <w:rsid w:val="005B5B91"/>
    <w:rsid w:val="005B6D94"/>
    <w:rsid w:val="005B6EEA"/>
    <w:rsid w:val="005C0219"/>
    <w:rsid w:val="005C0AC5"/>
    <w:rsid w:val="005C1DA2"/>
    <w:rsid w:val="005C2189"/>
    <w:rsid w:val="005E22BC"/>
    <w:rsid w:val="005E4594"/>
    <w:rsid w:val="005F0675"/>
    <w:rsid w:val="005F2805"/>
    <w:rsid w:val="005F6BB9"/>
    <w:rsid w:val="00600573"/>
    <w:rsid w:val="00610616"/>
    <w:rsid w:val="00610BF0"/>
    <w:rsid w:val="00611366"/>
    <w:rsid w:val="00624B55"/>
    <w:rsid w:val="00625D35"/>
    <w:rsid w:val="00626A8A"/>
    <w:rsid w:val="006322BF"/>
    <w:rsid w:val="00632E15"/>
    <w:rsid w:val="006367A2"/>
    <w:rsid w:val="006376F0"/>
    <w:rsid w:val="006457B9"/>
    <w:rsid w:val="00646ADF"/>
    <w:rsid w:val="006503FE"/>
    <w:rsid w:val="00656E1E"/>
    <w:rsid w:val="0065732A"/>
    <w:rsid w:val="00657EEF"/>
    <w:rsid w:val="0066273F"/>
    <w:rsid w:val="00664A5A"/>
    <w:rsid w:val="006838CB"/>
    <w:rsid w:val="006955D6"/>
    <w:rsid w:val="006A1061"/>
    <w:rsid w:val="006A3296"/>
    <w:rsid w:val="006A43C7"/>
    <w:rsid w:val="006B1A26"/>
    <w:rsid w:val="006B1AD1"/>
    <w:rsid w:val="006B3CD5"/>
    <w:rsid w:val="006C1B02"/>
    <w:rsid w:val="006C7935"/>
    <w:rsid w:val="006D2410"/>
    <w:rsid w:val="006D5547"/>
    <w:rsid w:val="006E694B"/>
    <w:rsid w:val="006F3536"/>
    <w:rsid w:val="006F7AEC"/>
    <w:rsid w:val="00706E51"/>
    <w:rsid w:val="00711CD2"/>
    <w:rsid w:val="00715746"/>
    <w:rsid w:val="007158CE"/>
    <w:rsid w:val="0071590C"/>
    <w:rsid w:val="007238A1"/>
    <w:rsid w:val="00732F92"/>
    <w:rsid w:val="007348BD"/>
    <w:rsid w:val="007365A6"/>
    <w:rsid w:val="007420EC"/>
    <w:rsid w:val="007513B3"/>
    <w:rsid w:val="00751CD7"/>
    <w:rsid w:val="007528C9"/>
    <w:rsid w:val="00753212"/>
    <w:rsid w:val="0075408F"/>
    <w:rsid w:val="00760909"/>
    <w:rsid w:val="007635F4"/>
    <w:rsid w:val="00763BDB"/>
    <w:rsid w:val="00765592"/>
    <w:rsid w:val="007672E4"/>
    <w:rsid w:val="0077231C"/>
    <w:rsid w:val="007746B5"/>
    <w:rsid w:val="007751D5"/>
    <w:rsid w:val="0078013C"/>
    <w:rsid w:val="00781A8A"/>
    <w:rsid w:val="00782206"/>
    <w:rsid w:val="00784F4A"/>
    <w:rsid w:val="00791146"/>
    <w:rsid w:val="00797CE0"/>
    <w:rsid w:val="007A09EE"/>
    <w:rsid w:val="007A5854"/>
    <w:rsid w:val="007A6B58"/>
    <w:rsid w:val="007B0A32"/>
    <w:rsid w:val="007B1DBD"/>
    <w:rsid w:val="007B405A"/>
    <w:rsid w:val="007B7CC7"/>
    <w:rsid w:val="007C186F"/>
    <w:rsid w:val="007C4856"/>
    <w:rsid w:val="007D2993"/>
    <w:rsid w:val="007D3F1C"/>
    <w:rsid w:val="007D48ED"/>
    <w:rsid w:val="007E32F4"/>
    <w:rsid w:val="007E3476"/>
    <w:rsid w:val="007E4B33"/>
    <w:rsid w:val="007E7DEE"/>
    <w:rsid w:val="007F2D04"/>
    <w:rsid w:val="007F4653"/>
    <w:rsid w:val="00803A1D"/>
    <w:rsid w:val="00804FEF"/>
    <w:rsid w:val="0080671A"/>
    <w:rsid w:val="00811C70"/>
    <w:rsid w:val="00814411"/>
    <w:rsid w:val="00817D2C"/>
    <w:rsid w:val="008201A8"/>
    <w:rsid w:val="0082020D"/>
    <w:rsid w:val="00821FEA"/>
    <w:rsid w:val="0082299E"/>
    <w:rsid w:val="00827A97"/>
    <w:rsid w:val="00831CA5"/>
    <w:rsid w:val="00831EA3"/>
    <w:rsid w:val="008328EB"/>
    <w:rsid w:val="00841587"/>
    <w:rsid w:val="00842D51"/>
    <w:rsid w:val="00845490"/>
    <w:rsid w:val="00845835"/>
    <w:rsid w:val="008517BE"/>
    <w:rsid w:val="00853E2E"/>
    <w:rsid w:val="00857776"/>
    <w:rsid w:val="008605F1"/>
    <w:rsid w:val="008614D1"/>
    <w:rsid w:val="00864D7F"/>
    <w:rsid w:val="008718FA"/>
    <w:rsid w:val="00877405"/>
    <w:rsid w:val="00877D4A"/>
    <w:rsid w:val="00877E14"/>
    <w:rsid w:val="008803D9"/>
    <w:rsid w:val="008804E8"/>
    <w:rsid w:val="00880D90"/>
    <w:rsid w:val="008838F3"/>
    <w:rsid w:val="0088691E"/>
    <w:rsid w:val="008873FD"/>
    <w:rsid w:val="00894D94"/>
    <w:rsid w:val="00897444"/>
    <w:rsid w:val="008A2930"/>
    <w:rsid w:val="008A64BC"/>
    <w:rsid w:val="008B10B3"/>
    <w:rsid w:val="008B2735"/>
    <w:rsid w:val="008B333D"/>
    <w:rsid w:val="008B5161"/>
    <w:rsid w:val="008B603E"/>
    <w:rsid w:val="008B67E3"/>
    <w:rsid w:val="008C6262"/>
    <w:rsid w:val="008D38AF"/>
    <w:rsid w:val="008D5E02"/>
    <w:rsid w:val="008E57C3"/>
    <w:rsid w:val="008E7E0D"/>
    <w:rsid w:val="008F1FFF"/>
    <w:rsid w:val="008F4A11"/>
    <w:rsid w:val="009049EC"/>
    <w:rsid w:val="009075A7"/>
    <w:rsid w:val="009102AD"/>
    <w:rsid w:val="00920303"/>
    <w:rsid w:val="00922943"/>
    <w:rsid w:val="009229AC"/>
    <w:rsid w:val="00942D83"/>
    <w:rsid w:val="0094398F"/>
    <w:rsid w:val="00945DCF"/>
    <w:rsid w:val="00946C28"/>
    <w:rsid w:val="00951D0F"/>
    <w:rsid w:val="009541D8"/>
    <w:rsid w:val="0095680F"/>
    <w:rsid w:val="00973E75"/>
    <w:rsid w:val="009768C3"/>
    <w:rsid w:val="009922AE"/>
    <w:rsid w:val="009930C7"/>
    <w:rsid w:val="00993AC7"/>
    <w:rsid w:val="00994519"/>
    <w:rsid w:val="009961F8"/>
    <w:rsid w:val="009A1629"/>
    <w:rsid w:val="009A1923"/>
    <w:rsid w:val="009A328B"/>
    <w:rsid w:val="009A774F"/>
    <w:rsid w:val="009B6186"/>
    <w:rsid w:val="009C1011"/>
    <w:rsid w:val="009C3B66"/>
    <w:rsid w:val="009C50EA"/>
    <w:rsid w:val="009C56DD"/>
    <w:rsid w:val="009D3B00"/>
    <w:rsid w:val="009E0F2C"/>
    <w:rsid w:val="009E1F4A"/>
    <w:rsid w:val="009E6F1E"/>
    <w:rsid w:val="009E784F"/>
    <w:rsid w:val="009F2D47"/>
    <w:rsid w:val="009F4108"/>
    <w:rsid w:val="009F71B7"/>
    <w:rsid w:val="00A00C8F"/>
    <w:rsid w:val="00A0481E"/>
    <w:rsid w:val="00A12DD6"/>
    <w:rsid w:val="00A15406"/>
    <w:rsid w:val="00A1784B"/>
    <w:rsid w:val="00A1790A"/>
    <w:rsid w:val="00A17F4F"/>
    <w:rsid w:val="00A23487"/>
    <w:rsid w:val="00A27CA7"/>
    <w:rsid w:val="00A301E9"/>
    <w:rsid w:val="00A42853"/>
    <w:rsid w:val="00A46B23"/>
    <w:rsid w:val="00A533F9"/>
    <w:rsid w:val="00A55D3E"/>
    <w:rsid w:val="00A6407F"/>
    <w:rsid w:val="00A70780"/>
    <w:rsid w:val="00A75F88"/>
    <w:rsid w:val="00A83613"/>
    <w:rsid w:val="00A86884"/>
    <w:rsid w:val="00A8691C"/>
    <w:rsid w:val="00A86B86"/>
    <w:rsid w:val="00A9207C"/>
    <w:rsid w:val="00A926FE"/>
    <w:rsid w:val="00A952E7"/>
    <w:rsid w:val="00AA473C"/>
    <w:rsid w:val="00AA6DAA"/>
    <w:rsid w:val="00AB32DB"/>
    <w:rsid w:val="00AB7C40"/>
    <w:rsid w:val="00AC3285"/>
    <w:rsid w:val="00AC3E93"/>
    <w:rsid w:val="00AC4C7F"/>
    <w:rsid w:val="00AC63A8"/>
    <w:rsid w:val="00AC695E"/>
    <w:rsid w:val="00AC7944"/>
    <w:rsid w:val="00AD02DB"/>
    <w:rsid w:val="00AD14D2"/>
    <w:rsid w:val="00AD4FC8"/>
    <w:rsid w:val="00AD5F3F"/>
    <w:rsid w:val="00AE1F89"/>
    <w:rsid w:val="00AE5A1E"/>
    <w:rsid w:val="00AF14C4"/>
    <w:rsid w:val="00AF22A8"/>
    <w:rsid w:val="00AF6036"/>
    <w:rsid w:val="00B01DBA"/>
    <w:rsid w:val="00B0256B"/>
    <w:rsid w:val="00B11A8D"/>
    <w:rsid w:val="00B137C0"/>
    <w:rsid w:val="00B2023A"/>
    <w:rsid w:val="00B216F2"/>
    <w:rsid w:val="00B23A1B"/>
    <w:rsid w:val="00B3167E"/>
    <w:rsid w:val="00B36B01"/>
    <w:rsid w:val="00B42A03"/>
    <w:rsid w:val="00B478E1"/>
    <w:rsid w:val="00B551E1"/>
    <w:rsid w:val="00B6042A"/>
    <w:rsid w:val="00B6771D"/>
    <w:rsid w:val="00B766CC"/>
    <w:rsid w:val="00B76F36"/>
    <w:rsid w:val="00B77F12"/>
    <w:rsid w:val="00B823CD"/>
    <w:rsid w:val="00B8357B"/>
    <w:rsid w:val="00B86935"/>
    <w:rsid w:val="00B977FF"/>
    <w:rsid w:val="00BA3FAC"/>
    <w:rsid w:val="00BA4D16"/>
    <w:rsid w:val="00BB04A0"/>
    <w:rsid w:val="00BB0615"/>
    <w:rsid w:val="00BB1D55"/>
    <w:rsid w:val="00BB563B"/>
    <w:rsid w:val="00BC1A8D"/>
    <w:rsid w:val="00BC1F60"/>
    <w:rsid w:val="00BD5EE1"/>
    <w:rsid w:val="00BE1C82"/>
    <w:rsid w:val="00BE4DC0"/>
    <w:rsid w:val="00BE5CD2"/>
    <w:rsid w:val="00BF4000"/>
    <w:rsid w:val="00BF56B4"/>
    <w:rsid w:val="00BF6A58"/>
    <w:rsid w:val="00C03D30"/>
    <w:rsid w:val="00C06B38"/>
    <w:rsid w:val="00C14025"/>
    <w:rsid w:val="00C15987"/>
    <w:rsid w:val="00C16FA8"/>
    <w:rsid w:val="00C17013"/>
    <w:rsid w:val="00C2155C"/>
    <w:rsid w:val="00C31931"/>
    <w:rsid w:val="00C36844"/>
    <w:rsid w:val="00C37199"/>
    <w:rsid w:val="00C41E43"/>
    <w:rsid w:val="00C464ED"/>
    <w:rsid w:val="00C50D92"/>
    <w:rsid w:val="00C52048"/>
    <w:rsid w:val="00C63EFB"/>
    <w:rsid w:val="00C66455"/>
    <w:rsid w:val="00C67D6C"/>
    <w:rsid w:val="00C84749"/>
    <w:rsid w:val="00C87265"/>
    <w:rsid w:val="00C9594B"/>
    <w:rsid w:val="00CA2DA6"/>
    <w:rsid w:val="00CA486E"/>
    <w:rsid w:val="00CB07EF"/>
    <w:rsid w:val="00CB719B"/>
    <w:rsid w:val="00CC2112"/>
    <w:rsid w:val="00CC333E"/>
    <w:rsid w:val="00CC3DEE"/>
    <w:rsid w:val="00CC51A3"/>
    <w:rsid w:val="00CC64C9"/>
    <w:rsid w:val="00CD2143"/>
    <w:rsid w:val="00CD6EF7"/>
    <w:rsid w:val="00CE0088"/>
    <w:rsid w:val="00CE0CE4"/>
    <w:rsid w:val="00CE4717"/>
    <w:rsid w:val="00CE729A"/>
    <w:rsid w:val="00CF29EF"/>
    <w:rsid w:val="00CF2E32"/>
    <w:rsid w:val="00CF424B"/>
    <w:rsid w:val="00D051BE"/>
    <w:rsid w:val="00D06D7B"/>
    <w:rsid w:val="00D11FDD"/>
    <w:rsid w:val="00D15425"/>
    <w:rsid w:val="00D176CC"/>
    <w:rsid w:val="00D364F5"/>
    <w:rsid w:val="00D375A5"/>
    <w:rsid w:val="00D44096"/>
    <w:rsid w:val="00D44F1D"/>
    <w:rsid w:val="00D55C1C"/>
    <w:rsid w:val="00D61446"/>
    <w:rsid w:val="00D6278E"/>
    <w:rsid w:val="00D64F27"/>
    <w:rsid w:val="00D65474"/>
    <w:rsid w:val="00D65CA1"/>
    <w:rsid w:val="00D664A6"/>
    <w:rsid w:val="00D673FB"/>
    <w:rsid w:val="00D73B4B"/>
    <w:rsid w:val="00D74F55"/>
    <w:rsid w:val="00D7627E"/>
    <w:rsid w:val="00D7652B"/>
    <w:rsid w:val="00D77DC3"/>
    <w:rsid w:val="00D83EE3"/>
    <w:rsid w:val="00D871D4"/>
    <w:rsid w:val="00D92D27"/>
    <w:rsid w:val="00D93B31"/>
    <w:rsid w:val="00D9584D"/>
    <w:rsid w:val="00DA5EC9"/>
    <w:rsid w:val="00DA6F16"/>
    <w:rsid w:val="00DA78F5"/>
    <w:rsid w:val="00DB1669"/>
    <w:rsid w:val="00DB5807"/>
    <w:rsid w:val="00DB6F5B"/>
    <w:rsid w:val="00DC1F9B"/>
    <w:rsid w:val="00DC2CCC"/>
    <w:rsid w:val="00DC5842"/>
    <w:rsid w:val="00DC5B25"/>
    <w:rsid w:val="00DC64E9"/>
    <w:rsid w:val="00DD0680"/>
    <w:rsid w:val="00DD371F"/>
    <w:rsid w:val="00DD3945"/>
    <w:rsid w:val="00DD42FF"/>
    <w:rsid w:val="00DD4A96"/>
    <w:rsid w:val="00DD65B5"/>
    <w:rsid w:val="00DD6B7B"/>
    <w:rsid w:val="00DE6583"/>
    <w:rsid w:val="00DF200E"/>
    <w:rsid w:val="00DF2476"/>
    <w:rsid w:val="00DF422F"/>
    <w:rsid w:val="00DF748C"/>
    <w:rsid w:val="00E10869"/>
    <w:rsid w:val="00E1480D"/>
    <w:rsid w:val="00E16F2D"/>
    <w:rsid w:val="00E24001"/>
    <w:rsid w:val="00E261F4"/>
    <w:rsid w:val="00E26D7C"/>
    <w:rsid w:val="00E30C03"/>
    <w:rsid w:val="00E30D3B"/>
    <w:rsid w:val="00E3236F"/>
    <w:rsid w:val="00E33527"/>
    <w:rsid w:val="00E379F3"/>
    <w:rsid w:val="00E4521E"/>
    <w:rsid w:val="00E501E5"/>
    <w:rsid w:val="00E56890"/>
    <w:rsid w:val="00E56CFA"/>
    <w:rsid w:val="00E60149"/>
    <w:rsid w:val="00E611E0"/>
    <w:rsid w:val="00E6174A"/>
    <w:rsid w:val="00E67462"/>
    <w:rsid w:val="00E67AD9"/>
    <w:rsid w:val="00E74DCF"/>
    <w:rsid w:val="00E82437"/>
    <w:rsid w:val="00E82DF2"/>
    <w:rsid w:val="00E8666D"/>
    <w:rsid w:val="00E917E5"/>
    <w:rsid w:val="00E92537"/>
    <w:rsid w:val="00E9303A"/>
    <w:rsid w:val="00E95B42"/>
    <w:rsid w:val="00E9773F"/>
    <w:rsid w:val="00E979AB"/>
    <w:rsid w:val="00EA0640"/>
    <w:rsid w:val="00EA46E9"/>
    <w:rsid w:val="00EA784E"/>
    <w:rsid w:val="00EB10EC"/>
    <w:rsid w:val="00EB19E9"/>
    <w:rsid w:val="00EB42F8"/>
    <w:rsid w:val="00EC1F28"/>
    <w:rsid w:val="00EC3377"/>
    <w:rsid w:val="00EC3AE8"/>
    <w:rsid w:val="00EC65C1"/>
    <w:rsid w:val="00ED33F8"/>
    <w:rsid w:val="00ED4073"/>
    <w:rsid w:val="00ED5E36"/>
    <w:rsid w:val="00ED6597"/>
    <w:rsid w:val="00ED6EFF"/>
    <w:rsid w:val="00ED7EEC"/>
    <w:rsid w:val="00EE3E6C"/>
    <w:rsid w:val="00EE497F"/>
    <w:rsid w:val="00EF60EC"/>
    <w:rsid w:val="00EF60ED"/>
    <w:rsid w:val="00F005BB"/>
    <w:rsid w:val="00F00EEE"/>
    <w:rsid w:val="00F05B2D"/>
    <w:rsid w:val="00F06417"/>
    <w:rsid w:val="00F1227E"/>
    <w:rsid w:val="00F21A0C"/>
    <w:rsid w:val="00F227BD"/>
    <w:rsid w:val="00F229CA"/>
    <w:rsid w:val="00F243C5"/>
    <w:rsid w:val="00F25541"/>
    <w:rsid w:val="00F27179"/>
    <w:rsid w:val="00F3152B"/>
    <w:rsid w:val="00F34000"/>
    <w:rsid w:val="00F3682C"/>
    <w:rsid w:val="00F4125E"/>
    <w:rsid w:val="00F51FB9"/>
    <w:rsid w:val="00F52478"/>
    <w:rsid w:val="00F5345C"/>
    <w:rsid w:val="00F54476"/>
    <w:rsid w:val="00F54698"/>
    <w:rsid w:val="00F57359"/>
    <w:rsid w:val="00F57685"/>
    <w:rsid w:val="00F6027A"/>
    <w:rsid w:val="00F645BB"/>
    <w:rsid w:val="00F66CAE"/>
    <w:rsid w:val="00F76182"/>
    <w:rsid w:val="00F82EB3"/>
    <w:rsid w:val="00F84940"/>
    <w:rsid w:val="00F866C6"/>
    <w:rsid w:val="00F87450"/>
    <w:rsid w:val="00F91801"/>
    <w:rsid w:val="00F93B0F"/>
    <w:rsid w:val="00F94C18"/>
    <w:rsid w:val="00FA6738"/>
    <w:rsid w:val="00FA68A8"/>
    <w:rsid w:val="00FB1881"/>
    <w:rsid w:val="00FB39BD"/>
    <w:rsid w:val="00FB67AA"/>
    <w:rsid w:val="00FC09C9"/>
    <w:rsid w:val="00FC2881"/>
    <w:rsid w:val="00FC2C73"/>
    <w:rsid w:val="00FC2FBA"/>
    <w:rsid w:val="00FC47EA"/>
    <w:rsid w:val="00FD6134"/>
    <w:rsid w:val="00FD7162"/>
    <w:rsid w:val="00FE2338"/>
    <w:rsid w:val="00FE26F1"/>
    <w:rsid w:val="00FE5204"/>
    <w:rsid w:val="00FE540F"/>
    <w:rsid w:val="00FF30E1"/>
    <w:rsid w:val="00FF46DE"/>
    <w:rsid w:val="00FF5C7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3D5D65BF"/>
  <w15:docId w15:val="{5330071F-733C-4EBC-8461-E7AFD54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10"/>
    <w:rPr>
      <w:rFonts w:ascii="Garamond" w:hAnsi="Garamond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D92D27"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D92D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2D2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92D2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92D2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92D27"/>
    <w:pPr>
      <w:keepNext/>
      <w:numPr>
        <w:ilvl w:val="5"/>
        <w:numId w:val="1"/>
      </w:numPr>
      <w:outlineLvl w:val="5"/>
    </w:pPr>
    <w:rPr>
      <w:b/>
      <w:bCs/>
      <w:color w:val="000000"/>
      <w:sz w:val="24"/>
    </w:rPr>
  </w:style>
  <w:style w:type="paragraph" w:styleId="Heading7">
    <w:name w:val="heading 7"/>
    <w:basedOn w:val="Normal"/>
    <w:next w:val="Normal"/>
    <w:qFormat/>
    <w:rsid w:val="00D92D2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92D2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92D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2D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D27"/>
  </w:style>
  <w:style w:type="paragraph" w:styleId="Header">
    <w:name w:val="header"/>
    <w:basedOn w:val="Normal"/>
    <w:link w:val="HeaderChar"/>
    <w:uiPriority w:val="99"/>
    <w:rsid w:val="00D92D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92D2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92D27"/>
    <w:pPr>
      <w:spacing w:line="360" w:lineRule="auto"/>
      <w:jc w:val="both"/>
    </w:pPr>
    <w:rPr>
      <w:rFonts w:ascii="Arial Narrow" w:hAnsi="Arial Narrow"/>
      <w:sz w:val="24"/>
      <w:lang w:eastAsia="x-none"/>
    </w:rPr>
  </w:style>
  <w:style w:type="character" w:customStyle="1" w:styleId="BodyTextIndentChar">
    <w:name w:val="Body Text Indent Char"/>
    <w:link w:val="BodyTextIndent"/>
    <w:rsid w:val="00D92D27"/>
    <w:rPr>
      <w:rFonts w:ascii="Arial Narrow" w:hAnsi="Arial Narrow"/>
      <w:sz w:val="24"/>
      <w:szCs w:val="24"/>
      <w:lang w:val="en-GB" w:eastAsia="x-none" w:bidi="ar-SA"/>
    </w:rPr>
  </w:style>
  <w:style w:type="paragraph" w:styleId="BodyText">
    <w:name w:val="Body Text"/>
    <w:basedOn w:val="Normal"/>
    <w:link w:val="BodyTextChar"/>
    <w:rsid w:val="00D92D27"/>
    <w:rPr>
      <w:rFonts w:ascii="Comic Sans MS" w:hAnsi="Comic Sans MS"/>
      <w:sz w:val="24"/>
    </w:rPr>
  </w:style>
  <w:style w:type="character" w:customStyle="1" w:styleId="BodyTextChar">
    <w:name w:val="Body Text Char"/>
    <w:link w:val="BodyText"/>
    <w:rsid w:val="00D92D27"/>
    <w:rPr>
      <w:rFonts w:ascii="Comic Sans MS" w:hAnsi="Comic Sans MS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2D2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BodyTextIndent2">
    <w:name w:val="Body Text Indent 2"/>
    <w:basedOn w:val="Normal"/>
    <w:rsid w:val="00D92D27"/>
    <w:pPr>
      <w:ind w:left="720"/>
    </w:pPr>
    <w:rPr>
      <w:color w:val="0000FF"/>
      <w:lang w:val="en-US"/>
    </w:rPr>
  </w:style>
  <w:style w:type="numbering" w:customStyle="1" w:styleId="Style1">
    <w:name w:val="Style1"/>
    <w:rsid w:val="008718F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8718F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20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200E"/>
    <w:pPr>
      <w:spacing w:line="288" w:lineRule="auto"/>
    </w:pPr>
    <w:rPr>
      <w:rFonts w:ascii="Frutiger Linotype" w:hAnsi="Frutiger Linotype"/>
      <w:sz w:val="20"/>
      <w:szCs w:val="20"/>
      <w:lang w:val="en-IE"/>
    </w:rPr>
  </w:style>
  <w:style w:type="character" w:customStyle="1" w:styleId="HeaderChar">
    <w:name w:val="Header Char"/>
    <w:link w:val="Header"/>
    <w:uiPriority w:val="99"/>
    <w:rsid w:val="00E6174A"/>
    <w:rPr>
      <w:rFonts w:ascii="Garamond" w:hAnsi="Garamond"/>
      <w:sz w:val="22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E6174A"/>
    <w:pPr>
      <w:jc w:val="center"/>
    </w:pPr>
    <w:rPr>
      <w:rFonts w:ascii="Times New Roman" w:hAnsi="Times New Roman"/>
      <w:b/>
      <w:szCs w:val="20"/>
      <w:u w:val="single"/>
      <w:lang w:val="en-IE"/>
    </w:rPr>
  </w:style>
  <w:style w:type="character" w:customStyle="1" w:styleId="TitleChar">
    <w:name w:val="Title Char"/>
    <w:link w:val="Title"/>
    <w:rsid w:val="00E6174A"/>
    <w:rPr>
      <w:b/>
      <w:sz w:val="22"/>
      <w:u w:val="singl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07"/>
    <w:pPr>
      <w:spacing w:line="240" w:lineRule="auto"/>
    </w:pPr>
    <w:rPr>
      <w:rFonts w:ascii="Garamond" w:hAnsi="Garamond"/>
      <w:b/>
      <w:bCs/>
      <w:lang w:val="en-GB"/>
    </w:rPr>
  </w:style>
  <w:style w:type="character" w:customStyle="1" w:styleId="CommentTextChar">
    <w:name w:val="Comment Text Char"/>
    <w:link w:val="CommentText"/>
    <w:semiHidden/>
    <w:rsid w:val="00DB5807"/>
    <w:rPr>
      <w:rFonts w:ascii="Frutiger Linotype" w:hAnsi="Frutiger Linotype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B5807"/>
    <w:rPr>
      <w:rFonts w:ascii="Garamond" w:hAnsi="Garamond"/>
      <w:b/>
      <w:bCs/>
      <w:lang w:val="en-GB" w:eastAsia="en-US"/>
    </w:rPr>
  </w:style>
  <w:style w:type="paragraph" w:styleId="Revision">
    <w:name w:val="Revision"/>
    <w:hidden/>
    <w:uiPriority w:val="99"/>
    <w:semiHidden/>
    <w:rsid w:val="00A23487"/>
    <w:rPr>
      <w:rFonts w:ascii="Garamond" w:hAnsi="Garamond"/>
      <w:sz w:val="22"/>
      <w:szCs w:val="24"/>
      <w:lang w:val="en-GB"/>
    </w:rPr>
  </w:style>
  <w:style w:type="character" w:customStyle="1" w:styleId="FooterChar">
    <w:name w:val="Footer Char"/>
    <w:link w:val="Footer"/>
    <w:uiPriority w:val="99"/>
    <w:rsid w:val="00D65CA1"/>
    <w:rPr>
      <w:rFonts w:ascii="Garamond" w:hAnsi="Garamond"/>
      <w:sz w:val="22"/>
      <w:szCs w:val="24"/>
      <w:lang w:val="en-GB" w:eastAsia="en-US"/>
    </w:rPr>
  </w:style>
  <w:style w:type="paragraph" w:customStyle="1" w:styleId="col">
    <w:name w:val="col"/>
    <w:basedOn w:val="Normal"/>
    <w:rsid w:val="00831CA5"/>
    <w:pPr>
      <w:spacing w:before="100" w:beforeAutospacing="1" w:after="100" w:afterAutospacing="1"/>
    </w:pPr>
    <w:rPr>
      <w:rFonts w:ascii="Times New Roman" w:hAnsi="Times New Roman"/>
      <w:sz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1B07D5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80A6A-B544-480F-9C82-BF7E722F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1d21-dbc5-4130-836e-f4f949659d4d"/>
    <ds:schemaRef ds:uri="0a132ad3-f23e-4743-997b-fa586ac25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5112C-F03B-4B37-82D5-315720F25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E18E2-CBDE-4777-B93E-D03167901E99}">
  <ds:schemaRefs>
    <ds:schemaRef ds:uri="http://schemas.microsoft.com/office/2006/metadata/properties"/>
    <ds:schemaRef ds:uri="http://schemas.microsoft.com/office/infopath/2007/PartnerControls"/>
    <ds:schemaRef ds:uri="0a132ad3-f23e-4743-997b-fa586ac25c08"/>
  </ds:schemaRefs>
</ds:datastoreItem>
</file>

<file path=customXml/itemProps4.xml><?xml version="1.0" encoding="utf-8"?>
<ds:datastoreItem xmlns:ds="http://schemas.openxmlformats.org/officeDocument/2006/customXml" ds:itemID="{2E1D649C-F7DD-4CF0-BE63-B815C75E3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1049</Words>
  <Characters>5983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AND TRAINING AWARDS COUNCIL, IRELAND</vt:lpstr>
    </vt:vector>
  </TitlesOfParts>
  <Company>HETAC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IAV report template</dc:title>
  <dc:subject/>
  <dc:creator>Tara A Ryan</dc:creator>
  <cp:keywords/>
  <cp:lastModifiedBy>Duncan Keegan</cp:lastModifiedBy>
  <cp:revision>2</cp:revision>
  <cp:lastPrinted>2016-06-30T15:59:00Z</cp:lastPrinted>
  <dcterms:created xsi:type="dcterms:W3CDTF">2021-10-27T11:17:00Z</dcterms:created>
  <dcterms:modified xsi:type="dcterms:W3CDTF">2021-10-27T11:17:00Z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