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E3DCB" w14:textId="77777777" w:rsidR="00A209D3" w:rsidRPr="00714769" w:rsidRDefault="00896487" w:rsidP="00A209D3">
      <w:pPr>
        <w:jc w:val="center"/>
        <w:rPr>
          <w:rFonts w:asciiTheme="minorHAnsi" w:hAnsiTheme="minorHAnsi" w:cstheme="minorHAnsi"/>
          <w:b/>
          <w:color w:val="2E74B5" w:themeColor="accent1" w:themeShade="BF"/>
          <w:sz w:val="32"/>
          <w:szCs w:val="32"/>
        </w:rPr>
      </w:pPr>
      <w:r w:rsidRPr="00714769">
        <w:rPr>
          <w:rFonts w:asciiTheme="minorHAnsi" w:hAnsiTheme="minorHAnsi" w:cstheme="minorHAnsi"/>
          <w:b/>
          <w:color w:val="2E74B5" w:themeColor="accent1" w:themeShade="BF"/>
          <w:sz w:val="32"/>
          <w:szCs w:val="32"/>
        </w:rPr>
        <w:t xml:space="preserve">Guidelines for Completing the </w:t>
      </w:r>
      <w:r w:rsidR="004F048A" w:rsidRPr="00714769">
        <w:rPr>
          <w:rFonts w:asciiTheme="minorHAnsi" w:hAnsiTheme="minorHAnsi" w:cstheme="minorHAnsi"/>
          <w:b/>
          <w:color w:val="2E74B5" w:themeColor="accent1" w:themeShade="BF"/>
          <w:sz w:val="32"/>
          <w:szCs w:val="32"/>
        </w:rPr>
        <w:t xml:space="preserve">CAS </w:t>
      </w:r>
      <w:r w:rsidR="001A6DE2" w:rsidRPr="00714769">
        <w:rPr>
          <w:rFonts w:asciiTheme="minorHAnsi" w:hAnsiTheme="minorHAnsi" w:cstheme="minorHAnsi"/>
          <w:b/>
          <w:color w:val="2E74B5" w:themeColor="accent1" w:themeShade="BF"/>
          <w:sz w:val="32"/>
          <w:szCs w:val="32"/>
        </w:rPr>
        <w:t>Minor</w:t>
      </w:r>
      <w:r w:rsidR="004F048A" w:rsidRPr="00714769">
        <w:rPr>
          <w:rFonts w:asciiTheme="minorHAnsi" w:hAnsiTheme="minorHAnsi" w:cstheme="minorHAnsi"/>
          <w:b/>
          <w:color w:val="2E74B5" w:themeColor="accent1" w:themeShade="BF"/>
          <w:sz w:val="32"/>
          <w:szCs w:val="32"/>
        </w:rPr>
        <w:t xml:space="preserve"> </w:t>
      </w:r>
      <w:r w:rsidR="00132D8F" w:rsidRPr="00714769">
        <w:rPr>
          <w:rFonts w:asciiTheme="minorHAnsi" w:hAnsiTheme="minorHAnsi" w:cstheme="minorHAnsi"/>
          <w:b/>
          <w:color w:val="2E74B5" w:themeColor="accent1" w:themeShade="BF"/>
          <w:sz w:val="32"/>
          <w:szCs w:val="32"/>
        </w:rPr>
        <w:t>Programme Descriptor Template</w:t>
      </w:r>
      <w:r w:rsidR="00E84113" w:rsidRPr="00714769">
        <w:rPr>
          <w:rFonts w:asciiTheme="minorHAnsi" w:hAnsiTheme="minorHAnsi" w:cstheme="minorHAnsi"/>
          <w:b/>
          <w:color w:val="2E74B5" w:themeColor="accent1" w:themeShade="BF"/>
          <w:sz w:val="32"/>
          <w:szCs w:val="32"/>
        </w:rPr>
        <w:t xml:space="preserve"> </w:t>
      </w:r>
      <w:r w:rsidR="00CB0513" w:rsidRPr="00714769">
        <w:rPr>
          <w:rFonts w:asciiTheme="minorHAnsi" w:hAnsiTheme="minorHAnsi" w:cstheme="minorHAnsi"/>
          <w:b/>
          <w:color w:val="2E74B5" w:themeColor="accent1" w:themeShade="BF"/>
          <w:sz w:val="32"/>
          <w:szCs w:val="32"/>
        </w:rPr>
        <w:t xml:space="preserve"> </w:t>
      </w:r>
    </w:p>
    <w:p w14:paraId="6315333D" w14:textId="77777777" w:rsidR="00A209D3" w:rsidRPr="00714769" w:rsidRDefault="00A209D3" w:rsidP="00A209D3">
      <w:pPr>
        <w:jc w:val="center"/>
        <w:rPr>
          <w:rFonts w:asciiTheme="minorHAnsi" w:hAnsiTheme="minorHAnsi" w:cstheme="minorHAnsi"/>
          <w:bCs/>
          <w:i/>
          <w:color w:val="FF0000"/>
          <w:sz w:val="20"/>
          <w:szCs w:val="20"/>
        </w:rPr>
      </w:pPr>
      <w:r w:rsidRPr="00714769">
        <w:rPr>
          <w:rFonts w:asciiTheme="minorHAnsi" w:hAnsiTheme="minorHAnsi" w:cstheme="minorHAnsi"/>
          <w:bCs/>
          <w:i/>
          <w:color w:val="FF0000"/>
          <w:sz w:val="20"/>
          <w:szCs w:val="20"/>
        </w:rPr>
        <w:t>(Version 1, 2019)</w:t>
      </w:r>
    </w:p>
    <w:p w14:paraId="73E31E5D" w14:textId="0FF51ADB" w:rsidR="00885CB7" w:rsidRPr="00714769" w:rsidRDefault="00885CB7" w:rsidP="00B13CE4">
      <w:pPr>
        <w:jc w:val="center"/>
        <w:rPr>
          <w:rFonts w:asciiTheme="minorHAnsi" w:hAnsiTheme="minorHAnsi" w:cstheme="minorHAnsi"/>
          <w:b/>
          <w:color w:val="2E74B5" w:themeColor="accent1" w:themeShade="BF"/>
          <w:sz w:val="32"/>
          <w:szCs w:val="32"/>
        </w:rPr>
      </w:pPr>
    </w:p>
    <w:p w14:paraId="134950E7" w14:textId="56A45B94" w:rsidR="00B07C67" w:rsidRPr="00714769" w:rsidRDefault="008C79DF" w:rsidP="00B07C67">
      <w:pPr>
        <w:suppressAutoHyphens w:val="0"/>
        <w:spacing w:after="160" w:line="259" w:lineRule="auto"/>
        <w:rPr>
          <w:rFonts w:asciiTheme="minorHAnsi" w:hAnsiTheme="minorHAnsi" w:cstheme="minorHAnsi"/>
          <w:color w:val="000000" w:themeColor="text1"/>
          <w:szCs w:val="22"/>
        </w:rPr>
      </w:pPr>
      <w:r w:rsidRPr="00714769">
        <w:rPr>
          <w:rFonts w:asciiTheme="minorHAnsi" w:hAnsiTheme="minorHAnsi" w:cstheme="minorHAnsi"/>
          <w:color w:val="000000" w:themeColor="text1"/>
          <w:szCs w:val="22"/>
        </w:rPr>
        <w:t>These guidelines aim</w:t>
      </w:r>
      <w:r w:rsidR="00E84113" w:rsidRPr="00714769">
        <w:rPr>
          <w:rFonts w:asciiTheme="minorHAnsi" w:hAnsiTheme="minorHAnsi" w:cstheme="minorHAnsi"/>
          <w:color w:val="000000" w:themeColor="text1"/>
          <w:szCs w:val="22"/>
        </w:rPr>
        <w:t xml:space="preserve"> to support providers when completing the programme descriptor template, in preparation for making a programme validation application to QQI. </w:t>
      </w:r>
      <w:r w:rsidR="00B07C67" w:rsidRPr="00714769">
        <w:rPr>
          <w:rFonts w:asciiTheme="minorHAnsi" w:hAnsiTheme="minorHAnsi" w:cstheme="minorHAnsi"/>
          <w:color w:val="000000" w:themeColor="text1"/>
          <w:szCs w:val="22"/>
        </w:rPr>
        <w:t>The programme descriptor template headings are listed, alongside a set of comprehensive guidelines to support the provider in documenting what is required under that heading. In addition, the applicable QQI validation criteria, sub-criteria and CAS criteria</w:t>
      </w:r>
      <w:r w:rsidR="00B07C67" w:rsidRPr="00714769">
        <w:rPr>
          <w:rStyle w:val="FootnoteReference"/>
          <w:rFonts w:asciiTheme="minorHAnsi" w:hAnsiTheme="minorHAnsi" w:cstheme="minorHAnsi"/>
          <w:color w:val="000000" w:themeColor="text1"/>
          <w:szCs w:val="22"/>
        </w:rPr>
        <w:footnoteReference w:id="1"/>
      </w:r>
      <w:r w:rsidR="00B07C67" w:rsidRPr="00714769">
        <w:rPr>
          <w:rFonts w:asciiTheme="minorHAnsi" w:hAnsiTheme="minorHAnsi" w:cstheme="minorHAnsi"/>
          <w:color w:val="000000" w:themeColor="text1"/>
          <w:szCs w:val="22"/>
        </w:rPr>
        <w:t xml:space="preserve"> are mapped to each heading</w:t>
      </w:r>
      <w:r w:rsidR="00F80B09" w:rsidRPr="00714769">
        <w:rPr>
          <w:rFonts w:asciiTheme="minorHAnsi" w:hAnsiTheme="minorHAnsi" w:cstheme="minorHAnsi"/>
          <w:color w:val="000000" w:themeColor="text1"/>
          <w:szCs w:val="22"/>
        </w:rPr>
        <w:t xml:space="preserve"> to facilitate the provider to self-evaluate a draft programme against the validation criteria</w:t>
      </w:r>
      <w:r w:rsidR="00B07C67" w:rsidRPr="00714769">
        <w:rPr>
          <w:rFonts w:asciiTheme="minorHAnsi" w:hAnsiTheme="minorHAnsi" w:cstheme="minorHAnsi"/>
          <w:color w:val="000000" w:themeColor="text1"/>
          <w:szCs w:val="22"/>
        </w:rPr>
        <w:t xml:space="preserve">. </w:t>
      </w:r>
    </w:p>
    <w:p w14:paraId="46EB6128" w14:textId="102751A5" w:rsidR="00B07C67" w:rsidRPr="00714769" w:rsidRDefault="00B07C67" w:rsidP="00B07C67">
      <w:pPr>
        <w:pStyle w:val="StyleCalibriAfter12ptLinespacing15lines"/>
        <w:spacing w:line="240" w:lineRule="auto"/>
        <w:rPr>
          <w:rFonts w:asciiTheme="minorHAnsi" w:hAnsiTheme="minorHAnsi" w:cstheme="minorHAnsi"/>
          <w:iCs/>
          <w:szCs w:val="22"/>
        </w:rPr>
      </w:pPr>
      <w:r w:rsidRPr="00714769">
        <w:rPr>
          <w:rFonts w:asciiTheme="minorHAnsi" w:hAnsiTheme="minorHAnsi" w:cstheme="minorHAnsi"/>
          <w:szCs w:val="22"/>
        </w:rPr>
        <w:t>This document assumes familiarity with the QQI Core Policies and Criteria for the Validation by QQI of Programmes of Education and Training</w:t>
      </w:r>
      <w:r w:rsidR="007046FB" w:rsidRPr="00714769">
        <w:rPr>
          <w:rFonts w:asciiTheme="minorHAnsi" w:hAnsiTheme="minorHAnsi" w:cstheme="minorHAnsi"/>
          <w:szCs w:val="22"/>
        </w:rPr>
        <w:t xml:space="preserve"> and the programme descriptor template</w:t>
      </w:r>
      <w:r w:rsidRPr="00714769">
        <w:rPr>
          <w:rFonts w:asciiTheme="minorHAnsi" w:hAnsiTheme="minorHAnsi" w:cstheme="minorHAnsi"/>
          <w:iCs/>
          <w:szCs w:val="22"/>
        </w:rPr>
        <w:t xml:space="preserve">. </w:t>
      </w:r>
    </w:p>
    <w:p w14:paraId="7B30C5B1" w14:textId="4386E380" w:rsidR="00B07C67" w:rsidRPr="00714769" w:rsidRDefault="00B07C67" w:rsidP="00F80B09">
      <w:pPr>
        <w:pStyle w:val="StyleCalibriAfter12ptLinespacing15lines"/>
        <w:spacing w:line="240" w:lineRule="auto"/>
        <w:rPr>
          <w:rFonts w:asciiTheme="minorHAnsi" w:hAnsiTheme="minorHAnsi" w:cstheme="minorHAnsi"/>
          <w:iCs/>
          <w:szCs w:val="22"/>
        </w:rPr>
      </w:pPr>
      <w:r w:rsidRPr="00714769">
        <w:rPr>
          <w:rFonts w:asciiTheme="minorHAnsi" w:hAnsiTheme="minorHAnsi" w:cstheme="minorHAnsi"/>
          <w:iCs/>
          <w:szCs w:val="22"/>
        </w:rPr>
        <w:t>There are 8 sec</w:t>
      </w:r>
      <w:r w:rsidR="008C79DF" w:rsidRPr="00714769">
        <w:rPr>
          <w:rFonts w:asciiTheme="minorHAnsi" w:hAnsiTheme="minorHAnsi" w:cstheme="minorHAnsi"/>
          <w:iCs/>
          <w:szCs w:val="22"/>
        </w:rPr>
        <w:t>tions in the template:</w:t>
      </w:r>
      <w:r w:rsidRPr="00714769">
        <w:rPr>
          <w:rFonts w:asciiTheme="minorHAnsi" w:hAnsiTheme="minorHAnsi" w:cstheme="minorHAnsi"/>
          <w:iCs/>
          <w:szCs w:val="22"/>
        </w:rPr>
        <w:t xml:space="preserve"> </w:t>
      </w:r>
    </w:p>
    <w:p w14:paraId="73FF4DCD" w14:textId="77777777" w:rsidR="00F80B09" w:rsidRPr="00714769" w:rsidRDefault="00F80B09" w:rsidP="00F80B09">
      <w:pPr>
        <w:pStyle w:val="StyleCalibriAfter12ptLinespacing15lines"/>
        <w:spacing w:after="0"/>
        <w:rPr>
          <w:rFonts w:asciiTheme="minorHAnsi" w:hAnsiTheme="minorHAnsi" w:cstheme="minorHAnsi"/>
          <w:iCs/>
          <w:szCs w:val="22"/>
        </w:rPr>
      </w:pPr>
      <w:r w:rsidRPr="00714769">
        <w:rPr>
          <w:rFonts w:asciiTheme="minorHAnsi" w:hAnsiTheme="minorHAnsi" w:cstheme="minorHAnsi"/>
          <w:iCs/>
          <w:szCs w:val="22"/>
        </w:rPr>
        <w:t>Section 1</w:t>
      </w:r>
      <w:r w:rsidRPr="00714769">
        <w:rPr>
          <w:rFonts w:asciiTheme="minorHAnsi" w:hAnsiTheme="minorHAnsi" w:cstheme="minorHAnsi"/>
          <w:iCs/>
          <w:szCs w:val="22"/>
        </w:rPr>
        <w:tab/>
        <w:t>Provider Details</w:t>
      </w:r>
    </w:p>
    <w:p w14:paraId="2458B56C" w14:textId="77777777" w:rsidR="00F80B09" w:rsidRPr="00714769" w:rsidRDefault="00F80B09" w:rsidP="00F80B09">
      <w:pPr>
        <w:pStyle w:val="StyleCalibriAfter12ptLinespacing15lines"/>
        <w:spacing w:after="0"/>
        <w:rPr>
          <w:rFonts w:asciiTheme="minorHAnsi" w:hAnsiTheme="minorHAnsi" w:cstheme="minorHAnsi"/>
          <w:iCs/>
          <w:szCs w:val="22"/>
        </w:rPr>
      </w:pPr>
      <w:r w:rsidRPr="00714769">
        <w:rPr>
          <w:rFonts w:asciiTheme="minorHAnsi" w:hAnsiTheme="minorHAnsi" w:cstheme="minorHAnsi"/>
          <w:iCs/>
          <w:szCs w:val="22"/>
        </w:rPr>
        <w:t>Section 2</w:t>
      </w:r>
      <w:r w:rsidRPr="00714769">
        <w:rPr>
          <w:rFonts w:asciiTheme="minorHAnsi" w:hAnsiTheme="minorHAnsi" w:cstheme="minorHAnsi"/>
          <w:iCs/>
          <w:szCs w:val="22"/>
        </w:rPr>
        <w:tab/>
        <w:t>Programme Overview</w:t>
      </w:r>
    </w:p>
    <w:p w14:paraId="7A34C520" w14:textId="77777777" w:rsidR="00F80B09" w:rsidRPr="00714769" w:rsidRDefault="00F80B09" w:rsidP="00F80B09">
      <w:pPr>
        <w:pStyle w:val="StyleCalibriAfter12ptLinespacing15lines"/>
        <w:spacing w:after="0"/>
        <w:rPr>
          <w:rFonts w:asciiTheme="minorHAnsi" w:hAnsiTheme="minorHAnsi" w:cstheme="minorHAnsi"/>
          <w:iCs/>
          <w:szCs w:val="22"/>
        </w:rPr>
      </w:pPr>
      <w:r w:rsidRPr="00714769">
        <w:rPr>
          <w:rFonts w:asciiTheme="minorHAnsi" w:hAnsiTheme="minorHAnsi" w:cstheme="minorHAnsi"/>
          <w:iCs/>
          <w:szCs w:val="22"/>
        </w:rPr>
        <w:t>Section 3</w:t>
      </w:r>
      <w:r w:rsidRPr="00714769">
        <w:rPr>
          <w:rFonts w:asciiTheme="minorHAnsi" w:hAnsiTheme="minorHAnsi" w:cstheme="minorHAnsi"/>
          <w:iCs/>
          <w:szCs w:val="22"/>
        </w:rPr>
        <w:tab/>
        <w:t>Programme Management, Staffing and Implementation</w:t>
      </w:r>
    </w:p>
    <w:p w14:paraId="557B551C" w14:textId="77777777" w:rsidR="00F80B09" w:rsidRPr="00714769" w:rsidRDefault="00F80B09" w:rsidP="00F80B09">
      <w:pPr>
        <w:pStyle w:val="StyleCalibriAfter12ptLinespacing15lines"/>
        <w:spacing w:after="0"/>
        <w:rPr>
          <w:rFonts w:asciiTheme="minorHAnsi" w:hAnsiTheme="minorHAnsi" w:cstheme="minorHAnsi"/>
          <w:iCs/>
          <w:szCs w:val="22"/>
        </w:rPr>
      </w:pPr>
      <w:r w:rsidRPr="00714769">
        <w:rPr>
          <w:rFonts w:asciiTheme="minorHAnsi" w:hAnsiTheme="minorHAnsi" w:cstheme="minorHAnsi"/>
          <w:iCs/>
          <w:szCs w:val="22"/>
        </w:rPr>
        <w:t>Section 4</w:t>
      </w:r>
      <w:r w:rsidRPr="00714769">
        <w:rPr>
          <w:rFonts w:asciiTheme="minorHAnsi" w:hAnsiTheme="minorHAnsi" w:cstheme="minorHAnsi"/>
          <w:iCs/>
          <w:szCs w:val="22"/>
        </w:rPr>
        <w:tab/>
        <w:t>Programme Concept</w:t>
      </w:r>
    </w:p>
    <w:p w14:paraId="777CF001" w14:textId="77777777" w:rsidR="00F80B09" w:rsidRPr="00714769" w:rsidRDefault="00F80B09" w:rsidP="00F80B09">
      <w:pPr>
        <w:pStyle w:val="StyleCalibriAfter12ptLinespacing15lines"/>
        <w:spacing w:after="0"/>
        <w:rPr>
          <w:rFonts w:asciiTheme="minorHAnsi" w:hAnsiTheme="minorHAnsi" w:cstheme="minorHAnsi"/>
          <w:iCs/>
          <w:szCs w:val="22"/>
        </w:rPr>
      </w:pPr>
      <w:r w:rsidRPr="00714769">
        <w:rPr>
          <w:rFonts w:asciiTheme="minorHAnsi" w:hAnsiTheme="minorHAnsi" w:cstheme="minorHAnsi"/>
          <w:iCs/>
          <w:szCs w:val="22"/>
        </w:rPr>
        <w:t>Section 5</w:t>
      </w:r>
      <w:r w:rsidRPr="00714769">
        <w:rPr>
          <w:rFonts w:asciiTheme="minorHAnsi" w:hAnsiTheme="minorHAnsi" w:cstheme="minorHAnsi"/>
          <w:iCs/>
          <w:szCs w:val="22"/>
        </w:rPr>
        <w:tab/>
        <w:t>Access, Transfer and Progression procedures, Criteria and Arrangements</w:t>
      </w:r>
    </w:p>
    <w:p w14:paraId="0F105898" w14:textId="77777777" w:rsidR="00F80B09" w:rsidRPr="00714769" w:rsidRDefault="00F80B09" w:rsidP="00F80B09">
      <w:pPr>
        <w:pStyle w:val="StyleCalibriAfter12ptLinespacing15lines"/>
        <w:spacing w:after="0"/>
        <w:rPr>
          <w:rFonts w:asciiTheme="minorHAnsi" w:hAnsiTheme="minorHAnsi" w:cstheme="minorHAnsi"/>
          <w:iCs/>
          <w:szCs w:val="22"/>
        </w:rPr>
      </w:pPr>
      <w:r w:rsidRPr="00714769">
        <w:rPr>
          <w:rFonts w:asciiTheme="minorHAnsi" w:hAnsiTheme="minorHAnsi" w:cstheme="minorHAnsi"/>
          <w:iCs/>
          <w:szCs w:val="22"/>
        </w:rPr>
        <w:t>Section 6</w:t>
      </w:r>
      <w:r w:rsidRPr="00714769">
        <w:rPr>
          <w:rFonts w:asciiTheme="minorHAnsi" w:hAnsiTheme="minorHAnsi" w:cstheme="minorHAnsi"/>
          <w:iCs/>
          <w:szCs w:val="22"/>
        </w:rPr>
        <w:tab/>
        <w:t>Programme Curriculum</w:t>
      </w:r>
    </w:p>
    <w:p w14:paraId="01236703" w14:textId="77777777" w:rsidR="00F80B09" w:rsidRPr="00714769" w:rsidRDefault="00F80B09" w:rsidP="00F80B09">
      <w:pPr>
        <w:pStyle w:val="StyleCalibriAfter12ptLinespacing15lines"/>
        <w:spacing w:after="0"/>
        <w:rPr>
          <w:rFonts w:asciiTheme="minorHAnsi" w:hAnsiTheme="minorHAnsi" w:cstheme="minorHAnsi"/>
          <w:iCs/>
          <w:szCs w:val="22"/>
        </w:rPr>
      </w:pPr>
      <w:r w:rsidRPr="00714769">
        <w:rPr>
          <w:rFonts w:asciiTheme="minorHAnsi" w:hAnsiTheme="minorHAnsi" w:cstheme="minorHAnsi"/>
          <w:iCs/>
          <w:szCs w:val="22"/>
        </w:rPr>
        <w:t>Section 7</w:t>
      </w:r>
      <w:r w:rsidRPr="00714769">
        <w:rPr>
          <w:rFonts w:asciiTheme="minorHAnsi" w:hAnsiTheme="minorHAnsi" w:cstheme="minorHAnsi"/>
          <w:iCs/>
          <w:szCs w:val="22"/>
        </w:rPr>
        <w:tab/>
        <w:t>Programme Module Information</w:t>
      </w:r>
    </w:p>
    <w:p w14:paraId="285F1EAB" w14:textId="77777777" w:rsidR="00F80B09" w:rsidRPr="00714769" w:rsidRDefault="00F80B09" w:rsidP="00F80B09">
      <w:pPr>
        <w:pStyle w:val="StyleCalibriAfter12ptLinespacing15lines"/>
        <w:spacing w:after="0" w:line="240" w:lineRule="auto"/>
        <w:rPr>
          <w:rFonts w:asciiTheme="minorHAnsi" w:hAnsiTheme="minorHAnsi" w:cstheme="minorHAnsi"/>
          <w:iCs/>
          <w:szCs w:val="22"/>
        </w:rPr>
      </w:pPr>
      <w:r w:rsidRPr="00714769">
        <w:rPr>
          <w:rFonts w:asciiTheme="minorHAnsi" w:hAnsiTheme="minorHAnsi" w:cstheme="minorHAnsi"/>
          <w:iCs/>
          <w:szCs w:val="22"/>
        </w:rPr>
        <w:t>Section 9</w:t>
      </w:r>
      <w:r w:rsidRPr="00714769">
        <w:rPr>
          <w:rFonts w:asciiTheme="minorHAnsi" w:hAnsiTheme="minorHAnsi" w:cstheme="minorHAnsi"/>
          <w:iCs/>
          <w:szCs w:val="22"/>
        </w:rPr>
        <w:tab/>
        <w:t>Provider Authorisation/Declaration</w:t>
      </w:r>
    </w:p>
    <w:p w14:paraId="1A0E56FF" w14:textId="0CD6936B" w:rsidR="00B07C67" w:rsidRPr="00714769" w:rsidRDefault="008C79DF" w:rsidP="00B07C67">
      <w:pPr>
        <w:pStyle w:val="StyleCalibriAfter12ptLinespacing15lines"/>
        <w:spacing w:line="240" w:lineRule="auto"/>
        <w:rPr>
          <w:rFonts w:asciiTheme="minorHAnsi" w:hAnsiTheme="minorHAnsi" w:cstheme="minorHAnsi"/>
          <w:iCs/>
          <w:color w:val="000000" w:themeColor="text1"/>
          <w:szCs w:val="22"/>
        </w:rPr>
      </w:pPr>
      <w:r w:rsidRPr="00714769">
        <w:rPr>
          <w:rFonts w:asciiTheme="minorHAnsi" w:hAnsiTheme="minorHAnsi" w:cstheme="minorHAnsi"/>
          <w:iCs/>
          <w:szCs w:val="22"/>
        </w:rPr>
        <w:br/>
      </w:r>
      <w:r w:rsidR="00B07C67" w:rsidRPr="00714769">
        <w:rPr>
          <w:rFonts w:asciiTheme="minorHAnsi" w:hAnsiTheme="minorHAnsi" w:cstheme="minorHAnsi"/>
          <w:iCs/>
          <w:color w:val="000000" w:themeColor="text1"/>
          <w:szCs w:val="22"/>
        </w:rPr>
        <w:t>All applicants</w:t>
      </w:r>
      <w:r w:rsidR="007046FB" w:rsidRPr="00714769">
        <w:rPr>
          <w:rFonts w:asciiTheme="minorHAnsi" w:hAnsiTheme="minorHAnsi" w:cstheme="minorHAnsi"/>
          <w:iCs/>
          <w:color w:val="000000" w:themeColor="text1"/>
          <w:szCs w:val="22"/>
        </w:rPr>
        <w:t xml:space="preserve"> (for validation) must use the programme descriptor template</w:t>
      </w:r>
      <w:r w:rsidR="00B07C67" w:rsidRPr="00714769">
        <w:rPr>
          <w:rFonts w:asciiTheme="minorHAnsi" w:hAnsiTheme="minorHAnsi" w:cstheme="minorHAnsi"/>
          <w:iCs/>
          <w:color w:val="000000" w:themeColor="text1"/>
          <w:szCs w:val="22"/>
        </w:rPr>
        <w:t xml:space="preserve"> provided and complete all sections</w:t>
      </w:r>
      <w:r w:rsidR="007046FB" w:rsidRPr="00714769">
        <w:rPr>
          <w:rFonts w:asciiTheme="minorHAnsi" w:hAnsiTheme="minorHAnsi" w:cstheme="minorHAnsi"/>
          <w:iCs/>
          <w:color w:val="000000" w:themeColor="text1"/>
          <w:szCs w:val="22"/>
        </w:rPr>
        <w:t>.</w:t>
      </w:r>
      <w:r w:rsidR="00B07C67" w:rsidRPr="00714769">
        <w:rPr>
          <w:rFonts w:asciiTheme="minorHAnsi" w:hAnsiTheme="minorHAnsi" w:cstheme="minorHAnsi"/>
          <w:iCs/>
          <w:color w:val="000000" w:themeColor="text1"/>
          <w:szCs w:val="22"/>
        </w:rPr>
        <w:t xml:space="preserve"> </w:t>
      </w:r>
      <w:r w:rsidR="007046FB" w:rsidRPr="00714769">
        <w:rPr>
          <w:rFonts w:asciiTheme="minorHAnsi" w:hAnsiTheme="minorHAnsi" w:cstheme="minorHAnsi"/>
          <w:iCs/>
          <w:color w:val="000000" w:themeColor="text1"/>
          <w:szCs w:val="22"/>
        </w:rPr>
        <w:t xml:space="preserve">It is strongly advised that providers use this guidelines document to support them in completing the programme descriptor template. </w:t>
      </w:r>
      <w:r w:rsidR="00B07C67" w:rsidRPr="00714769">
        <w:rPr>
          <w:rFonts w:asciiTheme="minorHAnsi" w:hAnsiTheme="minorHAnsi" w:cstheme="minorHAnsi"/>
          <w:iCs/>
          <w:color w:val="000000" w:themeColor="text1"/>
          <w:szCs w:val="22"/>
        </w:rPr>
        <w:t xml:space="preserve">The purpose of this document is to </w:t>
      </w:r>
      <w:r w:rsidR="007046FB" w:rsidRPr="00714769">
        <w:rPr>
          <w:rFonts w:asciiTheme="minorHAnsi" w:hAnsiTheme="minorHAnsi" w:cstheme="minorHAnsi"/>
          <w:iCs/>
          <w:color w:val="000000" w:themeColor="text1"/>
          <w:szCs w:val="22"/>
        </w:rPr>
        <w:t>help applicants</w:t>
      </w:r>
      <w:r w:rsidR="00B07C67" w:rsidRPr="00714769">
        <w:rPr>
          <w:rFonts w:asciiTheme="minorHAnsi" w:hAnsiTheme="minorHAnsi" w:cstheme="minorHAnsi"/>
          <w:iCs/>
          <w:color w:val="000000" w:themeColor="text1"/>
          <w:szCs w:val="22"/>
        </w:rPr>
        <w:t xml:space="preserve"> present their applications and programmes consistently and systematically</w:t>
      </w:r>
      <w:r w:rsidR="00215144" w:rsidRPr="00714769">
        <w:rPr>
          <w:rFonts w:asciiTheme="minorHAnsi" w:hAnsiTheme="minorHAnsi" w:cstheme="minorHAnsi"/>
          <w:iCs/>
          <w:color w:val="000000" w:themeColor="text1"/>
          <w:szCs w:val="22"/>
        </w:rPr>
        <w:t>, while also assisting them to meet the QQI validation criteria</w:t>
      </w:r>
      <w:r w:rsidR="00B07C67" w:rsidRPr="00714769">
        <w:rPr>
          <w:rFonts w:asciiTheme="minorHAnsi" w:hAnsiTheme="minorHAnsi" w:cstheme="minorHAnsi"/>
          <w:iCs/>
          <w:color w:val="000000" w:themeColor="text1"/>
          <w:szCs w:val="22"/>
        </w:rPr>
        <w:t xml:space="preserve">. However, </w:t>
      </w:r>
      <w:r w:rsidR="00B07C67" w:rsidRPr="00714769">
        <w:rPr>
          <w:rFonts w:asciiTheme="minorHAnsi" w:hAnsiTheme="minorHAnsi" w:cstheme="minorHAnsi"/>
          <w:b/>
          <w:iCs/>
          <w:color w:val="000000" w:themeColor="text1"/>
          <w:szCs w:val="22"/>
        </w:rPr>
        <w:t>it is the applicant’s sole responsibility to ensure that all the cr</w:t>
      </w:r>
      <w:r w:rsidRPr="00714769">
        <w:rPr>
          <w:rFonts w:asciiTheme="minorHAnsi" w:hAnsiTheme="minorHAnsi" w:cstheme="minorHAnsi"/>
          <w:b/>
          <w:iCs/>
          <w:color w:val="000000" w:themeColor="text1"/>
          <w:szCs w:val="22"/>
        </w:rPr>
        <w:t>iteria are addressed.</w:t>
      </w:r>
      <w:r w:rsidRPr="00714769">
        <w:rPr>
          <w:rFonts w:asciiTheme="minorHAnsi" w:hAnsiTheme="minorHAnsi" w:cstheme="minorHAnsi"/>
          <w:iCs/>
          <w:color w:val="000000" w:themeColor="text1"/>
          <w:szCs w:val="22"/>
        </w:rPr>
        <w:t xml:space="preserve"> The guidelines and the template must </w:t>
      </w:r>
      <w:r w:rsidR="00B07C67" w:rsidRPr="00714769">
        <w:rPr>
          <w:rFonts w:asciiTheme="minorHAnsi" w:hAnsiTheme="minorHAnsi" w:cstheme="minorHAnsi"/>
          <w:iCs/>
          <w:color w:val="000000" w:themeColor="text1"/>
          <w:szCs w:val="22"/>
        </w:rPr>
        <w:t xml:space="preserve">be read in conjunction with QQI’s Core Policies and Criteria for the Validation by QQI of Programmes of Education and Training (2016).  </w:t>
      </w:r>
    </w:p>
    <w:p w14:paraId="65649D9C" w14:textId="37975036" w:rsidR="00FD2D31" w:rsidRPr="00714769" w:rsidRDefault="00E84113" w:rsidP="00A6175B">
      <w:pPr>
        <w:pStyle w:val="StyleCalibriAfter12ptLinespacing15lines"/>
        <w:spacing w:line="240" w:lineRule="auto"/>
        <w:rPr>
          <w:rFonts w:asciiTheme="minorHAnsi" w:hAnsiTheme="minorHAnsi" w:cstheme="minorHAnsi"/>
          <w:iCs/>
          <w:color w:val="000000" w:themeColor="text1"/>
          <w:szCs w:val="22"/>
        </w:rPr>
      </w:pPr>
      <w:r w:rsidRPr="00714769">
        <w:rPr>
          <w:rFonts w:asciiTheme="minorHAnsi" w:hAnsiTheme="minorHAnsi" w:cstheme="minorHAnsi"/>
          <w:color w:val="2E74B5" w:themeColor="accent1" w:themeShade="BF"/>
          <w:szCs w:val="22"/>
        </w:rPr>
        <w:br w:type="page"/>
      </w:r>
      <w:r w:rsidR="00193C98" w:rsidRPr="00714769">
        <w:rPr>
          <w:rFonts w:asciiTheme="minorHAnsi" w:hAnsiTheme="minorHAnsi" w:cstheme="minorHAnsi"/>
          <w:b/>
          <w:color w:val="2E74B5" w:themeColor="accent1" w:themeShade="BF"/>
          <w:sz w:val="32"/>
          <w:szCs w:val="32"/>
        </w:rPr>
        <w:lastRenderedPageBreak/>
        <w:t>Section 1</w:t>
      </w:r>
      <w:r w:rsidR="0072691F" w:rsidRPr="00714769">
        <w:rPr>
          <w:rFonts w:asciiTheme="minorHAnsi" w:hAnsiTheme="minorHAnsi" w:cstheme="minorHAnsi"/>
          <w:b/>
          <w:color w:val="2E74B5" w:themeColor="accent1" w:themeShade="BF"/>
          <w:sz w:val="32"/>
          <w:szCs w:val="32"/>
        </w:rPr>
        <w:t xml:space="preserve"> </w:t>
      </w:r>
      <w:r w:rsidR="00FD2D31" w:rsidRPr="00714769">
        <w:rPr>
          <w:rFonts w:asciiTheme="minorHAnsi" w:hAnsiTheme="minorHAnsi" w:cstheme="minorHAnsi"/>
          <w:b/>
          <w:color w:val="2E74B5" w:themeColor="accent1" w:themeShade="BF"/>
          <w:sz w:val="32"/>
          <w:szCs w:val="32"/>
        </w:rPr>
        <w:t>Provider Details</w:t>
      </w:r>
    </w:p>
    <w:tbl>
      <w:tblPr>
        <w:tblStyle w:val="TableGrid"/>
        <w:tblW w:w="15026" w:type="dxa"/>
        <w:tblInd w:w="0" w:type="dxa"/>
        <w:tblLook w:val="00A0" w:firstRow="1" w:lastRow="0" w:firstColumn="1" w:lastColumn="0" w:noHBand="0" w:noVBand="0"/>
      </w:tblPr>
      <w:tblGrid>
        <w:gridCol w:w="2977"/>
        <w:gridCol w:w="12049"/>
      </w:tblGrid>
      <w:tr w:rsidR="000B0E27" w:rsidRPr="00714769" w14:paraId="6A474DA2" w14:textId="1139D6C7" w:rsidTr="000B0E27">
        <w:trPr>
          <w:tblHeader/>
        </w:trPr>
        <w:tc>
          <w:tcPr>
            <w:tcW w:w="2977" w:type="dxa"/>
            <w:tcBorders>
              <w:top w:val="nil"/>
              <w:left w:val="nil"/>
              <w:bottom w:val="single" w:sz="4" w:space="0" w:color="auto"/>
              <w:right w:val="single" w:sz="4" w:space="0" w:color="auto"/>
            </w:tcBorders>
            <w:shd w:val="clear" w:color="auto" w:fill="auto"/>
            <w:vAlign w:val="center"/>
          </w:tcPr>
          <w:p w14:paraId="559B1522" w14:textId="49901DC2" w:rsidR="000B0E27" w:rsidRPr="00714769" w:rsidRDefault="000B0E27">
            <w:pPr>
              <w:rPr>
                <w:rFonts w:asciiTheme="minorHAnsi" w:hAnsiTheme="minorHAnsi" w:cstheme="minorHAnsi"/>
                <w:b/>
                <w:sz w:val="24"/>
              </w:rPr>
            </w:pPr>
          </w:p>
        </w:tc>
        <w:tc>
          <w:tcPr>
            <w:tcW w:w="12049" w:type="dxa"/>
            <w:tcBorders>
              <w:top w:val="single" w:sz="4" w:space="0" w:color="auto"/>
              <w:left w:val="single" w:sz="4" w:space="0" w:color="auto"/>
              <w:bottom w:val="single" w:sz="4" w:space="0" w:color="auto"/>
              <w:right w:val="single" w:sz="4" w:space="0" w:color="auto"/>
            </w:tcBorders>
            <w:shd w:val="clear" w:color="auto" w:fill="auto"/>
            <w:vAlign w:val="center"/>
          </w:tcPr>
          <w:p w14:paraId="39869F54" w14:textId="4C4D1278" w:rsidR="000B0E27" w:rsidRPr="00714769" w:rsidRDefault="000B0E27">
            <w:pPr>
              <w:rPr>
                <w:rFonts w:asciiTheme="minorHAnsi" w:hAnsiTheme="minorHAnsi" w:cstheme="minorHAnsi"/>
                <w:b/>
                <w:sz w:val="24"/>
              </w:rPr>
            </w:pPr>
            <w:r w:rsidRPr="00714769">
              <w:rPr>
                <w:rFonts w:asciiTheme="minorHAnsi" w:hAnsiTheme="minorHAnsi" w:cstheme="minorHAnsi"/>
                <w:b/>
                <w:sz w:val="24"/>
              </w:rPr>
              <w:t>Guidelines</w:t>
            </w:r>
          </w:p>
        </w:tc>
      </w:tr>
      <w:tr w:rsidR="00F3714B" w:rsidRPr="00714769" w14:paraId="5451505C" w14:textId="77777777" w:rsidTr="001A6DE2">
        <w:tblPrEx>
          <w:tblLook w:val="04A0" w:firstRow="1" w:lastRow="0" w:firstColumn="1" w:lastColumn="0" w:noHBand="0" w:noVBand="1"/>
        </w:tblPrEx>
        <w:trPr>
          <w:trHeight w:val="388"/>
        </w:trPr>
        <w:tc>
          <w:tcPr>
            <w:tcW w:w="15026" w:type="dxa"/>
            <w:gridSpan w:val="2"/>
            <w:shd w:val="clear" w:color="auto" w:fill="DEEAF6" w:themeFill="accent1" w:themeFillTint="33"/>
          </w:tcPr>
          <w:p w14:paraId="6953F0FF" w14:textId="558FEF7C" w:rsidR="00F3714B" w:rsidRPr="00714769" w:rsidRDefault="00F3714B" w:rsidP="001A6DE2">
            <w:pPr>
              <w:widowControl w:val="0"/>
              <w:suppressAutoHyphens w:val="0"/>
              <w:spacing w:before="240" w:after="0"/>
              <w:contextualSpacing/>
              <w:rPr>
                <w:rFonts w:asciiTheme="minorHAnsi" w:hAnsiTheme="minorHAnsi" w:cstheme="minorHAnsi"/>
              </w:rPr>
            </w:pPr>
            <w:r w:rsidRPr="00714769">
              <w:rPr>
                <w:rFonts w:asciiTheme="minorHAnsi" w:eastAsia="Calibri" w:hAnsiTheme="minorHAnsi" w:cstheme="minorHAnsi"/>
                <w:b/>
                <w:sz w:val="24"/>
                <w:lang w:eastAsia="en-US"/>
              </w:rPr>
              <w:t>SECTION 1</w:t>
            </w:r>
          </w:p>
        </w:tc>
      </w:tr>
      <w:tr w:rsidR="000B0E27" w:rsidRPr="00714769" w14:paraId="61C4A81E" w14:textId="2BCA795D" w:rsidTr="000B0E27">
        <w:trPr>
          <w:trHeight w:val="1235"/>
        </w:trPr>
        <w:tc>
          <w:tcPr>
            <w:tcW w:w="2977" w:type="dxa"/>
            <w:tcBorders>
              <w:top w:val="single" w:sz="4" w:space="0" w:color="auto"/>
              <w:left w:val="single" w:sz="4" w:space="0" w:color="auto"/>
              <w:right w:val="single" w:sz="4" w:space="0" w:color="auto"/>
            </w:tcBorders>
            <w:shd w:val="clear" w:color="auto" w:fill="DEEAF6" w:themeFill="accent1" w:themeFillTint="33"/>
            <w:hideMark/>
          </w:tcPr>
          <w:p w14:paraId="369D977A" w14:textId="77777777" w:rsidR="000B0E27" w:rsidRPr="00714769" w:rsidRDefault="000B0E27">
            <w:pPr>
              <w:rPr>
                <w:rFonts w:asciiTheme="minorHAnsi" w:hAnsiTheme="minorHAnsi" w:cstheme="minorHAnsi"/>
                <w:b/>
                <w:szCs w:val="20"/>
              </w:rPr>
            </w:pPr>
            <w:r w:rsidRPr="00714769">
              <w:rPr>
                <w:rFonts w:asciiTheme="minorHAnsi" w:hAnsiTheme="minorHAnsi" w:cstheme="minorHAnsi"/>
                <w:b/>
                <w:szCs w:val="20"/>
              </w:rPr>
              <w:t>1.1 Provider</w:t>
            </w:r>
          </w:p>
        </w:tc>
        <w:tc>
          <w:tcPr>
            <w:tcW w:w="12049" w:type="dxa"/>
            <w:tcBorders>
              <w:top w:val="single" w:sz="4" w:space="0" w:color="auto"/>
              <w:left w:val="single" w:sz="4" w:space="0" w:color="auto"/>
              <w:right w:val="single" w:sz="4" w:space="0" w:color="auto"/>
            </w:tcBorders>
            <w:shd w:val="clear" w:color="auto" w:fill="auto"/>
          </w:tcPr>
          <w:p w14:paraId="4F2EBA59" w14:textId="138C59DB" w:rsidR="000B0E27" w:rsidRPr="00714769" w:rsidRDefault="000B0E27" w:rsidP="00CB0513">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714769">
              <w:rPr>
                <w:rFonts w:asciiTheme="minorHAnsi" w:hAnsiTheme="minorHAnsi" w:cstheme="minorHAnsi"/>
                <w:color w:val="000000" w:themeColor="text1"/>
                <w:sz w:val="20"/>
                <w:szCs w:val="20"/>
              </w:rPr>
              <w:t>Insert the provider’s Name, Address and QBS username here (this is the unique code issued by QQI and used to access the validation page on QBS).</w:t>
            </w:r>
          </w:p>
          <w:p w14:paraId="5FFF574A" w14:textId="5FDF5188" w:rsidR="000B0E27" w:rsidRPr="00714769" w:rsidRDefault="000B0E27" w:rsidP="00CB0513">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714769">
              <w:rPr>
                <w:rFonts w:asciiTheme="minorHAnsi" w:hAnsiTheme="minorHAnsi" w:cstheme="minorHAnsi"/>
                <w:color w:val="000000" w:themeColor="text1"/>
                <w:sz w:val="20"/>
                <w:szCs w:val="20"/>
              </w:rPr>
              <w:t>For multi-centre providers, for example, an ETB, insert the ETB name/details here and not the centre name/details where the programme is to be offered.</w:t>
            </w:r>
          </w:p>
        </w:tc>
      </w:tr>
      <w:tr w:rsidR="000B0E27" w:rsidRPr="00714769" w14:paraId="29E4E9FA" w14:textId="48F6866E" w:rsidTr="000B0E27">
        <w:trPr>
          <w:trHeight w:val="700"/>
        </w:trPr>
        <w:tc>
          <w:tcPr>
            <w:tcW w:w="2977" w:type="dxa"/>
            <w:tcBorders>
              <w:top w:val="single" w:sz="4" w:space="0" w:color="auto"/>
              <w:left w:val="single" w:sz="4" w:space="0" w:color="auto"/>
              <w:right w:val="single" w:sz="4" w:space="0" w:color="auto"/>
            </w:tcBorders>
            <w:shd w:val="clear" w:color="auto" w:fill="DEEAF6" w:themeFill="accent1" w:themeFillTint="33"/>
            <w:hideMark/>
          </w:tcPr>
          <w:p w14:paraId="54EFC499" w14:textId="77777777" w:rsidR="000B0E27" w:rsidRPr="00714769" w:rsidRDefault="000B0E27">
            <w:pPr>
              <w:rPr>
                <w:rFonts w:asciiTheme="minorHAnsi" w:hAnsiTheme="minorHAnsi" w:cstheme="minorHAnsi"/>
                <w:b/>
                <w:szCs w:val="20"/>
              </w:rPr>
            </w:pPr>
            <w:r w:rsidRPr="00714769">
              <w:rPr>
                <w:rFonts w:asciiTheme="minorHAnsi" w:hAnsiTheme="minorHAnsi" w:cstheme="minorHAnsi"/>
                <w:b/>
                <w:szCs w:val="20"/>
              </w:rPr>
              <w:t xml:space="preserve">1.2 Contact for validation </w:t>
            </w:r>
          </w:p>
        </w:tc>
        <w:tc>
          <w:tcPr>
            <w:tcW w:w="12049" w:type="dxa"/>
            <w:tcBorders>
              <w:top w:val="single" w:sz="4" w:space="0" w:color="auto"/>
              <w:left w:val="single" w:sz="4" w:space="0" w:color="auto"/>
              <w:right w:val="single" w:sz="4" w:space="0" w:color="auto"/>
            </w:tcBorders>
            <w:shd w:val="clear" w:color="auto" w:fill="auto"/>
          </w:tcPr>
          <w:p w14:paraId="3A1099B1" w14:textId="770A0A90" w:rsidR="000B0E27" w:rsidRPr="00714769" w:rsidRDefault="000B0E27">
            <w:pPr>
              <w:rPr>
                <w:rFonts w:asciiTheme="minorHAnsi" w:hAnsiTheme="minorHAnsi" w:cstheme="minorHAnsi"/>
                <w:szCs w:val="20"/>
              </w:rPr>
            </w:pPr>
            <w:r w:rsidRPr="00714769">
              <w:rPr>
                <w:rFonts w:asciiTheme="minorHAnsi" w:hAnsiTheme="minorHAnsi" w:cstheme="minorHAnsi"/>
                <w:szCs w:val="20"/>
              </w:rPr>
              <w:t>Insert the provider’s validation contact person’s details under each of the headings provided. This contact is the person who prepares and submits programmes for validation on behalf of the provider.</w:t>
            </w:r>
          </w:p>
        </w:tc>
      </w:tr>
      <w:tr w:rsidR="000B0E27" w:rsidRPr="00714769" w14:paraId="74F055AF" w14:textId="3EA4B670" w:rsidTr="000B0E27">
        <w:tc>
          <w:tcPr>
            <w:tcW w:w="2977" w:type="dxa"/>
            <w:tcBorders>
              <w:left w:val="single" w:sz="4" w:space="0" w:color="auto"/>
              <w:bottom w:val="single" w:sz="4" w:space="0" w:color="auto"/>
              <w:right w:val="single" w:sz="4" w:space="0" w:color="auto"/>
            </w:tcBorders>
            <w:shd w:val="clear" w:color="auto" w:fill="DEEAF6" w:themeFill="accent1" w:themeFillTint="33"/>
            <w:hideMark/>
          </w:tcPr>
          <w:p w14:paraId="65A6964F" w14:textId="0DA8EA9D" w:rsidR="000B0E27" w:rsidRPr="00714769" w:rsidRDefault="000B0E27">
            <w:pPr>
              <w:rPr>
                <w:rFonts w:asciiTheme="minorHAnsi" w:hAnsiTheme="minorHAnsi" w:cstheme="minorHAnsi"/>
                <w:b/>
                <w:szCs w:val="20"/>
              </w:rPr>
            </w:pPr>
            <w:r w:rsidRPr="00714769">
              <w:rPr>
                <w:rFonts w:asciiTheme="minorHAnsi" w:hAnsiTheme="minorHAnsi" w:cstheme="minorHAnsi"/>
                <w:b/>
                <w:szCs w:val="20"/>
              </w:rPr>
              <w:t xml:space="preserve">1.3 Programme Manager </w:t>
            </w:r>
          </w:p>
        </w:tc>
        <w:tc>
          <w:tcPr>
            <w:tcW w:w="12049" w:type="dxa"/>
            <w:tcBorders>
              <w:left w:val="single" w:sz="4" w:space="0" w:color="auto"/>
              <w:right w:val="single" w:sz="4" w:space="0" w:color="auto"/>
            </w:tcBorders>
            <w:shd w:val="clear" w:color="auto" w:fill="auto"/>
          </w:tcPr>
          <w:p w14:paraId="0CB7742B" w14:textId="42F3F097" w:rsidR="000B0E27" w:rsidRPr="00714769" w:rsidRDefault="000B0E27">
            <w:pPr>
              <w:rPr>
                <w:rFonts w:asciiTheme="minorHAnsi" w:hAnsiTheme="minorHAnsi" w:cstheme="minorHAnsi"/>
                <w:szCs w:val="20"/>
              </w:rPr>
            </w:pPr>
            <w:r w:rsidRPr="00714769">
              <w:rPr>
                <w:rFonts w:asciiTheme="minorHAnsi" w:hAnsiTheme="minorHAnsi" w:cstheme="minorHAnsi"/>
                <w:szCs w:val="20"/>
              </w:rPr>
              <w:t>Insert the provider’s contact person’s details under each of the headings provided. This person has overall responsibility for managing the programme, within the provider.</w:t>
            </w:r>
          </w:p>
        </w:tc>
      </w:tr>
      <w:tr w:rsidR="000B0E27" w:rsidRPr="00714769" w14:paraId="7FECE788" w14:textId="1636FAC9" w:rsidTr="000B0E27">
        <w:tblPrEx>
          <w:tblLook w:val="04A0" w:firstRow="1" w:lastRow="0" w:firstColumn="1" w:lastColumn="0" w:noHBand="0" w:noVBand="1"/>
        </w:tblPrEx>
        <w:tc>
          <w:tcPr>
            <w:tcW w:w="2977" w:type="dxa"/>
            <w:shd w:val="clear" w:color="auto" w:fill="DEEAF6" w:themeFill="accent1" w:themeFillTint="33"/>
          </w:tcPr>
          <w:p w14:paraId="4F014CD2" w14:textId="584A77F0" w:rsidR="000B0E27" w:rsidRPr="00714769" w:rsidRDefault="000B0E27" w:rsidP="00FD2D31">
            <w:pPr>
              <w:pStyle w:val="Caption"/>
              <w:rPr>
                <w:rFonts w:cstheme="minorHAnsi"/>
                <w:color w:val="FF0000"/>
                <w:szCs w:val="20"/>
              </w:rPr>
            </w:pPr>
            <w:r w:rsidRPr="00714769">
              <w:rPr>
                <w:rFonts w:cstheme="minorHAnsi"/>
                <w:b/>
                <w:iCs w:val="0"/>
                <w:szCs w:val="20"/>
              </w:rPr>
              <w:t>1.4 Contextual information about the provider and its other programmes</w:t>
            </w:r>
          </w:p>
        </w:tc>
        <w:tc>
          <w:tcPr>
            <w:tcW w:w="12049" w:type="dxa"/>
            <w:shd w:val="clear" w:color="auto" w:fill="auto"/>
          </w:tcPr>
          <w:p w14:paraId="3DCF9132" w14:textId="43C61848" w:rsidR="000B0E27" w:rsidRPr="00714769" w:rsidRDefault="000B0E27" w:rsidP="009972A6">
            <w:pPr>
              <w:pStyle w:val="p"/>
              <w:shd w:val="clear" w:color="auto" w:fill="FFFFFF"/>
              <w:spacing w:before="0" w:beforeAutospacing="0" w:after="240" w:afterAutospacing="0"/>
              <w:rPr>
                <w:rFonts w:asciiTheme="minorHAnsi" w:hAnsiTheme="minorHAnsi" w:cstheme="minorHAnsi"/>
                <w:color w:val="000000" w:themeColor="text1"/>
                <w:sz w:val="20"/>
                <w:szCs w:val="20"/>
              </w:rPr>
            </w:pPr>
            <w:r w:rsidRPr="00714769">
              <w:rPr>
                <w:rFonts w:asciiTheme="minorHAnsi" w:hAnsiTheme="minorHAnsi" w:cstheme="minorHAnsi"/>
                <w:color w:val="000000" w:themeColor="text1"/>
                <w:sz w:val="20"/>
                <w:szCs w:val="20"/>
              </w:rPr>
              <w:t xml:space="preserve">Insert a description of the provider and the context in which it operates giving a scope of the provision it provides. This information is to provide a QQI validation panel member/evaluator with an overview of the context and scope of the provider and what FET activities that provider is involved in. </w:t>
            </w:r>
          </w:p>
          <w:p w14:paraId="632CCF91" w14:textId="6B5E60C0" w:rsidR="000B0E27" w:rsidRPr="00714769" w:rsidRDefault="000B0E27" w:rsidP="009972A6">
            <w:pPr>
              <w:pStyle w:val="p"/>
              <w:shd w:val="clear" w:color="auto" w:fill="FFFFFF"/>
              <w:spacing w:before="0" w:beforeAutospacing="0" w:after="0" w:afterAutospacing="0"/>
              <w:rPr>
                <w:rFonts w:asciiTheme="minorHAnsi" w:hAnsiTheme="minorHAnsi" w:cstheme="minorHAnsi"/>
                <w:sz w:val="20"/>
                <w:szCs w:val="20"/>
              </w:rPr>
            </w:pPr>
            <w:r w:rsidRPr="00714769">
              <w:rPr>
                <w:rFonts w:asciiTheme="minorHAnsi" w:hAnsiTheme="minorHAnsi" w:cstheme="minorHAnsi"/>
                <w:sz w:val="20"/>
                <w:szCs w:val="20"/>
              </w:rPr>
              <w:t xml:space="preserve">The scope of provision table provides an overview of the range of activities and QA responsibilities of the provider.  Additional information which should be supplied in 1.4 includes: </w:t>
            </w:r>
          </w:p>
          <w:p w14:paraId="2DC20E01" w14:textId="4AA9D5E9" w:rsidR="000B0E27" w:rsidRPr="00714769" w:rsidRDefault="000B0E27" w:rsidP="00ED0D61">
            <w:pPr>
              <w:pStyle w:val="p"/>
              <w:numPr>
                <w:ilvl w:val="0"/>
                <w:numId w:val="5"/>
              </w:numPr>
              <w:shd w:val="clear" w:color="auto" w:fill="FFFFFF"/>
              <w:spacing w:before="0" w:beforeAutospacing="0" w:after="0" w:afterAutospacing="0"/>
              <w:rPr>
                <w:rFonts w:asciiTheme="minorHAnsi" w:hAnsiTheme="minorHAnsi" w:cstheme="minorHAnsi"/>
                <w:sz w:val="20"/>
                <w:szCs w:val="20"/>
              </w:rPr>
            </w:pPr>
            <w:r w:rsidRPr="00714769">
              <w:rPr>
                <w:rFonts w:asciiTheme="minorHAnsi" w:hAnsiTheme="minorHAnsi" w:cstheme="minorHAnsi"/>
                <w:sz w:val="20"/>
                <w:szCs w:val="20"/>
              </w:rPr>
              <w:t>Numbers of learners achieving QQI certification the current or previous year (broken down into major, special purpose, supplemental and minor awards)</w:t>
            </w:r>
          </w:p>
          <w:p w14:paraId="435EF077" w14:textId="77777777" w:rsidR="000B0E27" w:rsidRPr="00714769" w:rsidRDefault="000B0E27" w:rsidP="00ED0D61">
            <w:pPr>
              <w:pStyle w:val="p"/>
              <w:numPr>
                <w:ilvl w:val="0"/>
                <w:numId w:val="5"/>
              </w:numPr>
              <w:shd w:val="clear" w:color="auto" w:fill="FFFFFF"/>
              <w:spacing w:before="0" w:beforeAutospacing="0" w:after="0" w:afterAutospacing="0"/>
              <w:rPr>
                <w:rFonts w:asciiTheme="minorHAnsi" w:hAnsiTheme="minorHAnsi" w:cstheme="minorHAnsi"/>
                <w:sz w:val="20"/>
                <w:szCs w:val="20"/>
              </w:rPr>
            </w:pPr>
            <w:r w:rsidRPr="00714769">
              <w:rPr>
                <w:rFonts w:asciiTheme="minorHAnsi" w:hAnsiTheme="minorHAnsi" w:cstheme="minorHAnsi"/>
                <w:sz w:val="20"/>
                <w:szCs w:val="20"/>
              </w:rPr>
              <w:t>Numbers of learners achieving non QQI certification the current or previous year</w:t>
            </w:r>
          </w:p>
          <w:p w14:paraId="25D29A30" w14:textId="2C3BD09C" w:rsidR="000B0E27" w:rsidRPr="00714769" w:rsidRDefault="000B0E27" w:rsidP="00ED0D61">
            <w:pPr>
              <w:pStyle w:val="p"/>
              <w:numPr>
                <w:ilvl w:val="0"/>
                <w:numId w:val="5"/>
              </w:numPr>
              <w:shd w:val="clear" w:color="auto" w:fill="FFFFFF"/>
              <w:spacing w:before="0" w:beforeAutospacing="0" w:after="0" w:afterAutospacing="0"/>
              <w:rPr>
                <w:rFonts w:asciiTheme="minorHAnsi" w:hAnsiTheme="minorHAnsi" w:cstheme="minorHAnsi"/>
                <w:sz w:val="20"/>
                <w:szCs w:val="20"/>
              </w:rPr>
            </w:pPr>
            <w:r w:rsidRPr="00714769">
              <w:rPr>
                <w:rFonts w:asciiTheme="minorHAnsi" w:hAnsiTheme="minorHAnsi" w:cstheme="minorHAnsi"/>
                <w:sz w:val="20"/>
                <w:szCs w:val="20"/>
              </w:rPr>
              <w:t>Number of centres and teaching staff within the provider</w:t>
            </w:r>
          </w:p>
          <w:p w14:paraId="611CC0C0" w14:textId="154CDE62" w:rsidR="000B0E27" w:rsidRPr="00714769" w:rsidRDefault="000B0E27" w:rsidP="00ED0D61">
            <w:pPr>
              <w:pStyle w:val="p"/>
              <w:numPr>
                <w:ilvl w:val="0"/>
                <w:numId w:val="5"/>
              </w:numPr>
              <w:shd w:val="clear" w:color="auto" w:fill="FFFFFF"/>
              <w:spacing w:before="0" w:beforeAutospacing="0" w:after="0" w:afterAutospacing="0"/>
              <w:rPr>
                <w:rFonts w:asciiTheme="minorHAnsi" w:hAnsiTheme="minorHAnsi" w:cstheme="minorHAnsi"/>
                <w:sz w:val="20"/>
                <w:szCs w:val="20"/>
              </w:rPr>
            </w:pPr>
            <w:r w:rsidRPr="00714769">
              <w:rPr>
                <w:rFonts w:asciiTheme="minorHAnsi" w:hAnsiTheme="minorHAnsi" w:cstheme="minorHAnsi"/>
                <w:sz w:val="20"/>
                <w:szCs w:val="20"/>
              </w:rPr>
              <w:t>Experience with technology enhanced learning (TEL).</w:t>
            </w:r>
          </w:p>
        </w:tc>
      </w:tr>
      <w:tr w:rsidR="000B0E27" w:rsidRPr="00714769" w14:paraId="0BC44988" w14:textId="77777777" w:rsidTr="000B0E27">
        <w:tblPrEx>
          <w:tblLook w:val="04A0" w:firstRow="1" w:lastRow="0" w:firstColumn="1" w:lastColumn="0" w:noHBand="0" w:noVBand="1"/>
        </w:tblPrEx>
        <w:tc>
          <w:tcPr>
            <w:tcW w:w="2977" w:type="dxa"/>
            <w:shd w:val="clear" w:color="auto" w:fill="DEEAF6" w:themeFill="accent1" w:themeFillTint="33"/>
          </w:tcPr>
          <w:p w14:paraId="78B764A9" w14:textId="4D9222DE" w:rsidR="000B0E27" w:rsidRPr="00714769" w:rsidRDefault="000B0E27" w:rsidP="00FD2D31">
            <w:pPr>
              <w:pStyle w:val="Caption"/>
              <w:rPr>
                <w:rFonts w:cstheme="minorHAnsi"/>
                <w:b/>
                <w:szCs w:val="20"/>
                <w:lang w:eastAsia="en-US"/>
              </w:rPr>
            </w:pPr>
            <w:r w:rsidRPr="00714769">
              <w:rPr>
                <w:rFonts w:cstheme="minorHAnsi"/>
                <w:b/>
                <w:szCs w:val="20"/>
                <w:lang w:eastAsia="en-US"/>
              </w:rPr>
              <w:t>1.5 Approved Scope of Provision</w:t>
            </w:r>
          </w:p>
        </w:tc>
        <w:tc>
          <w:tcPr>
            <w:tcW w:w="12049" w:type="dxa"/>
            <w:shd w:val="clear" w:color="auto" w:fill="auto"/>
          </w:tcPr>
          <w:p w14:paraId="2E9DAFB1" w14:textId="091AC2E7" w:rsidR="000B0E27" w:rsidRPr="00714769" w:rsidRDefault="000B0E27" w:rsidP="00F37F91">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714769">
              <w:rPr>
                <w:rFonts w:asciiTheme="minorHAnsi" w:hAnsiTheme="minorHAnsi" w:cstheme="minorHAnsi"/>
                <w:color w:val="000000" w:themeColor="text1"/>
                <w:sz w:val="20"/>
                <w:szCs w:val="20"/>
              </w:rPr>
              <w:t>Complete the table showing the scope of provision covered by currently validated programmes.</w:t>
            </w:r>
          </w:p>
        </w:tc>
      </w:tr>
      <w:tr w:rsidR="000B0E27" w:rsidRPr="00714769" w14:paraId="17763534" w14:textId="77777777" w:rsidTr="000B0E27">
        <w:tblPrEx>
          <w:tblLook w:val="04A0" w:firstRow="1" w:lastRow="0" w:firstColumn="1" w:lastColumn="0" w:noHBand="0" w:noVBand="1"/>
        </w:tblPrEx>
        <w:tc>
          <w:tcPr>
            <w:tcW w:w="2977" w:type="dxa"/>
            <w:shd w:val="clear" w:color="auto" w:fill="DEEAF6" w:themeFill="accent1" w:themeFillTint="33"/>
          </w:tcPr>
          <w:p w14:paraId="3C55FACD" w14:textId="4E5CEF80" w:rsidR="000B0E27" w:rsidRPr="00714769" w:rsidRDefault="000B0E27" w:rsidP="00FD2D31">
            <w:pPr>
              <w:pStyle w:val="Caption"/>
              <w:rPr>
                <w:rFonts w:cstheme="minorHAnsi"/>
                <w:b/>
                <w:szCs w:val="20"/>
                <w:lang w:eastAsia="en-US"/>
              </w:rPr>
            </w:pPr>
            <w:r w:rsidRPr="00714769">
              <w:rPr>
                <w:rFonts w:cstheme="minorHAnsi"/>
                <w:b/>
                <w:szCs w:val="20"/>
                <w:lang w:eastAsia="en-US"/>
              </w:rPr>
              <w:t>1.6 Extension to Current Scope of Provision</w:t>
            </w:r>
          </w:p>
        </w:tc>
        <w:tc>
          <w:tcPr>
            <w:tcW w:w="12049" w:type="dxa"/>
            <w:shd w:val="clear" w:color="auto" w:fill="auto"/>
          </w:tcPr>
          <w:p w14:paraId="49835FE4" w14:textId="7635FD6A" w:rsidR="000B0E27" w:rsidRPr="00714769" w:rsidRDefault="000B0E27" w:rsidP="00F37F91">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714769">
              <w:rPr>
                <w:rFonts w:asciiTheme="minorHAnsi" w:hAnsiTheme="minorHAnsi" w:cstheme="minorHAnsi"/>
                <w:color w:val="000000" w:themeColor="text1"/>
                <w:sz w:val="20"/>
                <w:szCs w:val="20"/>
              </w:rPr>
              <w:t>If this programme would require an extension to your current scope of provision, provide information on the implications and what amendments have been made to your QA procedures to accommodate the extension.</w:t>
            </w:r>
          </w:p>
        </w:tc>
      </w:tr>
      <w:tr w:rsidR="00F3714B" w:rsidRPr="00714769" w14:paraId="1798F7A2" w14:textId="77777777" w:rsidTr="001A6DE2">
        <w:tblPrEx>
          <w:tblLook w:val="04A0" w:firstRow="1" w:lastRow="0" w:firstColumn="1" w:lastColumn="0" w:noHBand="0" w:noVBand="1"/>
        </w:tblPrEx>
        <w:trPr>
          <w:trHeight w:val="388"/>
        </w:trPr>
        <w:tc>
          <w:tcPr>
            <w:tcW w:w="15026" w:type="dxa"/>
            <w:gridSpan w:val="2"/>
            <w:shd w:val="clear" w:color="auto" w:fill="DEEAF6" w:themeFill="accent1" w:themeFillTint="33"/>
          </w:tcPr>
          <w:p w14:paraId="51752F00" w14:textId="32C5CCF0" w:rsidR="00F3714B" w:rsidRPr="00714769" w:rsidRDefault="00F3714B" w:rsidP="001A6DE2">
            <w:pPr>
              <w:widowControl w:val="0"/>
              <w:suppressAutoHyphens w:val="0"/>
              <w:spacing w:before="240" w:after="0"/>
              <w:contextualSpacing/>
              <w:rPr>
                <w:rFonts w:asciiTheme="minorHAnsi" w:hAnsiTheme="minorHAnsi" w:cstheme="minorHAnsi"/>
              </w:rPr>
            </w:pPr>
            <w:r w:rsidRPr="00714769">
              <w:rPr>
                <w:rFonts w:asciiTheme="minorHAnsi" w:eastAsia="Calibri" w:hAnsiTheme="minorHAnsi" w:cstheme="minorHAnsi"/>
                <w:b/>
                <w:sz w:val="24"/>
                <w:lang w:eastAsia="en-US"/>
              </w:rPr>
              <w:t>SECTION 2</w:t>
            </w:r>
          </w:p>
        </w:tc>
      </w:tr>
      <w:tr w:rsidR="000B0E27" w:rsidRPr="00714769" w14:paraId="35B439FD" w14:textId="77777777" w:rsidTr="000B0E27">
        <w:tblPrEx>
          <w:tblLook w:val="04A0" w:firstRow="1" w:lastRow="0" w:firstColumn="1" w:lastColumn="0" w:noHBand="0" w:noVBand="1"/>
        </w:tblPrEx>
        <w:tc>
          <w:tcPr>
            <w:tcW w:w="2977" w:type="dxa"/>
            <w:shd w:val="clear" w:color="auto" w:fill="DEEAF6" w:themeFill="accent1" w:themeFillTint="33"/>
          </w:tcPr>
          <w:p w14:paraId="48D9051E" w14:textId="1CCC83E3" w:rsidR="000B0E27" w:rsidRPr="00714769" w:rsidRDefault="000B0E27" w:rsidP="00FD2D31">
            <w:pPr>
              <w:pStyle w:val="Caption"/>
              <w:rPr>
                <w:rFonts w:cstheme="minorHAnsi"/>
                <w:b/>
                <w:iCs w:val="0"/>
                <w:szCs w:val="20"/>
              </w:rPr>
            </w:pPr>
            <w:r w:rsidRPr="00714769">
              <w:rPr>
                <w:rFonts w:cstheme="minorHAnsi"/>
                <w:b/>
                <w:szCs w:val="20"/>
                <w:lang w:eastAsia="en-US"/>
              </w:rPr>
              <w:t>2.1.1 Programme title</w:t>
            </w:r>
          </w:p>
        </w:tc>
        <w:tc>
          <w:tcPr>
            <w:tcW w:w="12049" w:type="dxa"/>
            <w:shd w:val="clear" w:color="auto" w:fill="auto"/>
          </w:tcPr>
          <w:p w14:paraId="53705C5D" w14:textId="77777777" w:rsidR="000B0E27" w:rsidRPr="00714769" w:rsidRDefault="000B0E27" w:rsidP="00F37F91">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714769">
              <w:rPr>
                <w:rFonts w:asciiTheme="minorHAnsi" w:hAnsiTheme="minorHAnsi" w:cstheme="minorHAnsi"/>
                <w:color w:val="000000" w:themeColor="text1"/>
                <w:sz w:val="20"/>
                <w:szCs w:val="20"/>
              </w:rPr>
              <w:t>Insert a programme title that is clear, succinct and fit for the purpose of informing a prospective learner and other stakeholders. The title should be consistent with the relevant QQI award.</w:t>
            </w:r>
            <w:r w:rsidRPr="00714769">
              <w:rPr>
                <w:rFonts w:asciiTheme="minorHAnsi" w:hAnsiTheme="minorHAnsi" w:cstheme="minorHAnsi"/>
                <w:color w:val="000000" w:themeColor="text1"/>
                <w:sz w:val="20"/>
                <w:szCs w:val="20"/>
              </w:rPr>
              <w:br/>
              <w:t>The title must reflect the minimum intended programme learning outcomes, be learner focused and meaningful, have long lasting significance and comply with applicable statutory, regulatory and professional body requirements, if applicable.</w:t>
            </w:r>
          </w:p>
          <w:p w14:paraId="18943D32" w14:textId="77777777" w:rsidR="000B0E27" w:rsidRPr="00714769" w:rsidRDefault="000B0E27" w:rsidP="00F37F91">
            <w:pPr>
              <w:pStyle w:val="p"/>
              <w:shd w:val="clear" w:color="auto" w:fill="FFFFFF"/>
              <w:spacing w:before="0" w:beforeAutospacing="0" w:after="0" w:afterAutospacing="0"/>
              <w:rPr>
                <w:rFonts w:asciiTheme="minorHAnsi" w:hAnsiTheme="minorHAnsi" w:cstheme="minorHAnsi"/>
                <w:color w:val="000000" w:themeColor="text1"/>
                <w:sz w:val="20"/>
                <w:szCs w:val="20"/>
              </w:rPr>
            </w:pPr>
          </w:p>
          <w:p w14:paraId="09FC5FBD" w14:textId="77777777" w:rsidR="000B0E27" w:rsidRPr="00714769" w:rsidRDefault="000B0E27" w:rsidP="00F37F91">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714769">
              <w:rPr>
                <w:rFonts w:asciiTheme="minorHAnsi" w:hAnsiTheme="minorHAnsi" w:cstheme="minorHAnsi"/>
                <w:color w:val="000000" w:themeColor="text1"/>
                <w:sz w:val="20"/>
                <w:szCs w:val="20"/>
              </w:rPr>
              <w:lastRenderedPageBreak/>
              <w:t>In choosing a programme title, note that providers must use this title when advertising the programme to a prospective learner.</w:t>
            </w:r>
          </w:p>
          <w:p w14:paraId="48A631C1" w14:textId="77777777" w:rsidR="000B0E27" w:rsidRPr="00714769" w:rsidRDefault="000B0E27" w:rsidP="009972A6">
            <w:pPr>
              <w:pStyle w:val="p"/>
              <w:shd w:val="clear" w:color="auto" w:fill="FFFFFF"/>
              <w:spacing w:before="0" w:beforeAutospacing="0" w:after="240" w:afterAutospacing="0"/>
              <w:rPr>
                <w:rFonts w:asciiTheme="minorHAnsi" w:hAnsiTheme="minorHAnsi" w:cstheme="minorHAnsi"/>
                <w:color w:val="000000" w:themeColor="text1"/>
                <w:sz w:val="20"/>
                <w:szCs w:val="20"/>
              </w:rPr>
            </w:pPr>
          </w:p>
        </w:tc>
      </w:tr>
      <w:tr w:rsidR="000B0E27" w:rsidRPr="00714769" w14:paraId="358F7168" w14:textId="77777777" w:rsidTr="000B0E27">
        <w:tblPrEx>
          <w:tblLook w:val="04A0" w:firstRow="1" w:lastRow="0" w:firstColumn="1" w:lastColumn="0" w:noHBand="0" w:noVBand="1"/>
        </w:tblPrEx>
        <w:tc>
          <w:tcPr>
            <w:tcW w:w="2977" w:type="dxa"/>
            <w:shd w:val="clear" w:color="auto" w:fill="DEEAF6" w:themeFill="accent1" w:themeFillTint="33"/>
          </w:tcPr>
          <w:p w14:paraId="7243FF57" w14:textId="7DF970D4" w:rsidR="000B0E27" w:rsidRPr="00714769" w:rsidRDefault="000B0E27" w:rsidP="009D6724">
            <w:pPr>
              <w:pStyle w:val="Caption"/>
              <w:rPr>
                <w:rFonts w:cstheme="minorHAnsi"/>
                <w:b/>
                <w:szCs w:val="20"/>
              </w:rPr>
            </w:pPr>
            <w:r w:rsidRPr="00714769">
              <w:rPr>
                <w:rFonts w:cstheme="minorHAnsi"/>
                <w:b/>
                <w:szCs w:val="20"/>
                <w:lang w:eastAsia="en-US"/>
              </w:rPr>
              <w:lastRenderedPageBreak/>
              <w:t>2.1.2 Linked certificate, if applicable</w:t>
            </w:r>
          </w:p>
        </w:tc>
        <w:tc>
          <w:tcPr>
            <w:tcW w:w="12049" w:type="dxa"/>
            <w:shd w:val="clear" w:color="auto" w:fill="auto"/>
          </w:tcPr>
          <w:p w14:paraId="264CB5AB" w14:textId="6B09E575" w:rsidR="000B0E27" w:rsidRPr="00714769" w:rsidRDefault="000B0E27" w:rsidP="009D6724">
            <w:pPr>
              <w:suppressAutoHyphens w:val="0"/>
              <w:rPr>
                <w:rFonts w:asciiTheme="minorHAnsi" w:hAnsiTheme="minorHAnsi" w:cstheme="minorHAnsi"/>
                <w:szCs w:val="20"/>
                <w:lang w:eastAsia="en-US"/>
              </w:rPr>
            </w:pPr>
            <w:r w:rsidRPr="00714769">
              <w:rPr>
                <w:rFonts w:asciiTheme="minorHAnsi" w:hAnsiTheme="minorHAnsi" w:cstheme="minorHAnsi"/>
                <w:color w:val="000000" w:themeColor="text1"/>
                <w:szCs w:val="20"/>
              </w:rPr>
              <w:t xml:space="preserve">If the programme is to lead to one or more minor awards only then </w:t>
            </w:r>
            <w:r w:rsidRPr="00714769">
              <w:rPr>
                <w:rFonts w:asciiTheme="minorHAnsi" w:hAnsiTheme="minorHAnsi" w:cstheme="minorHAnsi"/>
                <w:szCs w:val="20"/>
                <w:lang w:eastAsia="en-US"/>
              </w:rPr>
              <w:t xml:space="preserve">insert the relevant linked certificate (award) title and code. </w:t>
            </w:r>
          </w:p>
          <w:p w14:paraId="35A7B427" w14:textId="4727711D" w:rsidR="000B0E27" w:rsidRPr="00714769" w:rsidRDefault="000B0E27" w:rsidP="009D6724">
            <w:pPr>
              <w:rPr>
                <w:rFonts w:asciiTheme="minorHAnsi" w:hAnsiTheme="minorHAnsi" w:cstheme="minorHAnsi"/>
                <w:szCs w:val="20"/>
              </w:rPr>
            </w:pPr>
            <w:r w:rsidRPr="00714769">
              <w:rPr>
                <w:rFonts w:asciiTheme="minorHAnsi" w:hAnsiTheme="minorHAnsi" w:cstheme="minorHAnsi"/>
                <w:szCs w:val="20"/>
              </w:rPr>
              <w:t>Please note: a minor programme leading to a particular minor award(s) is always linked with an active QQI certificate specification (major or special purpose award) that includes the minor award(s) in its certificate requirements. This is called the linked certificate specification.</w:t>
            </w:r>
          </w:p>
        </w:tc>
      </w:tr>
      <w:tr w:rsidR="000B0E27" w:rsidRPr="00714769" w14:paraId="1AFDF291" w14:textId="77777777" w:rsidTr="000B0E27">
        <w:tblPrEx>
          <w:tblLook w:val="04A0" w:firstRow="1" w:lastRow="0" w:firstColumn="1" w:lastColumn="0" w:noHBand="0" w:noVBand="1"/>
        </w:tblPrEx>
        <w:tc>
          <w:tcPr>
            <w:tcW w:w="2977" w:type="dxa"/>
            <w:shd w:val="clear" w:color="auto" w:fill="DEEAF6" w:themeFill="accent1" w:themeFillTint="33"/>
          </w:tcPr>
          <w:p w14:paraId="77ACFF48" w14:textId="5C0D2854" w:rsidR="000B0E27" w:rsidRPr="00714769" w:rsidRDefault="000B0E27" w:rsidP="009D6724">
            <w:pPr>
              <w:pStyle w:val="Caption"/>
              <w:rPr>
                <w:rFonts w:cstheme="minorHAnsi"/>
                <w:b/>
                <w:szCs w:val="20"/>
                <w:lang w:eastAsia="en-US"/>
              </w:rPr>
            </w:pPr>
            <w:r w:rsidRPr="00714769">
              <w:rPr>
                <w:rFonts w:cstheme="minorHAnsi"/>
                <w:b/>
                <w:szCs w:val="20"/>
              </w:rPr>
              <w:t>2.1.3 QQI component title(s) and code(s) achieved on completion of this programme</w:t>
            </w:r>
            <w:r w:rsidRPr="00714769">
              <w:rPr>
                <w:rFonts w:cstheme="minorHAnsi"/>
                <w:sz w:val="18"/>
                <w:szCs w:val="18"/>
                <w:lang w:eastAsia="en-US"/>
              </w:rPr>
              <w:t>)</w:t>
            </w:r>
          </w:p>
        </w:tc>
        <w:tc>
          <w:tcPr>
            <w:tcW w:w="12049" w:type="dxa"/>
            <w:shd w:val="clear" w:color="auto" w:fill="auto"/>
          </w:tcPr>
          <w:p w14:paraId="42CA6797" w14:textId="77F63C2D" w:rsidR="000B0E27" w:rsidRPr="00714769" w:rsidRDefault="000B0E27" w:rsidP="009D6724">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714769">
              <w:rPr>
                <w:rFonts w:asciiTheme="minorHAnsi" w:hAnsiTheme="minorHAnsi" w:cstheme="minorHAnsi"/>
                <w:color w:val="000000" w:themeColor="text1"/>
                <w:sz w:val="20"/>
                <w:szCs w:val="20"/>
              </w:rPr>
              <w:t xml:space="preserve">Insert the relevant QQI component titles and codes that will be offered in this programme. </w:t>
            </w:r>
          </w:p>
        </w:tc>
      </w:tr>
      <w:tr w:rsidR="000B0E27" w:rsidRPr="00714769" w14:paraId="40F1F25F" w14:textId="77777777" w:rsidTr="000B0E27">
        <w:tblPrEx>
          <w:tblLook w:val="04A0" w:firstRow="1" w:lastRow="0" w:firstColumn="1" w:lastColumn="0" w:noHBand="0" w:noVBand="1"/>
        </w:tblPrEx>
        <w:tc>
          <w:tcPr>
            <w:tcW w:w="2977" w:type="dxa"/>
            <w:shd w:val="clear" w:color="auto" w:fill="DEEAF6" w:themeFill="accent1" w:themeFillTint="33"/>
          </w:tcPr>
          <w:p w14:paraId="06FFF773" w14:textId="737B3EE1" w:rsidR="000B0E27" w:rsidRPr="00714769" w:rsidRDefault="000B0E27" w:rsidP="009D6724">
            <w:pPr>
              <w:suppressAutoHyphens w:val="0"/>
              <w:rPr>
                <w:rFonts w:asciiTheme="minorHAnsi" w:hAnsiTheme="minorHAnsi" w:cstheme="minorHAnsi"/>
                <w:b/>
                <w:szCs w:val="20"/>
                <w:lang w:eastAsia="en-US"/>
              </w:rPr>
            </w:pPr>
            <w:r w:rsidRPr="00714769">
              <w:rPr>
                <w:rFonts w:asciiTheme="minorHAnsi" w:hAnsiTheme="minorHAnsi" w:cstheme="minorHAnsi"/>
                <w:b/>
                <w:szCs w:val="20"/>
              </w:rPr>
              <w:t>2.1.4 Credit value achieved on completion of the programme</w:t>
            </w:r>
          </w:p>
        </w:tc>
        <w:tc>
          <w:tcPr>
            <w:tcW w:w="12049" w:type="dxa"/>
            <w:shd w:val="clear" w:color="auto" w:fill="auto"/>
          </w:tcPr>
          <w:p w14:paraId="1A076E03" w14:textId="77777777" w:rsidR="000B0E27" w:rsidRPr="00714769" w:rsidRDefault="000B0E27" w:rsidP="009D6724">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714769">
              <w:rPr>
                <w:rFonts w:asciiTheme="minorHAnsi" w:hAnsiTheme="minorHAnsi" w:cstheme="minorHAnsi"/>
                <w:color w:val="000000" w:themeColor="text1"/>
                <w:sz w:val="20"/>
                <w:szCs w:val="20"/>
              </w:rPr>
              <w:t>Insert the credit value required for certification in award(s).</w:t>
            </w:r>
          </w:p>
          <w:p w14:paraId="24C49CC5" w14:textId="77777777" w:rsidR="000B0E27" w:rsidRPr="00714769" w:rsidRDefault="000B0E27" w:rsidP="009D6724">
            <w:pPr>
              <w:pStyle w:val="p"/>
              <w:shd w:val="clear" w:color="auto" w:fill="FFFFFF"/>
              <w:spacing w:before="0" w:beforeAutospacing="0" w:after="0" w:afterAutospacing="0"/>
              <w:rPr>
                <w:rFonts w:asciiTheme="minorHAnsi" w:hAnsiTheme="minorHAnsi" w:cstheme="minorHAnsi"/>
                <w:color w:val="000000" w:themeColor="text1"/>
                <w:sz w:val="20"/>
                <w:szCs w:val="20"/>
              </w:rPr>
            </w:pPr>
          </w:p>
        </w:tc>
      </w:tr>
      <w:tr w:rsidR="000B0E27" w:rsidRPr="00714769" w14:paraId="0C638227" w14:textId="77777777" w:rsidTr="000B0E27">
        <w:tblPrEx>
          <w:tblLook w:val="04A0" w:firstRow="1" w:lastRow="0" w:firstColumn="1" w:lastColumn="0" w:noHBand="0" w:noVBand="1"/>
        </w:tblPrEx>
        <w:tc>
          <w:tcPr>
            <w:tcW w:w="2977" w:type="dxa"/>
            <w:shd w:val="clear" w:color="auto" w:fill="DEEAF6" w:themeFill="accent1" w:themeFillTint="33"/>
          </w:tcPr>
          <w:p w14:paraId="5D723A43" w14:textId="21790784" w:rsidR="000B0E27" w:rsidRPr="00714769" w:rsidRDefault="000B0E27" w:rsidP="009D6724">
            <w:pPr>
              <w:suppressAutoHyphens w:val="0"/>
              <w:rPr>
                <w:rFonts w:asciiTheme="minorHAnsi" w:hAnsiTheme="minorHAnsi" w:cstheme="minorHAnsi"/>
                <w:b/>
                <w:szCs w:val="20"/>
              </w:rPr>
            </w:pPr>
            <w:r w:rsidRPr="00714769">
              <w:rPr>
                <w:rFonts w:asciiTheme="minorHAnsi" w:hAnsiTheme="minorHAnsi" w:cstheme="minorHAnsi"/>
                <w:b/>
                <w:szCs w:val="20"/>
                <w:lang w:eastAsia="en-US"/>
              </w:rPr>
              <w:t>2.1.5 ISCED</w:t>
            </w:r>
            <w:r w:rsidRPr="00714769">
              <w:rPr>
                <w:rStyle w:val="FootnoteReference"/>
                <w:rFonts w:asciiTheme="minorHAnsi" w:hAnsiTheme="minorHAnsi" w:cstheme="minorHAnsi"/>
                <w:b/>
                <w:szCs w:val="20"/>
                <w:lang w:eastAsia="en-US"/>
              </w:rPr>
              <w:footnoteReference w:id="2"/>
            </w:r>
            <w:r w:rsidRPr="00714769">
              <w:rPr>
                <w:rFonts w:asciiTheme="minorHAnsi" w:hAnsiTheme="minorHAnsi" w:cstheme="minorHAnsi"/>
                <w:b/>
                <w:szCs w:val="20"/>
                <w:lang w:eastAsia="en-US"/>
              </w:rPr>
              <w:t xml:space="preserve"> code</w:t>
            </w:r>
          </w:p>
        </w:tc>
        <w:tc>
          <w:tcPr>
            <w:tcW w:w="12049" w:type="dxa"/>
            <w:shd w:val="clear" w:color="auto" w:fill="auto"/>
          </w:tcPr>
          <w:p w14:paraId="0232023F" w14:textId="0FBF9815" w:rsidR="000B0E27" w:rsidRPr="00714769" w:rsidRDefault="000B0E27" w:rsidP="009D6724">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714769">
              <w:rPr>
                <w:rFonts w:asciiTheme="minorHAnsi" w:hAnsiTheme="minorHAnsi" w:cstheme="minorHAnsi"/>
                <w:color w:val="000000" w:themeColor="text1"/>
                <w:sz w:val="20"/>
                <w:szCs w:val="20"/>
              </w:rPr>
              <w:t>Please refer to the INTERNATIONAL STANDARD CLASSIFICATION OF EDUCATION Fields of education and training 2013 (ISCED-F 2013) for the relevant ISCED code.</w:t>
            </w:r>
          </w:p>
        </w:tc>
      </w:tr>
      <w:tr w:rsidR="000B0E27" w:rsidRPr="00714769" w14:paraId="5CB8F604" w14:textId="77777777" w:rsidTr="000B0E27">
        <w:tblPrEx>
          <w:tblLook w:val="04A0" w:firstRow="1" w:lastRow="0" w:firstColumn="1" w:lastColumn="0" w:noHBand="0" w:noVBand="1"/>
        </w:tblPrEx>
        <w:tc>
          <w:tcPr>
            <w:tcW w:w="2977" w:type="dxa"/>
            <w:shd w:val="clear" w:color="auto" w:fill="DEEAF6" w:themeFill="accent1" w:themeFillTint="33"/>
          </w:tcPr>
          <w:p w14:paraId="550CF386" w14:textId="5B43B2DB" w:rsidR="000B0E27" w:rsidRPr="00714769" w:rsidRDefault="000B0E27" w:rsidP="009D6724">
            <w:pPr>
              <w:suppressAutoHyphens w:val="0"/>
              <w:rPr>
                <w:rFonts w:asciiTheme="minorHAnsi" w:hAnsiTheme="minorHAnsi" w:cstheme="minorHAnsi"/>
                <w:b/>
                <w:szCs w:val="20"/>
                <w:lang w:eastAsia="en-US"/>
              </w:rPr>
            </w:pPr>
            <w:r w:rsidRPr="00714769">
              <w:rPr>
                <w:rFonts w:asciiTheme="minorHAnsi" w:hAnsiTheme="minorHAnsi" w:cstheme="minorHAnsi"/>
                <w:b/>
                <w:szCs w:val="20"/>
                <w:lang w:eastAsia="en-US"/>
              </w:rPr>
              <w:t>2.1.6 Duration</w:t>
            </w:r>
            <w:r w:rsidRPr="00714769">
              <w:rPr>
                <w:rFonts w:asciiTheme="minorHAnsi" w:hAnsiTheme="minorHAnsi" w:cstheme="minorHAnsi"/>
                <w:b/>
                <w:sz w:val="22"/>
                <w:lang w:eastAsia="en-US"/>
              </w:rPr>
              <w:t xml:space="preserve"> </w:t>
            </w:r>
            <w:r w:rsidRPr="00714769">
              <w:rPr>
                <w:rFonts w:asciiTheme="minorHAnsi" w:hAnsiTheme="minorHAnsi" w:cstheme="minorHAnsi"/>
                <w:i/>
                <w:sz w:val="16"/>
                <w:szCs w:val="16"/>
                <w:lang w:eastAsia="en-US"/>
              </w:rPr>
              <w:t>(years, months, weeks)</w:t>
            </w:r>
          </w:p>
        </w:tc>
        <w:tc>
          <w:tcPr>
            <w:tcW w:w="12049" w:type="dxa"/>
            <w:shd w:val="clear" w:color="auto" w:fill="auto"/>
          </w:tcPr>
          <w:p w14:paraId="02BCDB17" w14:textId="77777777" w:rsidR="000B0E27" w:rsidRPr="00714769" w:rsidRDefault="000B0E27" w:rsidP="009D6724">
            <w:pPr>
              <w:rPr>
                <w:rFonts w:asciiTheme="minorHAnsi" w:hAnsiTheme="minorHAnsi" w:cstheme="minorHAnsi"/>
                <w:szCs w:val="20"/>
              </w:rPr>
            </w:pPr>
            <w:r w:rsidRPr="00714769">
              <w:rPr>
                <w:rFonts w:asciiTheme="minorHAnsi" w:hAnsiTheme="minorHAnsi" w:cstheme="minorHAnsi"/>
                <w:szCs w:val="20"/>
              </w:rPr>
              <w:t>The duration</w:t>
            </w:r>
            <w:r w:rsidRPr="00714769">
              <w:rPr>
                <w:rStyle w:val="FootnoteReference"/>
                <w:rFonts w:asciiTheme="minorHAnsi" w:hAnsiTheme="minorHAnsi" w:cstheme="minorHAnsi"/>
                <w:szCs w:val="20"/>
              </w:rPr>
              <w:footnoteReference w:id="3"/>
            </w:r>
            <w:r w:rsidRPr="00714769">
              <w:rPr>
                <w:rFonts w:asciiTheme="minorHAnsi" w:hAnsiTheme="minorHAnsi" w:cstheme="minorHAnsi"/>
                <w:szCs w:val="20"/>
              </w:rPr>
              <w:t xml:space="preserve"> refers to the </w:t>
            </w:r>
            <w:r w:rsidRPr="00714769">
              <w:rPr>
                <w:rFonts w:asciiTheme="minorHAnsi" w:hAnsiTheme="minorHAnsi" w:cstheme="minorHAnsi"/>
              </w:rPr>
              <w:t>period of time from the commencement of instruction to the point when a learner has been assessed for the purposes of completing the programme and the results of assessment have been confirmed by the provider.</w:t>
            </w:r>
          </w:p>
          <w:p w14:paraId="222DA5D9" w14:textId="77777777" w:rsidR="000B0E27" w:rsidRPr="00714769" w:rsidRDefault="000B0E27" w:rsidP="009D6724">
            <w:pPr>
              <w:rPr>
                <w:rFonts w:asciiTheme="minorHAnsi" w:hAnsiTheme="minorHAnsi" w:cstheme="minorHAnsi"/>
                <w:szCs w:val="20"/>
              </w:rPr>
            </w:pPr>
            <w:r w:rsidRPr="00714769">
              <w:rPr>
                <w:rFonts w:asciiTheme="minorHAnsi" w:hAnsiTheme="minorHAnsi" w:cstheme="minorHAnsi"/>
                <w:szCs w:val="20"/>
              </w:rPr>
              <w:t xml:space="preserve">Programme duration should state the number of hours per week the programme is delivered for and the overall duration of the programme in years, months and/or weeks, as appropriate. </w:t>
            </w:r>
          </w:p>
          <w:p w14:paraId="6CE73225" w14:textId="4C403AEB" w:rsidR="000B0E27" w:rsidRPr="00714769" w:rsidRDefault="000B0E27" w:rsidP="009D6724">
            <w:pPr>
              <w:rPr>
                <w:rFonts w:asciiTheme="minorHAnsi" w:hAnsiTheme="minorHAnsi" w:cstheme="minorHAnsi"/>
                <w:color w:val="000000" w:themeColor="text1"/>
                <w:szCs w:val="20"/>
              </w:rPr>
            </w:pPr>
            <w:r w:rsidRPr="00714769">
              <w:rPr>
                <w:rFonts w:asciiTheme="minorHAnsi" w:hAnsiTheme="minorHAnsi" w:cstheme="minorHAnsi"/>
                <w:szCs w:val="20"/>
              </w:rPr>
              <w:t>Overall programme duration is a combination of mandatory and optional modules including time allowed for assessment. It is a realistic estimation of the real time involved in the delivery of the programme and assessment of the learner, from enrolment to completion. Where there are different target learner groups and/or programme structure within the principal programme a range of programme durations must also be provided.</w:t>
            </w:r>
          </w:p>
        </w:tc>
      </w:tr>
      <w:tr w:rsidR="000B0E27" w:rsidRPr="00714769" w14:paraId="1FC2D753" w14:textId="77777777" w:rsidTr="000B0E27">
        <w:tblPrEx>
          <w:tblLook w:val="04A0" w:firstRow="1" w:lastRow="0" w:firstColumn="1" w:lastColumn="0" w:noHBand="0" w:noVBand="1"/>
        </w:tblPrEx>
        <w:tc>
          <w:tcPr>
            <w:tcW w:w="2977" w:type="dxa"/>
            <w:shd w:val="clear" w:color="auto" w:fill="DEEAF6" w:themeFill="accent1" w:themeFillTint="33"/>
          </w:tcPr>
          <w:p w14:paraId="3875007B" w14:textId="5389A1D4" w:rsidR="000B0E27" w:rsidRPr="00714769" w:rsidRDefault="000B0E27" w:rsidP="009D6724">
            <w:pPr>
              <w:suppressAutoHyphens w:val="0"/>
              <w:rPr>
                <w:rFonts w:asciiTheme="minorHAnsi" w:hAnsiTheme="minorHAnsi" w:cstheme="minorHAnsi"/>
                <w:b/>
                <w:szCs w:val="20"/>
                <w:lang w:eastAsia="en-US"/>
              </w:rPr>
            </w:pPr>
            <w:r w:rsidRPr="00714769">
              <w:rPr>
                <w:rFonts w:asciiTheme="minorHAnsi" w:hAnsiTheme="minorHAnsi" w:cstheme="minorHAnsi"/>
                <w:b/>
                <w:szCs w:val="20"/>
                <w:lang w:eastAsia="en-US"/>
              </w:rPr>
              <w:t xml:space="preserve">2.1.7 Proposed enrolment dates </w:t>
            </w:r>
            <w:r w:rsidRPr="00714769">
              <w:rPr>
                <w:rFonts w:asciiTheme="minorHAnsi" w:hAnsiTheme="minorHAnsi" w:cstheme="minorHAnsi"/>
                <w:sz w:val="18"/>
                <w:szCs w:val="18"/>
                <w:lang w:eastAsia="en-US"/>
              </w:rPr>
              <w:t>(for period of validation)</w:t>
            </w:r>
          </w:p>
        </w:tc>
        <w:tc>
          <w:tcPr>
            <w:tcW w:w="12049" w:type="dxa"/>
            <w:shd w:val="clear" w:color="auto" w:fill="auto"/>
          </w:tcPr>
          <w:p w14:paraId="7BA04EE3" w14:textId="304FAC73" w:rsidR="000B0E27" w:rsidRPr="00714769" w:rsidRDefault="000B0E27" w:rsidP="009D6724">
            <w:pPr>
              <w:rPr>
                <w:rFonts w:asciiTheme="minorHAnsi" w:hAnsiTheme="minorHAnsi" w:cstheme="minorHAnsi"/>
                <w:szCs w:val="20"/>
              </w:rPr>
            </w:pPr>
            <w:r w:rsidRPr="00714769">
              <w:rPr>
                <w:rFonts w:asciiTheme="minorHAnsi" w:hAnsiTheme="minorHAnsi" w:cstheme="minorHAnsi"/>
                <w:szCs w:val="20"/>
                <w:lang w:eastAsia="en-US"/>
              </w:rPr>
              <w:t>As validation of this programme is normally for five years, insert the dates, in the form of MM/YY, to indicate the start date of the initial learner intake (Year 1) and the start date for the final learner intake (Year 5).</w:t>
            </w:r>
          </w:p>
        </w:tc>
      </w:tr>
      <w:tr w:rsidR="000B0E27" w:rsidRPr="00714769" w14:paraId="2E104B41" w14:textId="77777777" w:rsidTr="000B0E27">
        <w:tblPrEx>
          <w:tblLook w:val="04A0" w:firstRow="1" w:lastRow="0" w:firstColumn="1" w:lastColumn="0" w:noHBand="0" w:noVBand="1"/>
        </w:tblPrEx>
        <w:tc>
          <w:tcPr>
            <w:tcW w:w="2977" w:type="dxa"/>
            <w:shd w:val="clear" w:color="auto" w:fill="DEEAF6" w:themeFill="accent1" w:themeFillTint="33"/>
          </w:tcPr>
          <w:p w14:paraId="505BFDAA" w14:textId="3C5C8313" w:rsidR="000B0E27" w:rsidRPr="00714769" w:rsidRDefault="000B0E27" w:rsidP="009D6724">
            <w:pPr>
              <w:suppressAutoHyphens w:val="0"/>
              <w:rPr>
                <w:rFonts w:asciiTheme="minorHAnsi" w:hAnsiTheme="minorHAnsi" w:cstheme="minorHAnsi"/>
                <w:b/>
                <w:szCs w:val="20"/>
                <w:lang w:eastAsia="en-US"/>
              </w:rPr>
            </w:pPr>
            <w:r w:rsidRPr="00714769">
              <w:rPr>
                <w:rFonts w:asciiTheme="minorHAnsi" w:hAnsiTheme="minorHAnsi" w:cstheme="minorHAnsi"/>
                <w:b/>
                <w:szCs w:val="20"/>
                <w:lang w:eastAsia="en-US"/>
              </w:rPr>
              <w:t>2.1.8 Minimum and Maximum number of learners per intake</w:t>
            </w:r>
          </w:p>
        </w:tc>
        <w:tc>
          <w:tcPr>
            <w:tcW w:w="12049" w:type="dxa"/>
            <w:shd w:val="clear" w:color="auto" w:fill="auto"/>
          </w:tcPr>
          <w:p w14:paraId="00E7FF48" w14:textId="2BD311A4" w:rsidR="000B0E27" w:rsidRPr="00714769" w:rsidRDefault="000B0E27" w:rsidP="009D6724">
            <w:pPr>
              <w:suppressAutoHyphens w:val="0"/>
              <w:spacing w:after="0"/>
              <w:rPr>
                <w:rFonts w:asciiTheme="minorHAnsi" w:hAnsiTheme="minorHAnsi" w:cstheme="minorHAnsi"/>
                <w:szCs w:val="20"/>
                <w:lang w:eastAsia="en-US"/>
              </w:rPr>
            </w:pPr>
            <w:r w:rsidRPr="00714769">
              <w:rPr>
                <w:rFonts w:asciiTheme="minorHAnsi" w:hAnsiTheme="minorHAnsi" w:cstheme="minorHAnsi"/>
                <w:szCs w:val="20"/>
                <w:lang w:eastAsia="en-US"/>
              </w:rPr>
              <w:t>Insert the planned minimum and maximum number of learners into the programme each time it is run.</w:t>
            </w:r>
          </w:p>
          <w:p w14:paraId="741F3FD1" w14:textId="77777777" w:rsidR="000B0E27" w:rsidRPr="00714769" w:rsidRDefault="000B0E27" w:rsidP="009D6724">
            <w:pPr>
              <w:rPr>
                <w:rFonts w:asciiTheme="minorHAnsi" w:hAnsiTheme="minorHAnsi" w:cstheme="minorHAnsi"/>
                <w:szCs w:val="20"/>
                <w:lang w:eastAsia="en-US"/>
              </w:rPr>
            </w:pPr>
          </w:p>
        </w:tc>
      </w:tr>
      <w:tr w:rsidR="000B0E27" w:rsidRPr="00714769" w14:paraId="6D154732" w14:textId="77777777" w:rsidTr="000B0E27">
        <w:tblPrEx>
          <w:tblLook w:val="04A0" w:firstRow="1" w:lastRow="0" w:firstColumn="1" w:lastColumn="0" w:noHBand="0" w:noVBand="1"/>
        </w:tblPrEx>
        <w:tc>
          <w:tcPr>
            <w:tcW w:w="2977" w:type="dxa"/>
            <w:shd w:val="clear" w:color="auto" w:fill="DEEAF6" w:themeFill="accent1" w:themeFillTint="33"/>
          </w:tcPr>
          <w:p w14:paraId="4B35679D" w14:textId="4C4A1BF8" w:rsidR="000B0E27" w:rsidRPr="00714769" w:rsidRDefault="000B0E27" w:rsidP="009D6724">
            <w:pPr>
              <w:suppressAutoHyphens w:val="0"/>
              <w:rPr>
                <w:rFonts w:asciiTheme="minorHAnsi" w:hAnsiTheme="minorHAnsi" w:cstheme="minorHAnsi"/>
                <w:b/>
                <w:szCs w:val="20"/>
                <w:lang w:eastAsia="en-US"/>
              </w:rPr>
            </w:pPr>
            <w:r w:rsidRPr="00714769">
              <w:rPr>
                <w:rFonts w:asciiTheme="minorHAnsi" w:hAnsiTheme="minorHAnsi" w:cstheme="minorHAnsi"/>
                <w:b/>
                <w:szCs w:val="20"/>
                <w:lang w:eastAsia="en-US"/>
              </w:rPr>
              <w:lastRenderedPageBreak/>
              <w:t>Maximum number of intakes per annum</w:t>
            </w:r>
          </w:p>
        </w:tc>
        <w:tc>
          <w:tcPr>
            <w:tcW w:w="12049" w:type="dxa"/>
            <w:shd w:val="clear" w:color="auto" w:fill="auto"/>
          </w:tcPr>
          <w:p w14:paraId="6AC0270D" w14:textId="77777777" w:rsidR="000B0E27" w:rsidRPr="00714769" w:rsidRDefault="000B0E27" w:rsidP="009D6724">
            <w:pPr>
              <w:suppressAutoHyphens w:val="0"/>
              <w:spacing w:after="0"/>
              <w:rPr>
                <w:rFonts w:asciiTheme="minorHAnsi" w:hAnsiTheme="minorHAnsi" w:cstheme="minorHAnsi"/>
                <w:szCs w:val="20"/>
                <w:lang w:eastAsia="en-US"/>
              </w:rPr>
            </w:pPr>
            <w:r w:rsidRPr="00714769">
              <w:rPr>
                <w:rFonts w:asciiTheme="minorHAnsi" w:hAnsiTheme="minorHAnsi" w:cstheme="minorHAnsi"/>
                <w:szCs w:val="20"/>
                <w:lang w:eastAsia="en-US"/>
              </w:rPr>
              <w:t>Insert the planned number of intakes of learners, into the programme, per annum, considering:</w:t>
            </w:r>
          </w:p>
          <w:p w14:paraId="68A72052" w14:textId="77777777" w:rsidR="000B0E27" w:rsidRPr="00714769" w:rsidRDefault="000B0E27" w:rsidP="009D6724">
            <w:pPr>
              <w:pStyle w:val="ListParagraph"/>
              <w:numPr>
                <w:ilvl w:val="0"/>
                <w:numId w:val="6"/>
              </w:numPr>
              <w:suppressAutoHyphens w:val="0"/>
              <w:spacing w:after="0"/>
              <w:rPr>
                <w:rFonts w:asciiTheme="minorHAnsi" w:hAnsiTheme="minorHAnsi" w:cstheme="minorHAnsi"/>
                <w:szCs w:val="20"/>
                <w:lang w:eastAsia="en-US"/>
              </w:rPr>
            </w:pPr>
            <w:r w:rsidRPr="00714769">
              <w:rPr>
                <w:rFonts w:asciiTheme="minorHAnsi" w:hAnsiTheme="minorHAnsi" w:cstheme="minorHAnsi"/>
                <w:szCs w:val="20"/>
                <w:lang w:eastAsia="en-US"/>
              </w:rPr>
              <w:t>number of locations</w:t>
            </w:r>
          </w:p>
          <w:p w14:paraId="5AD4D1DE" w14:textId="425ADD39" w:rsidR="000B0E27" w:rsidRPr="00714769" w:rsidRDefault="000B0E27" w:rsidP="009D6724">
            <w:pPr>
              <w:pStyle w:val="ListParagraph"/>
              <w:numPr>
                <w:ilvl w:val="0"/>
                <w:numId w:val="6"/>
              </w:numPr>
              <w:suppressAutoHyphens w:val="0"/>
              <w:spacing w:after="0"/>
              <w:rPr>
                <w:rFonts w:asciiTheme="minorHAnsi" w:hAnsiTheme="minorHAnsi" w:cstheme="minorHAnsi"/>
                <w:szCs w:val="20"/>
                <w:lang w:eastAsia="en-US"/>
              </w:rPr>
            </w:pPr>
            <w:r w:rsidRPr="00714769">
              <w:rPr>
                <w:rFonts w:asciiTheme="minorHAnsi" w:hAnsiTheme="minorHAnsi" w:cstheme="minorHAnsi"/>
                <w:szCs w:val="20"/>
                <w:lang w:eastAsia="en-US"/>
              </w:rPr>
              <w:t>types of provision, for example: PLC centre, training centre, night provision, in company training etc.</w:t>
            </w:r>
          </w:p>
        </w:tc>
      </w:tr>
      <w:tr w:rsidR="000B0E27" w:rsidRPr="00714769" w14:paraId="0497097A" w14:textId="77777777" w:rsidTr="000B0E27">
        <w:tblPrEx>
          <w:tblLook w:val="04A0" w:firstRow="1" w:lastRow="0" w:firstColumn="1" w:lastColumn="0" w:noHBand="0" w:noVBand="1"/>
        </w:tblPrEx>
        <w:tc>
          <w:tcPr>
            <w:tcW w:w="2977" w:type="dxa"/>
            <w:shd w:val="clear" w:color="auto" w:fill="DEEAF6" w:themeFill="accent1" w:themeFillTint="33"/>
          </w:tcPr>
          <w:p w14:paraId="2E2A51FF" w14:textId="7F0D8C95" w:rsidR="000B0E27" w:rsidRPr="00714769" w:rsidRDefault="000B0E27" w:rsidP="009D6724">
            <w:pPr>
              <w:suppressAutoHyphens w:val="0"/>
              <w:rPr>
                <w:rFonts w:asciiTheme="minorHAnsi" w:hAnsiTheme="minorHAnsi" w:cstheme="minorHAnsi"/>
                <w:b/>
                <w:szCs w:val="20"/>
                <w:lang w:eastAsia="en-US"/>
              </w:rPr>
            </w:pPr>
            <w:r w:rsidRPr="00714769">
              <w:rPr>
                <w:rFonts w:asciiTheme="minorHAnsi" w:hAnsiTheme="minorHAnsi" w:cstheme="minorHAnsi"/>
                <w:b/>
                <w:szCs w:val="20"/>
              </w:rPr>
              <w:t>2.1.9 Proposed new learner numbers over five years</w:t>
            </w:r>
          </w:p>
        </w:tc>
        <w:tc>
          <w:tcPr>
            <w:tcW w:w="12049" w:type="dxa"/>
            <w:shd w:val="clear" w:color="auto" w:fill="auto"/>
          </w:tcPr>
          <w:p w14:paraId="1AD64477" w14:textId="77777777" w:rsidR="000B0E27" w:rsidRPr="00714769" w:rsidRDefault="000B0E27" w:rsidP="009D6724">
            <w:pPr>
              <w:rPr>
                <w:rFonts w:asciiTheme="minorHAnsi" w:hAnsiTheme="minorHAnsi" w:cstheme="minorHAnsi"/>
                <w:szCs w:val="22"/>
              </w:rPr>
            </w:pPr>
            <w:r w:rsidRPr="00714769">
              <w:rPr>
                <w:rFonts w:asciiTheme="minorHAnsi" w:hAnsiTheme="minorHAnsi" w:cstheme="minorHAnsi"/>
                <w:szCs w:val="22"/>
              </w:rPr>
              <w:t>Insert the minimum and maximum number of learners expected to be enrolled on this programme, by the provider, for each of the years, 1 to 5.</w:t>
            </w:r>
          </w:p>
          <w:p w14:paraId="28986F9E" w14:textId="290D4ED7" w:rsidR="000B0E27" w:rsidRPr="00714769" w:rsidRDefault="000B0E27" w:rsidP="009D6724">
            <w:pPr>
              <w:suppressAutoHyphens w:val="0"/>
              <w:spacing w:after="0"/>
              <w:rPr>
                <w:rFonts w:asciiTheme="minorHAnsi" w:hAnsiTheme="minorHAnsi" w:cstheme="minorHAnsi"/>
                <w:szCs w:val="20"/>
                <w:lang w:eastAsia="en-US"/>
              </w:rPr>
            </w:pPr>
            <w:r w:rsidRPr="00714769">
              <w:rPr>
                <w:rFonts w:asciiTheme="minorHAnsi" w:hAnsiTheme="minorHAnsi" w:cstheme="minorHAnsi"/>
                <w:szCs w:val="22"/>
              </w:rPr>
              <w:t>Ensure these numbers are consistent with the number of intakes outlined above, and take cognisance of the possible potential demand, growth, plateau and saturation</w:t>
            </w:r>
          </w:p>
        </w:tc>
      </w:tr>
      <w:tr w:rsidR="000B0E27" w:rsidRPr="00714769" w14:paraId="2BED06FB" w14:textId="77777777" w:rsidTr="000B0E27">
        <w:tblPrEx>
          <w:tblLook w:val="04A0" w:firstRow="1" w:lastRow="0" w:firstColumn="1" w:lastColumn="0" w:noHBand="0" w:noVBand="1"/>
        </w:tblPrEx>
        <w:tc>
          <w:tcPr>
            <w:tcW w:w="2977" w:type="dxa"/>
            <w:shd w:val="clear" w:color="auto" w:fill="DEEAF6" w:themeFill="accent1" w:themeFillTint="33"/>
          </w:tcPr>
          <w:p w14:paraId="26EC8CFE" w14:textId="09AC2A51" w:rsidR="000B0E27" w:rsidRPr="00714769" w:rsidRDefault="000B0E27" w:rsidP="009D6724">
            <w:pPr>
              <w:suppressAutoHyphens w:val="0"/>
              <w:rPr>
                <w:rFonts w:asciiTheme="minorHAnsi" w:hAnsiTheme="minorHAnsi" w:cstheme="minorHAnsi"/>
                <w:b/>
                <w:szCs w:val="20"/>
              </w:rPr>
            </w:pPr>
            <w:r w:rsidRPr="00714769">
              <w:rPr>
                <w:rFonts w:asciiTheme="minorHAnsi" w:hAnsiTheme="minorHAnsi" w:cstheme="minorHAnsi"/>
                <w:b/>
                <w:szCs w:val="20"/>
                <w:lang w:eastAsia="en-US"/>
              </w:rPr>
              <w:t xml:space="preserve">2.1.10 Learners from abroad and / or foreign exchange learners (yes/no)?  </w:t>
            </w:r>
          </w:p>
        </w:tc>
        <w:tc>
          <w:tcPr>
            <w:tcW w:w="12049" w:type="dxa"/>
            <w:shd w:val="clear" w:color="auto" w:fill="auto"/>
          </w:tcPr>
          <w:p w14:paraId="5BE9B627" w14:textId="4C11665C" w:rsidR="000B0E27" w:rsidRPr="00714769" w:rsidRDefault="000B0E27" w:rsidP="009D6724">
            <w:pPr>
              <w:rPr>
                <w:rFonts w:asciiTheme="minorHAnsi" w:hAnsiTheme="minorHAnsi" w:cstheme="minorHAnsi"/>
                <w:szCs w:val="22"/>
              </w:rPr>
            </w:pPr>
            <w:r w:rsidRPr="00714769">
              <w:rPr>
                <w:rFonts w:asciiTheme="minorHAnsi" w:hAnsiTheme="minorHAnsi" w:cstheme="minorHAnsi"/>
                <w:szCs w:val="20"/>
                <w:lang w:eastAsia="en-US"/>
              </w:rPr>
              <w:t>Insert yes/no. In this case “learners from abroad” refers to those learners who are in the country specifically to attend the programme. If yes, provide details here.</w:t>
            </w:r>
          </w:p>
        </w:tc>
      </w:tr>
      <w:tr w:rsidR="000B0E27" w:rsidRPr="00714769" w14:paraId="28FA1384" w14:textId="77777777" w:rsidTr="000B0E27">
        <w:tblPrEx>
          <w:tblLook w:val="04A0" w:firstRow="1" w:lastRow="0" w:firstColumn="1" w:lastColumn="0" w:noHBand="0" w:noVBand="1"/>
        </w:tblPrEx>
        <w:tc>
          <w:tcPr>
            <w:tcW w:w="2977" w:type="dxa"/>
            <w:shd w:val="clear" w:color="auto" w:fill="DEEAF6" w:themeFill="accent1" w:themeFillTint="33"/>
          </w:tcPr>
          <w:p w14:paraId="29E1EF56" w14:textId="7BFC2CF9" w:rsidR="000B0E27" w:rsidRPr="00714769" w:rsidRDefault="000B0E27" w:rsidP="009D6724">
            <w:pPr>
              <w:suppressAutoHyphens w:val="0"/>
              <w:rPr>
                <w:rFonts w:asciiTheme="minorHAnsi" w:hAnsiTheme="minorHAnsi" w:cstheme="minorHAnsi"/>
                <w:b/>
                <w:szCs w:val="20"/>
                <w:lang w:eastAsia="en-US"/>
              </w:rPr>
            </w:pPr>
            <w:r w:rsidRPr="00714769">
              <w:rPr>
                <w:rFonts w:asciiTheme="minorHAnsi" w:hAnsiTheme="minorHAnsi" w:cstheme="minorHAnsi"/>
                <w:b/>
                <w:szCs w:val="20"/>
                <w:lang w:eastAsia="en-US"/>
              </w:rPr>
              <w:t>2.1.11 Total costs and income over the 5 years</w:t>
            </w:r>
          </w:p>
        </w:tc>
        <w:tc>
          <w:tcPr>
            <w:tcW w:w="12049" w:type="dxa"/>
            <w:shd w:val="clear" w:color="auto" w:fill="auto"/>
          </w:tcPr>
          <w:p w14:paraId="49FB1DD5" w14:textId="77777777" w:rsidR="000B0E27" w:rsidRPr="00714769" w:rsidRDefault="000B0E27" w:rsidP="009D6724">
            <w:pPr>
              <w:rPr>
                <w:rFonts w:asciiTheme="minorHAnsi" w:hAnsiTheme="minorHAnsi" w:cstheme="minorHAnsi"/>
                <w:lang w:eastAsia="en-US"/>
              </w:rPr>
            </w:pPr>
            <w:r w:rsidRPr="00714769">
              <w:rPr>
                <w:rFonts w:asciiTheme="minorHAnsi" w:hAnsiTheme="minorHAnsi" w:cstheme="minorHAnsi"/>
                <w:lang w:eastAsia="en-US"/>
              </w:rPr>
              <w:t xml:space="preserve">Explain how the programme will be funded, how much money will be invested in this programme and indicate where that money will come from. </w:t>
            </w:r>
          </w:p>
          <w:p w14:paraId="41B4637F" w14:textId="77777777" w:rsidR="000B0E27" w:rsidRPr="00714769" w:rsidRDefault="000B0E27" w:rsidP="009D6724">
            <w:pPr>
              <w:rPr>
                <w:rFonts w:asciiTheme="minorHAnsi" w:hAnsiTheme="minorHAnsi" w:cstheme="minorHAnsi"/>
                <w:lang w:eastAsia="en-US"/>
              </w:rPr>
            </w:pPr>
            <w:r w:rsidRPr="00714769">
              <w:rPr>
                <w:rFonts w:asciiTheme="minorHAnsi" w:hAnsiTheme="minorHAnsi" w:cstheme="minorHAnsi"/>
                <w:lang w:eastAsia="en-US"/>
              </w:rPr>
              <w:t xml:space="preserve">Demonstrate how the provider will make sure enough resources are invested in the programme to ensure successful completion. </w:t>
            </w:r>
          </w:p>
          <w:p w14:paraId="5BA77255" w14:textId="4059E74A" w:rsidR="000B0E27" w:rsidRPr="00714769" w:rsidRDefault="000B0E27" w:rsidP="009D6724">
            <w:pPr>
              <w:rPr>
                <w:rFonts w:asciiTheme="minorHAnsi" w:hAnsiTheme="minorHAnsi" w:cstheme="minorHAnsi"/>
                <w:szCs w:val="20"/>
                <w:lang w:eastAsia="en-US"/>
              </w:rPr>
            </w:pPr>
            <w:r w:rsidRPr="00714769">
              <w:rPr>
                <w:rFonts w:asciiTheme="minorHAnsi" w:hAnsiTheme="minorHAnsi" w:cstheme="minorHAnsi"/>
                <w:lang w:eastAsia="en-US"/>
              </w:rPr>
              <w:t>Provide appropriate calculations, even if approximate, to demonstrate that thought has been put into the cost of and funding for the programme.</w:t>
            </w:r>
          </w:p>
        </w:tc>
      </w:tr>
      <w:tr w:rsidR="000B0E27" w:rsidRPr="00714769" w14:paraId="4FDA67D5" w14:textId="77777777" w:rsidTr="000B0E27">
        <w:tblPrEx>
          <w:tblLook w:val="04A0" w:firstRow="1" w:lastRow="0" w:firstColumn="1" w:lastColumn="0" w:noHBand="0" w:noVBand="1"/>
        </w:tblPrEx>
        <w:tc>
          <w:tcPr>
            <w:tcW w:w="2977" w:type="dxa"/>
            <w:shd w:val="clear" w:color="auto" w:fill="DEEAF6" w:themeFill="accent1" w:themeFillTint="33"/>
          </w:tcPr>
          <w:p w14:paraId="50F686B0" w14:textId="7074D8D0" w:rsidR="000B0E27" w:rsidRPr="00714769" w:rsidRDefault="000B0E27" w:rsidP="009D6724">
            <w:pPr>
              <w:suppressAutoHyphens w:val="0"/>
              <w:rPr>
                <w:rFonts w:asciiTheme="minorHAnsi" w:hAnsiTheme="minorHAnsi" w:cstheme="minorHAnsi"/>
                <w:b/>
                <w:szCs w:val="20"/>
                <w:lang w:eastAsia="en-US"/>
              </w:rPr>
            </w:pPr>
            <w:r w:rsidRPr="00714769">
              <w:rPr>
                <w:rFonts w:asciiTheme="minorHAnsi" w:hAnsiTheme="minorHAnsi" w:cstheme="minorHAnsi"/>
                <w:b/>
                <w:szCs w:val="20"/>
                <w:lang w:eastAsia="en-US"/>
              </w:rPr>
              <w:t xml:space="preserve">2.1.12 Proposed countries where the programme will be provided </w:t>
            </w:r>
          </w:p>
        </w:tc>
        <w:tc>
          <w:tcPr>
            <w:tcW w:w="12049" w:type="dxa"/>
            <w:shd w:val="clear" w:color="auto" w:fill="auto"/>
          </w:tcPr>
          <w:p w14:paraId="50A09FF3" w14:textId="77777777" w:rsidR="000B0E27" w:rsidRPr="00714769" w:rsidRDefault="000B0E27" w:rsidP="00371DEB">
            <w:pPr>
              <w:suppressAutoHyphens w:val="0"/>
              <w:rPr>
                <w:rFonts w:asciiTheme="minorHAnsi" w:hAnsiTheme="minorHAnsi" w:cstheme="minorHAnsi"/>
                <w:szCs w:val="20"/>
                <w:lang w:eastAsia="en-US"/>
              </w:rPr>
            </w:pPr>
            <w:r w:rsidRPr="00714769">
              <w:rPr>
                <w:rFonts w:asciiTheme="minorHAnsi" w:hAnsiTheme="minorHAnsi" w:cstheme="minorHAnsi"/>
                <w:szCs w:val="20"/>
                <w:lang w:eastAsia="en-US"/>
              </w:rPr>
              <w:t>(i.e. where learners will be based –</w:t>
            </w:r>
            <w:r w:rsidRPr="00714769">
              <w:rPr>
                <w:rFonts w:asciiTheme="minorHAnsi" w:hAnsiTheme="minorHAnsi" w:cstheme="minorHAnsi"/>
                <w:b/>
                <w:szCs w:val="20"/>
                <w:lang w:eastAsia="en-US"/>
              </w:rPr>
              <w:t xml:space="preserve"> </w:t>
            </w:r>
            <w:r w:rsidRPr="00714769">
              <w:rPr>
                <w:rFonts w:asciiTheme="minorHAnsi" w:hAnsiTheme="minorHAnsi" w:cstheme="minorHAnsi"/>
                <w:szCs w:val="20"/>
                <w:lang w:eastAsia="en-US"/>
              </w:rPr>
              <w:t xml:space="preserve">default is Ireland). If all or elements of the programme are delivered outside of Ireland, provide details here. </w:t>
            </w:r>
          </w:p>
          <w:p w14:paraId="1C99E0E3" w14:textId="3D24FEE0" w:rsidR="000B0E27" w:rsidRPr="00714769" w:rsidRDefault="000B0E27" w:rsidP="00371DEB">
            <w:pPr>
              <w:rPr>
                <w:rFonts w:asciiTheme="minorHAnsi" w:hAnsiTheme="minorHAnsi" w:cstheme="minorHAnsi"/>
                <w:lang w:eastAsia="en-US"/>
              </w:rPr>
            </w:pPr>
            <w:r w:rsidRPr="00714769">
              <w:rPr>
                <w:rFonts w:asciiTheme="minorHAnsi" w:hAnsiTheme="minorHAnsi" w:cstheme="minorHAnsi"/>
                <w:szCs w:val="20"/>
                <w:lang w:eastAsia="en-US"/>
              </w:rPr>
              <w:t>The provider must ensure that this activity is within their approved scope of provision and that there are agreed quality assurance procedures in place, including around collaborative provision, to underpin this activity.</w:t>
            </w:r>
          </w:p>
        </w:tc>
      </w:tr>
      <w:tr w:rsidR="000B0E27" w:rsidRPr="00714769" w14:paraId="3C624251" w14:textId="77777777" w:rsidTr="000B0E27">
        <w:tblPrEx>
          <w:tblLook w:val="04A0" w:firstRow="1" w:lastRow="0" w:firstColumn="1" w:lastColumn="0" w:noHBand="0" w:noVBand="1"/>
        </w:tblPrEx>
        <w:tc>
          <w:tcPr>
            <w:tcW w:w="2977" w:type="dxa"/>
            <w:shd w:val="clear" w:color="auto" w:fill="DEEAF6" w:themeFill="accent1" w:themeFillTint="33"/>
          </w:tcPr>
          <w:p w14:paraId="2096E06A" w14:textId="77777777" w:rsidR="000B0E27" w:rsidRPr="00714769" w:rsidRDefault="000B0E27" w:rsidP="00371DEB">
            <w:pPr>
              <w:suppressAutoHyphens w:val="0"/>
              <w:rPr>
                <w:rFonts w:asciiTheme="minorHAnsi" w:hAnsiTheme="minorHAnsi" w:cstheme="minorHAnsi"/>
                <w:b/>
                <w:szCs w:val="20"/>
                <w:lang w:eastAsia="en-US"/>
              </w:rPr>
            </w:pPr>
            <w:r w:rsidRPr="00714769">
              <w:rPr>
                <w:rFonts w:asciiTheme="minorHAnsi" w:hAnsiTheme="minorHAnsi" w:cstheme="minorHAnsi"/>
                <w:b/>
                <w:szCs w:val="20"/>
                <w:lang w:eastAsia="en-US"/>
              </w:rPr>
              <w:t>2.1.13 Name of centre(s) where the programme is to be provided</w:t>
            </w:r>
          </w:p>
          <w:p w14:paraId="676FB753" w14:textId="77777777" w:rsidR="000B0E27" w:rsidRPr="00714769" w:rsidRDefault="000B0E27" w:rsidP="009D6724">
            <w:pPr>
              <w:suppressAutoHyphens w:val="0"/>
              <w:rPr>
                <w:rFonts w:asciiTheme="minorHAnsi" w:hAnsiTheme="minorHAnsi" w:cstheme="minorHAnsi"/>
                <w:b/>
                <w:szCs w:val="20"/>
                <w:lang w:eastAsia="en-US"/>
              </w:rPr>
            </w:pPr>
          </w:p>
        </w:tc>
        <w:tc>
          <w:tcPr>
            <w:tcW w:w="12049" w:type="dxa"/>
            <w:shd w:val="clear" w:color="auto" w:fill="auto"/>
          </w:tcPr>
          <w:p w14:paraId="4A3A2E4A" w14:textId="77777777" w:rsidR="000B0E27" w:rsidRPr="00714769" w:rsidRDefault="000B0E27" w:rsidP="00371DEB">
            <w:pPr>
              <w:suppressAutoHyphens w:val="0"/>
              <w:rPr>
                <w:rFonts w:asciiTheme="minorHAnsi" w:hAnsiTheme="minorHAnsi" w:cstheme="minorHAnsi"/>
                <w:szCs w:val="20"/>
                <w:lang w:eastAsia="en-US"/>
              </w:rPr>
            </w:pPr>
            <w:r w:rsidRPr="00714769">
              <w:rPr>
                <w:rFonts w:asciiTheme="minorHAnsi" w:hAnsiTheme="minorHAnsi" w:cstheme="minorHAnsi"/>
                <w:szCs w:val="20"/>
                <w:lang w:eastAsia="en-US"/>
              </w:rPr>
              <w:t>Insert the centre name and QBS centre code for each centre that will offer this programme.</w:t>
            </w:r>
          </w:p>
          <w:p w14:paraId="350EA30D" w14:textId="77777777" w:rsidR="000B0E27" w:rsidRPr="00714769" w:rsidRDefault="000B0E27" w:rsidP="00371DEB">
            <w:pPr>
              <w:suppressAutoHyphens w:val="0"/>
              <w:rPr>
                <w:rFonts w:asciiTheme="minorHAnsi" w:hAnsiTheme="minorHAnsi" w:cstheme="minorHAnsi"/>
                <w:szCs w:val="20"/>
                <w:lang w:eastAsia="en-US"/>
              </w:rPr>
            </w:pPr>
            <w:r w:rsidRPr="00714769">
              <w:rPr>
                <w:rFonts w:asciiTheme="minorHAnsi" w:hAnsiTheme="minorHAnsi" w:cstheme="minorHAnsi"/>
                <w:szCs w:val="20"/>
                <w:lang w:eastAsia="en-US"/>
              </w:rPr>
              <w:t xml:space="preserve">At any one time insert the minimum and maximum number of learners who will be enrolled on the programme, per centre. </w:t>
            </w:r>
          </w:p>
          <w:p w14:paraId="0D91FF38" w14:textId="77777777" w:rsidR="000B0E27" w:rsidRPr="00714769" w:rsidRDefault="000B0E27" w:rsidP="00371DEB">
            <w:pPr>
              <w:rPr>
                <w:rFonts w:asciiTheme="minorHAnsi" w:hAnsiTheme="minorHAnsi" w:cstheme="minorHAnsi"/>
                <w:szCs w:val="20"/>
              </w:rPr>
            </w:pPr>
            <w:r w:rsidRPr="00714769">
              <w:rPr>
                <w:rFonts w:asciiTheme="minorHAnsi" w:hAnsiTheme="minorHAnsi" w:cstheme="minorHAnsi"/>
                <w:szCs w:val="20"/>
              </w:rPr>
              <w:t>Ensure these numbers are consistent with the total minimum and maximum number of learners expected to be enrolled on this programme, by the provider, as indicated above.</w:t>
            </w:r>
          </w:p>
          <w:p w14:paraId="43D8E79C" w14:textId="34F8C47C" w:rsidR="000B0E27" w:rsidRPr="00714769" w:rsidRDefault="000B0E27" w:rsidP="00371DEB">
            <w:pPr>
              <w:suppressAutoHyphens w:val="0"/>
              <w:rPr>
                <w:rFonts w:asciiTheme="minorHAnsi" w:hAnsiTheme="minorHAnsi" w:cstheme="minorHAnsi"/>
                <w:szCs w:val="20"/>
                <w:lang w:eastAsia="en-US"/>
              </w:rPr>
            </w:pPr>
            <w:r w:rsidRPr="00714769">
              <w:rPr>
                <w:rFonts w:asciiTheme="minorHAnsi" w:hAnsiTheme="minorHAnsi" w:cstheme="minorHAnsi"/>
                <w:szCs w:val="20"/>
              </w:rPr>
              <w:t>Refer to Section 4.5, page 10 of the 2016 QQI validation policy.</w:t>
            </w:r>
          </w:p>
        </w:tc>
      </w:tr>
      <w:tr w:rsidR="000B0E27" w:rsidRPr="00714769" w14:paraId="1588110D" w14:textId="77777777" w:rsidTr="000B0E27">
        <w:tblPrEx>
          <w:tblLook w:val="04A0" w:firstRow="1" w:lastRow="0" w:firstColumn="1" w:lastColumn="0" w:noHBand="0" w:noVBand="1"/>
        </w:tblPrEx>
        <w:tc>
          <w:tcPr>
            <w:tcW w:w="2977" w:type="dxa"/>
            <w:shd w:val="clear" w:color="auto" w:fill="DEEAF6" w:themeFill="accent1" w:themeFillTint="33"/>
          </w:tcPr>
          <w:p w14:paraId="4BEE9AC5" w14:textId="3ACBE1FC" w:rsidR="000B0E27" w:rsidRPr="00714769" w:rsidRDefault="000B0E27" w:rsidP="00371DEB">
            <w:pPr>
              <w:suppressAutoHyphens w:val="0"/>
              <w:rPr>
                <w:rFonts w:asciiTheme="minorHAnsi" w:hAnsiTheme="minorHAnsi" w:cstheme="minorHAnsi"/>
                <w:b/>
                <w:szCs w:val="20"/>
                <w:lang w:eastAsia="en-US"/>
              </w:rPr>
            </w:pPr>
            <w:r w:rsidRPr="00714769">
              <w:rPr>
                <w:rFonts w:asciiTheme="minorHAnsi" w:hAnsiTheme="minorHAnsi" w:cstheme="minorHAnsi"/>
                <w:b/>
                <w:szCs w:val="20"/>
                <w:lang w:eastAsia="en-US"/>
              </w:rPr>
              <w:t xml:space="preserve">2.1.14 Criteria for selecting locations for programme delivery </w:t>
            </w:r>
          </w:p>
        </w:tc>
        <w:tc>
          <w:tcPr>
            <w:tcW w:w="12049" w:type="dxa"/>
            <w:shd w:val="clear" w:color="auto" w:fill="auto"/>
          </w:tcPr>
          <w:p w14:paraId="1BB444F8" w14:textId="261A98D0" w:rsidR="000B0E27" w:rsidRPr="00714769" w:rsidRDefault="000B0E27" w:rsidP="00371DEB">
            <w:pPr>
              <w:suppressAutoHyphens w:val="0"/>
              <w:rPr>
                <w:rFonts w:asciiTheme="minorHAnsi" w:hAnsiTheme="minorHAnsi" w:cstheme="minorHAnsi"/>
                <w:szCs w:val="20"/>
                <w:lang w:eastAsia="en-US"/>
              </w:rPr>
            </w:pPr>
            <w:r w:rsidRPr="00714769">
              <w:rPr>
                <w:rFonts w:asciiTheme="minorHAnsi" w:hAnsiTheme="minorHAnsi" w:cstheme="minorHAnsi"/>
                <w:color w:val="000000" w:themeColor="text1"/>
                <w:szCs w:val="22"/>
              </w:rPr>
              <w:t xml:space="preserve">Indicate the criteria used to determine the suitability of locations for the delivery of all or any elements of the programme, considering for example, location, accessibility, resources provided, costs, facilities, the built environment, the learning environment, etc.   </w:t>
            </w:r>
          </w:p>
        </w:tc>
      </w:tr>
      <w:tr w:rsidR="000B0E27" w:rsidRPr="00714769" w14:paraId="2F850129" w14:textId="77777777" w:rsidTr="000B0E27">
        <w:tblPrEx>
          <w:tblLook w:val="04A0" w:firstRow="1" w:lastRow="0" w:firstColumn="1" w:lastColumn="0" w:noHBand="0" w:noVBand="1"/>
        </w:tblPrEx>
        <w:tc>
          <w:tcPr>
            <w:tcW w:w="2977" w:type="dxa"/>
            <w:shd w:val="clear" w:color="auto" w:fill="DEEAF6" w:themeFill="accent1" w:themeFillTint="33"/>
          </w:tcPr>
          <w:p w14:paraId="434BC51D" w14:textId="6695AC60" w:rsidR="000B0E27" w:rsidRPr="00714769" w:rsidRDefault="000B0E27" w:rsidP="00371DEB">
            <w:pPr>
              <w:suppressAutoHyphens w:val="0"/>
              <w:rPr>
                <w:rFonts w:asciiTheme="minorHAnsi" w:hAnsiTheme="minorHAnsi" w:cstheme="minorHAnsi"/>
                <w:b/>
                <w:szCs w:val="20"/>
                <w:lang w:eastAsia="en-US"/>
              </w:rPr>
            </w:pPr>
            <w:r w:rsidRPr="00714769">
              <w:rPr>
                <w:rFonts w:asciiTheme="minorHAnsi" w:hAnsiTheme="minorHAnsi" w:cstheme="minorHAnsi"/>
                <w:b/>
                <w:bCs/>
                <w:szCs w:val="20"/>
                <w:lang w:eastAsia="en-US"/>
              </w:rPr>
              <w:t>2.1.15 Brief synopsis of the programme</w:t>
            </w:r>
          </w:p>
        </w:tc>
        <w:tc>
          <w:tcPr>
            <w:tcW w:w="12049" w:type="dxa"/>
            <w:shd w:val="clear" w:color="auto" w:fill="auto"/>
          </w:tcPr>
          <w:p w14:paraId="65E3BFCE" w14:textId="77777777" w:rsidR="000B0E27" w:rsidRPr="00714769" w:rsidRDefault="000B0E27" w:rsidP="00371DEB">
            <w:pPr>
              <w:suppressAutoHyphens w:val="0"/>
              <w:rPr>
                <w:rFonts w:asciiTheme="minorHAnsi" w:hAnsiTheme="minorHAnsi" w:cstheme="minorHAnsi"/>
                <w:szCs w:val="20"/>
              </w:rPr>
            </w:pPr>
            <w:r w:rsidRPr="00714769">
              <w:rPr>
                <w:rFonts w:asciiTheme="minorHAnsi" w:hAnsiTheme="minorHAnsi" w:cstheme="minorHAnsi"/>
                <w:szCs w:val="20"/>
              </w:rPr>
              <w:t xml:space="preserve">Insert a brief overview of the programme. </w:t>
            </w:r>
          </w:p>
          <w:p w14:paraId="6D421E98" w14:textId="77777777" w:rsidR="000B0E27" w:rsidRPr="00714769" w:rsidRDefault="000B0E27" w:rsidP="00371DEB">
            <w:pPr>
              <w:pStyle w:val="p"/>
              <w:shd w:val="clear" w:color="auto" w:fill="FFFFFF"/>
              <w:spacing w:before="0" w:beforeAutospacing="0" w:after="0" w:afterAutospacing="0"/>
              <w:rPr>
                <w:rFonts w:asciiTheme="minorHAnsi" w:hAnsiTheme="minorHAnsi" w:cstheme="minorHAnsi"/>
                <w:sz w:val="20"/>
                <w:szCs w:val="20"/>
              </w:rPr>
            </w:pPr>
            <w:r w:rsidRPr="00714769">
              <w:rPr>
                <w:rFonts w:asciiTheme="minorHAnsi" w:hAnsiTheme="minorHAnsi" w:cstheme="minorHAnsi"/>
                <w:sz w:val="20"/>
                <w:szCs w:val="20"/>
              </w:rPr>
              <w:t>Information on the following should be included:</w:t>
            </w:r>
          </w:p>
          <w:p w14:paraId="1C9CA87A" w14:textId="77777777" w:rsidR="000B0E27" w:rsidRPr="00714769" w:rsidRDefault="000B0E27" w:rsidP="00040A3E">
            <w:pPr>
              <w:pStyle w:val="ListParagraph"/>
              <w:numPr>
                <w:ilvl w:val="0"/>
                <w:numId w:val="7"/>
              </w:numPr>
              <w:spacing w:after="0"/>
              <w:ind w:left="313" w:hanging="284"/>
              <w:rPr>
                <w:rFonts w:asciiTheme="minorHAnsi" w:hAnsiTheme="minorHAnsi" w:cstheme="minorHAnsi"/>
                <w:color w:val="000000"/>
                <w:szCs w:val="20"/>
                <w:lang w:eastAsia="en-IE"/>
              </w:rPr>
            </w:pPr>
            <w:r w:rsidRPr="00714769">
              <w:rPr>
                <w:rFonts w:asciiTheme="minorHAnsi" w:hAnsiTheme="minorHAnsi" w:cstheme="minorHAnsi"/>
                <w:color w:val="000000"/>
                <w:szCs w:val="20"/>
                <w:lang w:eastAsia="en-IE"/>
              </w:rPr>
              <w:t xml:space="preserve">The programme purpose or aim, for example, preparation for progression, vocation oriented </w:t>
            </w:r>
          </w:p>
          <w:p w14:paraId="40F82284" w14:textId="77777777" w:rsidR="000B0E27" w:rsidRPr="00714769" w:rsidRDefault="000B0E27" w:rsidP="00040A3E">
            <w:pPr>
              <w:pStyle w:val="ListParagraph"/>
              <w:numPr>
                <w:ilvl w:val="0"/>
                <w:numId w:val="7"/>
              </w:numPr>
              <w:spacing w:after="0"/>
              <w:ind w:left="313" w:hanging="284"/>
              <w:rPr>
                <w:rFonts w:asciiTheme="minorHAnsi" w:hAnsiTheme="minorHAnsi" w:cstheme="minorHAnsi"/>
                <w:color w:val="000000"/>
                <w:szCs w:val="20"/>
                <w:lang w:eastAsia="en-IE"/>
              </w:rPr>
            </w:pPr>
            <w:r w:rsidRPr="00714769">
              <w:rPr>
                <w:rFonts w:asciiTheme="minorHAnsi" w:hAnsiTheme="minorHAnsi" w:cstheme="minorHAnsi"/>
                <w:color w:val="000000"/>
                <w:szCs w:val="20"/>
                <w:lang w:eastAsia="en-IE"/>
              </w:rPr>
              <w:t>Does the programme include a work placement element and/or work-based learning?</w:t>
            </w:r>
          </w:p>
          <w:p w14:paraId="0A5105C3" w14:textId="5C77F62C" w:rsidR="000B0E27" w:rsidRPr="00714769" w:rsidRDefault="000B0E27" w:rsidP="00040A3E">
            <w:pPr>
              <w:pStyle w:val="ListParagraph"/>
              <w:numPr>
                <w:ilvl w:val="0"/>
                <w:numId w:val="7"/>
              </w:numPr>
              <w:spacing w:after="0"/>
              <w:ind w:left="313" w:hanging="284"/>
              <w:rPr>
                <w:rFonts w:asciiTheme="minorHAnsi" w:hAnsiTheme="minorHAnsi" w:cstheme="minorHAnsi"/>
                <w:color w:val="000000"/>
                <w:szCs w:val="20"/>
                <w:lang w:eastAsia="en-IE"/>
              </w:rPr>
            </w:pPr>
            <w:r w:rsidRPr="00714769">
              <w:rPr>
                <w:rFonts w:asciiTheme="minorHAnsi" w:hAnsiTheme="minorHAnsi" w:cstheme="minorHAnsi"/>
                <w:color w:val="000000"/>
                <w:szCs w:val="20"/>
                <w:lang w:eastAsia="en-IE"/>
              </w:rPr>
              <w:t>Who is the programme for, i.e. the target learner?</w:t>
            </w:r>
          </w:p>
          <w:p w14:paraId="4CD5CB04" w14:textId="6156BB37" w:rsidR="000B0E27" w:rsidRPr="00714769" w:rsidRDefault="000B0E27" w:rsidP="00040A3E">
            <w:pPr>
              <w:pStyle w:val="ListParagraph"/>
              <w:numPr>
                <w:ilvl w:val="0"/>
                <w:numId w:val="7"/>
              </w:numPr>
              <w:spacing w:after="0"/>
              <w:ind w:left="313" w:hanging="284"/>
              <w:rPr>
                <w:rFonts w:asciiTheme="minorHAnsi" w:hAnsiTheme="minorHAnsi" w:cstheme="minorHAnsi"/>
                <w:color w:val="000000" w:themeColor="text1"/>
                <w:szCs w:val="22"/>
              </w:rPr>
            </w:pPr>
            <w:r w:rsidRPr="00714769">
              <w:rPr>
                <w:rFonts w:asciiTheme="minorHAnsi" w:hAnsiTheme="minorHAnsi" w:cstheme="minorHAnsi"/>
                <w:color w:val="000000"/>
                <w:szCs w:val="20"/>
                <w:lang w:eastAsia="en-IE"/>
              </w:rPr>
              <w:t>Brief reference to transfer and/or progression opportunities.</w:t>
            </w:r>
          </w:p>
        </w:tc>
      </w:tr>
      <w:tr w:rsidR="000B0E27" w:rsidRPr="00714769" w14:paraId="7A6B9377" w14:textId="77777777" w:rsidTr="000B0E27">
        <w:tblPrEx>
          <w:tblLook w:val="04A0" w:firstRow="1" w:lastRow="0" w:firstColumn="1" w:lastColumn="0" w:noHBand="0" w:noVBand="1"/>
        </w:tblPrEx>
        <w:tc>
          <w:tcPr>
            <w:tcW w:w="2977" w:type="dxa"/>
            <w:shd w:val="clear" w:color="auto" w:fill="DEEAF6" w:themeFill="accent1" w:themeFillTint="33"/>
          </w:tcPr>
          <w:p w14:paraId="008F63B1" w14:textId="41CC4A8C" w:rsidR="000B0E27" w:rsidRPr="00714769" w:rsidRDefault="000B0E27" w:rsidP="00371DEB">
            <w:pPr>
              <w:suppressAutoHyphens w:val="0"/>
              <w:rPr>
                <w:rFonts w:asciiTheme="minorHAnsi" w:hAnsiTheme="minorHAnsi" w:cstheme="minorHAnsi"/>
                <w:b/>
                <w:bCs/>
                <w:szCs w:val="20"/>
                <w:lang w:eastAsia="en-US"/>
              </w:rPr>
            </w:pPr>
            <w:r w:rsidRPr="00714769">
              <w:rPr>
                <w:rFonts w:asciiTheme="minorHAnsi" w:hAnsiTheme="minorHAnsi" w:cstheme="minorHAnsi"/>
                <w:b/>
                <w:szCs w:val="20"/>
                <w:lang w:eastAsia="en-US"/>
              </w:rPr>
              <w:lastRenderedPageBreak/>
              <w:t>2.1.16 Target learner group</w:t>
            </w:r>
          </w:p>
        </w:tc>
        <w:tc>
          <w:tcPr>
            <w:tcW w:w="12049" w:type="dxa"/>
            <w:shd w:val="clear" w:color="auto" w:fill="auto"/>
          </w:tcPr>
          <w:p w14:paraId="0CE56D5A" w14:textId="717D9247" w:rsidR="000B0E27" w:rsidRPr="00714769" w:rsidRDefault="000B0E27" w:rsidP="00371DEB">
            <w:pPr>
              <w:spacing w:after="0"/>
              <w:rPr>
                <w:rFonts w:asciiTheme="minorHAnsi" w:hAnsiTheme="minorHAnsi" w:cstheme="minorHAnsi"/>
                <w:szCs w:val="20"/>
                <w:lang w:eastAsia="en-IE"/>
              </w:rPr>
            </w:pPr>
            <w:r w:rsidRPr="00714769">
              <w:rPr>
                <w:rFonts w:asciiTheme="minorHAnsi" w:hAnsiTheme="minorHAnsi" w:cstheme="minorHAnsi"/>
                <w:color w:val="000000"/>
                <w:szCs w:val="20"/>
                <w:lang w:eastAsia="en-IE"/>
              </w:rPr>
              <w:t>Insert a description of the target learner group, for the programme, which:</w:t>
            </w:r>
          </w:p>
          <w:p w14:paraId="58A0BBE8" w14:textId="1B269E81" w:rsidR="000B0E27" w:rsidRPr="00714769" w:rsidRDefault="000B0E27" w:rsidP="00040A3E">
            <w:pPr>
              <w:pStyle w:val="ListParagraph"/>
              <w:numPr>
                <w:ilvl w:val="0"/>
                <w:numId w:val="7"/>
              </w:numPr>
              <w:spacing w:after="0"/>
              <w:ind w:left="313" w:hanging="284"/>
              <w:rPr>
                <w:rFonts w:asciiTheme="minorHAnsi" w:hAnsiTheme="minorHAnsi" w:cstheme="minorHAnsi"/>
                <w:szCs w:val="20"/>
                <w:lang w:eastAsia="en-IE"/>
              </w:rPr>
            </w:pPr>
            <w:r w:rsidRPr="00714769">
              <w:rPr>
                <w:rFonts w:asciiTheme="minorHAnsi" w:hAnsiTheme="minorHAnsi" w:cstheme="minorHAnsi"/>
                <w:color w:val="000000"/>
                <w:szCs w:val="20"/>
                <w:lang w:eastAsia="en-IE"/>
              </w:rPr>
              <w:t>Is specific and accurate</w:t>
            </w:r>
          </w:p>
          <w:p w14:paraId="2955A58C" w14:textId="77777777" w:rsidR="000B0E27" w:rsidRPr="00714769" w:rsidRDefault="000B0E27" w:rsidP="00040A3E">
            <w:pPr>
              <w:pStyle w:val="ListParagraph"/>
              <w:numPr>
                <w:ilvl w:val="0"/>
                <w:numId w:val="7"/>
              </w:numPr>
              <w:spacing w:after="0"/>
              <w:ind w:left="313" w:hanging="284"/>
              <w:rPr>
                <w:rFonts w:asciiTheme="minorHAnsi" w:hAnsiTheme="minorHAnsi" w:cstheme="minorHAnsi"/>
                <w:szCs w:val="20"/>
                <w:lang w:eastAsia="en-IE"/>
              </w:rPr>
            </w:pPr>
            <w:r w:rsidRPr="00714769">
              <w:rPr>
                <w:rFonts w:asciiTheme="minorHAnsi" w:hAnsiTheme="minorHAnsi" w:cstheme="minorHAnsi"/>
                <w:color w:val="000000"/>
                <w:szCs w:val="20"/>
                <w:lang w:eastAsia="en-IE"/>
              </w:rPr>
              <w:t>provides a clear basis for the development and delivery of the programme</w:t>
            </w:r>
          </w:p>
          <w:p w14:paraId="55BCC5C6" w14:textId="77777777" w:rsidR="000B0E27" w:rsidRPr="00714769" w:rsidRDefault="000B0E27" w:rsidP="00040A3E">
            <w:pPr>
              <w:pStyle w:val="ListParagraph"/>
              <w:numPr>
                <w:ilvl w:val="0"/>
                <w:numId w:val="7"/>
              </w:numPr>
              <w:spacing w:after="0"/>
              <w:ind w:left="313" w:hanging="284"/>
              <w:rPr>
                <w:rFonts w:asciiTheme="minorHAnsi" w:hAnsiTheme="minorHAnsi" w:cstheme="minorHAnsi"/>
                <w:szCs w:val="20"/>
                <w:lang w:eastAsia="en-IE"/>
              </w:rPr>
            </w:pPr>
            <w:r w:rsidRPr="00714769">
              <w:rPr>
                <w:rFonts w:asciiTheme="minorHAnsi" w:hAnsiTheme="minorHAnsi" w:cstheme="minorHAnsi"/>
                <w:color w:val="000000"/>
                <w:szCs w:val="20"/>
                <w:lang w:eastAsia="en-IE"/>
              </w:rPr>
              <w:t>is consistent with the award level, programme content, programme duration and the delivery modes and learning methodologies for the programme</w:t>
            </w:r>
          </w:p>
          <w:p w14:paraId="45FC1592" w14:textId="77777777" w:rsidR="000B0E27" w:rsidRPr="00714769" w:rsidRDefault="000B0E27" w:rsidP="00040A3E">
            <w:pPr>
              <w:pStyle w:val="ListParagraph"/>
              <w:numPr>
                <w:ilvl w:val="0"/>
                <w:numId w:val="7"/>
              </w:numPr>
              <w:spacing w:after="0"/>
              <w:ind w:left="313" w:hanging="284"/>
              <w:rPr>
                <w:rFonts w:asciiTheme="minorHAnsi" w:hAnsiTheme="minorHAnsi" w:cstheme="minorHAnsi"/>
                <w:szCs w:val="20"/>
                <w:lang w:eastAsia="en-IE"/>
              </w:rPr>
            </w:pPr>
            <w:r w:rsidRPr="00714769">
              <w:rPr>
                <w:rFonts w:asciiTheme="minorHAnsi" w:hAnsiTheme="minorHAnsi" w:cstheme="minorHAnsi"/>
                <w:color w:val="000000"/>
                <w:szCs w:val="20"/>
                <w:lang w:eastAsia="en-IE"/>
              </w:rPr>
              <w:t xml:space="preserve">details </w:t>
            </w:r>
            <w:r w:rsidRPr="00714769">
              <w:rPr>
                <w:rFonts w:asciiTheme="minorHAnsi" w:hAnsiTheme="minorHAnsi" w:cstheme="minorHAnsi"/>
                <w:b/>
                <w:color w:val="000000"/>
                <w:szCs w:val="20"/>
                <w:lang w:eastAsia="en-IE"/>
              </w:rPr>
              <w:t xml:space="preserve">all </w:t>
            </w:r>
            <w:r w:rsidRPr="00714769">
              <w:rPr>
                <w:rFonts w:asciiTheme="minorHAnsi" w:hAnsiTheme="minorHAnsi" w:cstheme="minorHAnsi"/>
                <w:color w:val="000000"/>
                <w:szCs w:val="20"/>
                <w:lang w:eastAsia="en-IE"/>
              </w:rPr>
              <w:t xml:space="preserve">assumptions about the learner, including what prior knowledge, skill and competence the learner will hold, on entry </w:t>
            </w:r>
          </w:p>
          <w:p w14:paraId="4FA3A598" w14:textId="77777777" w:rsidR="000B0E27" w:rsidRPr="00714769" w:rsidRDefault="000B0E27" w:rsidP="00040A3E">
            <w:pPr>
              <w:pStyle w:val="ListParagraph"/>
              <w:numPr>
                <w:ilvl w:val="0"/>
                <w:numId w:val="7"/>
              </w:numPr>
              <w:spacing w:after="0"/>
              <w:ind w:left="313" w:hanging="284"/>
              <w:rPr>
                <w:rFonts w:asciiTheme="minorHAnsi" w:hAnsiTheme="minorHAnsi" w:cstheme="minorHAnsi"/>
                <w:szCs w:val="20"/>
                <w:lang w:eastAsia="en-IE"/>
              </w:rPr>
            </w:pPr>
            <w:r w:rsidRPr="00714769">
              <w:rPr>
                <w:rFonts w:asciiTheme="minorHAnsi" w:hAnsiTheme="minorHAnsi" w:cstheme="minorHAnsi"/>
                <w:color w:val="000000"/>
                <w:szCs w:val="20"/>
                <w:lang w:eastAsia="en-IE"/>
              </w:rPr>
              <w:t>explains how diverse learner groups will be catered for</w:t>
            </w:r>
          </w:p>
          <w:p w14:paraId="17F030B4" w14:textId="4B8F32FB" w:rsidR="000B0E27" w:rsidRPr="00714769" w:rsidRDefault="000B0E27" w:rsidP="00040A3E">
            <w:pPr>
              <w:pStyle w:val="ListParagraph"/>
              <w:numPr>
                <w:ilvl w:val="0"/>
                <w:numId w:val="7"/>
              </w:numPr>
              <w:spacing w:after="0"/>
              <w:ind w:left="313" w:hanging="284"/>
              <w:rPr>
                <w:rFonts w:asciiTheme="minorHAnsi" w:hAnsiTheme="minorHAnsi" w:cstheme="minorHAnsi"/>
                <w:szCs w:val="20"/>
                <w:lang w:eastAsia="en-IE"/>
              </w:rPr>
            </w:pPr>
            <w:r w:rsidRPr="00714769">
              <w:rPr>
                <w:rFonts w:asciiTheme="minorHAnsi" w:hAnsiTheme="minorHAnsi" w:cstheme="minorHAnsi"/>
                <w:color w:val="000000"/>
                <w:szCs w:val="20"/>
                <w:lang w:eastAsia="en-IE"/>
              </w:rPr>
              <w:t>details the likely aspirations of the learner.</w:t>
            </w:r>
          </w:p>
        </w:tc>
      </w:tr>
      <w:tr w:rsidR="000B0E27" w:rsidRPr="00714769" w14:paraId="413EDF38" w14:textId="77777777" w:rsidTr="000B0E27">
        <w:tblPrEx>
          <w:tblLook w:val="04A0" w:firstRow="1" w:lastRow="0" w:firstColumn="1" w:lastColumn="0" w:noHBand="0" w:noVBand="1"/>
        </w:tblPrEx>
        <w:tc>
          <w:tcPr>
            <w:tcW w:w="2977" w:type="dxa"/>
            <w:shd w:val="clear" w:color="auto" w:fill="DEEAF6" w:themeFill="accent1" w:themeFillTint="33"/>
          </w:tcPr>
          <w:p w14:paraId="403BE994" w14:textId="4C32A929" w:rsidR="000B0E27" w:rsidRPr="00714769" w:rsidRDefault="000B0E27" w:rsidP="00371DEB">
            <w:pPr>
              <w:suppressAutoHyphens w:val="0"/>
              <w:rPr>
                <w:rFonts w:asciiTheme="minorHAnsi" w:hAnsiTheme="minorHAnsi" w:cstheme="minorHAnsi"/>
                <w:b/>
                <w:szCs w:val="20"/>
                <w:lang w:eastAsia="en-US"/>
              </w:rPr>
            </w:pPr>
            <w:r w:rsidRPr="00714769">
              <w:rPr>
                <w:rFonts w:asciiTheme="minorHAnsi" w:hAnsiTheme="minorHAnsi" w:cstheme="minorHAnsi"/>
                <w:b/>
                <w:color w:val="000000"/>
                <w:szCs w:val="20"/>
                <w:lang w:eastAsia="en-US"/>
              </w:rPr>
              <w:t>2.1.17 Attendance options available to learners</w:t>
            </w:r>
          </w:p>
        </w:tc>
        <w:tc>
          <w:tcPr>
            <w:tcW w:w="12049" w:type="dxa"/>
            <w:shd w:val="clear" w:color="auto" w:fill="auto"/>
          </w:tcPr>
          <w:p w14:paraId="557CB72B" w14:textId="3BC8A37B" w:rsidR="000B0E27" w:rsidRPr="00714769" w:rsidRDefault="000B0E27" w:rsidP="00371DEB">
            <w:pPr>
              <w:spacing w:after="0"/>
              <w:rPr>
                <w:rFonts w:asciiTheme="minorHAnsi" w:hAnsiTheme="minorHAnsi" w:cstheme="minorHAnsi"/>
                <w:color w:val="000000"/>
                <w:szCs w:val="20"/>
                <w:lang w:eastAsia="en-IE"/>
              </w:rPr>
            </w:pPr>
            <w:r w:rsidRPr="00714769">
              <w:rPr>
                <w:rFonts w:asciiTheme="minorHAnsi" w:hAnsiTheme="minorHAnsi" w:cstheme="minorHAnsi"/>
                <w:szCs w:val="20"/>
                <w:lang w:eastAsia="en-US"/>
              </w:rPr>
              <w:t>Indicate whether the programme will be delivered on a full-time basis, a part-time basis or both. Learner attendance hours per week</w:t>
            </w:r>
            <w:r w:rsidRPr="00714769">
              <w:rPr>
                <w:rFonts w:asciiTheme="minorHAnsi" w:hAnsiTheme="minorHAnsi" w:cstheme="minorHAnsi"/>
                <w:b/>
                <w:lang w:eastAsia="en-US"/>
              </w:rPr>
              <w:t xml:space="preserve"> </w:t>
            </w:r>
            <w:r w:rsidRPr="00714769">
              <w:rPr>
                <w:rFonts w:asciiTheme="minorHAnsi" w:hAnsiTheme="minorHAnsi" w:cstheme="minorHAnsi"/>
                <w:sz w:val="18"/>
                <w:szCs w:val="18"/>
                <w:lang w:eastAsia="en-US"/>
              </w:rPr>
              <w:t>(number plus description) should be provided for clarity as to what is meant by part time and full time</w:t>
            </w:r>
          </w:p>
        </w:tc>
      </w:tr>
      <w:tr w:rsidR="000B0E27" w:rsidRPr="00714769" w14:paraId="0A40EEE2" w14:textId="77777777" w:rsidTr="000B0E27">
        <w:tblPrEx>
          <w:tblLook w:val="04A0" w:firstRow="1" w:lastRow="0" w:firstColumn="1" w:lastColumn="0" w:noHBand="0" w:noVBand="1"/>
        </w:tblPrEx>
        <w:tc>
          <w:tcPr>
            <w:tcW w:w="2977" w:type="dxa"/>
            <w:shd w:val="clear" w:color="auto" w:fill="DEEAF6" w:themeFill="accent1" w:themeFillTint="33"/>
          </w:tcPr>
          <w:p w14:paraId="1424ECF5" w14:textId="4CBAB754" w:rsidR="000B0E27" w:rsidRPr="00714769" w:rsidRDefault="000B0E27" w:rsidP="00371DEB">
            <w:pPr>
              <w:suppressAutoHyphens w:val="0"/>
              <w:rPr>
                <w:rFonts w:asciiTheme="minorHAnsi" w:hAnsiTheme="minorHAnsi" w:cstheme="minorHAnsi"/>
                <w:b/>
                <w:color w:val="000000"/>
                <w:szCs w:val="20"/>
                <w:lang w:eastAsia="en-US"/>
              </w:rPr>
            </w:pPr>
            <w:r w:rsidRPr="00714769">
              <w:rPr>
                <w:rFonts w:asciiTheme="minorHAnsi" w:hAnsiTheme="minorHAnsi" w:cstheme="minorHAnsi"/>
                <w:b/>
                <w:color w:val="000000"/>
                <w:szCs w:val="20"/>
                <w:lang w:eastAsia="en-US"/>
              </w:rPr>
              <w:t>2.1.18 Delivery modes</w:t>
            </w:r>
          </w:p>
        </w:tc>
        <w:tc>
          <w:tcPr>
            <w:tcW w:w="12049" w:type="dxa"/>
            <w:shd w:val="clear" w:color="auto" w:fill="auto"/>
          </w:tcPr>
          <w:p w14:paraId="3940E0DF" w14:textId="77777777" w:rsidR="000B0E27" w:rsidRPr="00714769" w:rsidRDefault="000B0E27" w:rsidP="00371DEB">
            <w:pPr>
              <w:suppressAutoHyphens w:val="0"/>
              <w:rPr>
                <w:rFonts w:asciiTheme="minorHAnsi" w:hAnsiTheme="minorHAnsi" w:cstheme="minorHAnsi"/>
                <w:szCs w:val="20"/>
                <w:lang w:eastAsia="en-US"/>
              </w:rPr>
            </w:pPr>
            <w:r w:rsidRPr="00714769">
              <w:rPr>
                <w:rFonts w:asciiTheme="minorHAnsi" w:hAnsiTheme="minorHAnsi" w:cstheme="minorHAnsi"/>
                <w:szCs w:val="20"/>
                <w:lang w:eastAsia="en-US"/>
              </w:rPr>
              <w:t xml:space="preserve">Insert the primary modes (where the learning will take place) of delivery for the programme, for example, classroom based, work based, blended. </w:t>
            </w:r>
          </w:p>
          <w:p w14:paraId="08FF8C6E" w14:textId="77777777" w:rsidR="000B0E27" w:rsidRPr="00714769" w:rsidRDefault="000B0E27" w:rsidP="00371DEB">
            <w:pPr>
              <w:suppressAutoHyphens w:val="0"/>
              <w:rPr>
                <w:rFonts w:asciiTheme="minorHAnsi" w:hAnsiTheme="minorHAnsi" w:cstheme="minorHAnsi"/>
                <w:szCs w:val="20"/>
                <w:lang w:eastAsia="en-US"/>
              </w:rPr>
            </w:pPr>
            <w:r w:rsidRPr="00714769">
              <w:rPr>
                <w:rFonts w:asciiTheme="minorHAnsi" w:hAnsiTheme="minorHAnsi" w:cstheme="minorHAnsi"/>
                <w:szCs w:val="20"/>
                <w:lang w:eastAsia="en-US"/>
              </w:rPr>
              <w:t xml:space="preserve">Further details regarding the modes must be provided in the individual modules, in </w:t>
            </w:r>
            <w:r w:rsidRPr="00714769">
              <w:rPr>
                <w:rFonts w:asciiTheme="minorHAnsi" w:hAnsiTheme="minorHAnsi" w:cstheme="minorHAnsi"/>
                <w:i/>
                <w:szCs w:val="20"/>
                <w:lang w:eastAsia="en-US"/>
              </w:rPr>
              <w:t>Section 7.10a Teaching and learning strategy</w:t>
            </w:r>
            <w:r w:rsidRPr="00714769">
              <w:rPr>
                <w:rFonts w:asciiTheme="minorHAnsi" w:hAnsiTheme="minorHAnsi" w:cstheme="minorHAnsi"/>
                <w:szCs w:val="20"/>
                <w:lang w:eastAsia="en-US"/>
              </w:rPr>
              <w:t>.</w:t>
            </w:r>
          </w:p>
          <w:p w14:paraId="67A33C35" w14:textId="4EBAFB07" w:rsidR="000B0E27" w:rsidRPr="00714769" w:rsidRDefault="000B0E27" w:rsidP="00371DEB">
            <w:pPr>
              <w:spacing w:after="0"/>
              <w:rPr>
                <w:rFonts w:asciiTheme="minorHAnsi" w:hAnsiTheme="minorHAnsi" w:cstheme="minorHAnsi"/>
                <w:szCs w:val="20"/>
                <w:lang w:eastAsia="en-US"/>
              </w:rPr>
            </w:pPr>
            <w:r w:rsidRPr="00714769">
              <w:rPr>
                <w:rFonts w:asciiTheme="minorHAnsi" w:hAnsiTheme="minorHAnsi" w:cstheme="minorHAnsi"/>
                <w:szCs w:val="20"/>
                <w:lang w:eastAsia="en-US"/>
              </w:rPr>
              <w:t>In listing the delivery modes, care should be taken to ensure that the underpinning Provider’s QA processes are in place, and approved by QQI, to support all modes specified.</w:t>
            </w:r>
          </w:p>
        </w:tc>
      </w:tr>
      <w:tr w:rsidR="000B0E27" w:rsidRPr="00714769" w14:paraId="2E99074A" w14:textId="77777777" w:rsidTr="000B0E27">
        <w:tblPrEx>
          <w:tblLook w:val="04A0" w:firstRow="1" w:lastRow="0" w:firstColumn="1" w:lastColumn="0" w:noHBand="0" w:noVBand="1"/>
        </w:tblPrEx>
        <w:tc>
          <w:tcPr>
            <w:tcW w:w="2977" w:type="dxa"/>
            <w:shd w:val="clear" w:color="auto" w:fill="DEEAF6" w:themeFill="accent1" w:themeFillTint="33"/>
          </w:tcPr>
          <w:p w14:paraId="77F27485" w14:textId="59CC9302" w:rsidR="000B0E27" w:rsidRPr="00714769" w:rsidRDefault="000B0E27" w:rsidP="006C1DD7">
            <w:pPr>
              <w:suppressAutoHyphens w:val="0"/>
              <w:rPr>
                <w:rFonts w:asciiTheme="minorHAnsi" w:hAnsiTheme="minorHAnsi" w:cstheme="minorHAnsi"/>
                <w:b/>
                <w:color w:val="000000"/>
                <w:szCs w:val="20"/>
                <w:lang w:eastAsia="en-US"/>
              </w:rPr>
            </w:pPr>
            <w:r w:rsidRPr="00714769">
              <w:rPr>
                <w:rFonts w:asciiTheme="minorHAnsi" w:hAnsiTheme="minorHAnsi" w:cstheme="minorHAnsi"/>
                <w:b/>
                <w:szCs w:val="20"/>
                <w:lang w:eastAsia="en-US"/>
              </w:rPr>
              <w:t>2.1.19 Teaching and Learning methodologies</w:t>
            </w:r>
          </w:p>
        </w:tc>
        <w:tc>
          <w:tcPr>
            <w:tcW w:w="12049" w:type="dxa"/>
            <w:shd w:val="clear" w:color="auto" w:fill="auto"/>
          </w:tcPr>
          <w:p w14:paraId="7AFD9A22" w14:textId="29292D39" w:rsidR="000B0E27" w:rsidRPr="00714769" w:rsidRDefault="000B0E27" w:rsidP="006C1DD7">
            <w:pPr>
              <w:suppressAutoHyphens w:val="0"/>
              <w:rPr>
                <w:rFonts w:asciiTheme="minorHAnsi" w:hAnsiTheme="minorHAnsi" w:cstheme="minorHAnsi"/>
                <w:szCs w:val="20"/>
                <w:lang w:eastAsia="en-US"/>
              </w:rPr>
            </w:pPr>
            <w:r w:rsidRPr="00714769">
              <w:rPr>
                <w:rFonts w:asciiTheme="minorHAnsi" w:hAnsiTheme="minorHAnsi" w:cstheme="minorHAnsi"/>
                <w:szCs w:val="20"/>
                <w:lang w:eastAsia="en-US"/>
              </w:rPr>
              <w:t>Insert the primary teaching and learning methodologies (how the learning will take place) for the programme and the learner to staff ratio for each.</w:t>
            </w:r>
          </w:p>
          <w:p w14:paraId="2B6D1D4F" w14:textId="4E5D4610" w:rsidR="000B0E27" w:rsidRPr="00714769" w:rsidRDefault="000B0E27" w:rsidP="006C1DD7">
            <w:pPr>
              <w:suppressAutoHyphens w:val="0"/>
              <w:rPr>
                <w:rFonts w:asciiTheme="minorHAnsi" w:hAnsiTheme="minorHAnsi" w:cstheme="minorHAnsi"/>
                <w:szCs w:val="20"/>
                <w:lang w:eastAsia="en-US"/>
              </w:rPr>
            </w:pPr>
            <w:r w:rsidRPr="00714769">
              <w:rPr>
                <w:rFonts w:asciiTheme="minorHAnsi" w:hAnsiTheme="minorHAnsi" w:cstheme="minorHAnsi"/>
                <w:szCs w:val="20"/>
                <w:lang w:eastAsia="en-US"/>
              </w:rPr>
              <w:t>In listing the teaching and learning methodologies, care should be taken to ensure that the underpinning Provider’s QA processes are in place, and approved by QQI, to support all methodologies specified.</w:t>
            </w:r>
          </w:p>
        </w:tc>
      </w:tr>
      <w:tr w:rsidR="00F3714B" w:rsidRPr="00714769" w14:paraId="6D75B687" w14:textId="77777777" w:rsidTr="001A6DE2">
        <w:tblPrEx>
          <w:tblLook w:val="04A0" w:firstRow="1" w:lastRow="0" w:firstColumn="1" w:lastColumn="0" w:noHBand="0" w:noVBand="1"/>
        </w:tblPrEx>
        <w:trPr>
          <w:trHeight w:val="388"/>
        </w:trPr>
        <w:tc>
          <w:tcPr>
            <w:tcW w:w="15026" w:type="dxa"/>
            <w:gridSpan w:val="2"/>
            <w:shd w:val="clear" w:color="auto" w:fill="DEEAF6" w:themeFill="accent1" w:themeFillTint="33"/>
          </w:tcPr>
          <w:p w14:paraId="016DD449" w14:textId="07DA016C" w:rsidR="00F3714B" w:rsidRPr="00714769" w:rsidRDefault="00F3714B" w:rsidP="001A6DE2">
            <w:pPr>
              <w:widowControl w:val="0"/>
              <w:suppressAutoHyphens w:val="0"/>
              <w:spacing w:before="240" w:after="0"/>
              <w:contextualSpacing/>
              <w:rPr>
                <w:rFonts w:asciiTheme="minorHAnsi" w:hAnsiTheme="minorHAnsi" w:cstheme="minorHAnsi"/>
              </w:rPr>
            </w:pPr>
            <w:r w:rsidRPr="00714769">
              <w:rPr>
                <w:rFonts w:asciiTheme="minorHAnsi" w:eastAsia="Calibri" w:hAnsiTheme="minorHAnsi" w:cstheme="minorHAnsi"/>
                <w:b/>
                <w:sz w:val="24"/>
                <w:lang w:eastAsia="en-US"/>
              </w:rPr>
              <w:t>SECTION 3</w:t>
            </w:r>
          </w:p>
        </w:tc>
      </w:tr>
      <w:tr w:rsidR="000B0E27" w:rsidRPr="00714769" w14:paraId="41DBB3C6" w14:textId="77777777" w:rsidTr="000B0E27">
        <w:tblPrEx>
          <w:tblLook w:val="04A0" w:firstRow="1" w:lastRow="0" w:firstColumn="1" w:lastColumn="0" w:noHBand="0" w:noVBand="1"/>
        </w:tblPrEx>
        <w:tc>
          <w:tcPr>
            <w:tcW w:w="2977" w:type="dxa"/>
            <w:shd w:val="clear" w:color="auto" w:fill="DEEAF6" w:themeFill="accent1" w:themeFillTint="33"/>
          </w:tcPr>
          <w:p w14:paraId="47676E17" w14:textId="44688BE3" w:rsidR="000B0E27" w:rsidRPr="00714769" w:rsidRDefault="000B0E27" w:rsidP="00FD4C27">
            <w:pPr>
              <w:spacing w:after="0"/>
              <w:rPr>
                <w:rFonts w:asciiTheme="minorHAnsi" w:hAnsiTheme="minorHAnsi" w:cstheme="minorHAnsi"/>
                <w:b/>
                <w:bCs/>
                <w:color w:val="0070C0"/>
                <w:szCs w:val="20"/>
              </w:rPr>
            </w:pPr>
            <w:r w:rsidRPr="00714769">
              <w:rPr>
                <w:rFonts w:asciiTheme="minorHAnsi" w:hAnsiTheme="minorHAnsi" w:cstheme="minorHAnsi"/>
                <w:b/>
                <w:bCs/>
                <w:color w:val="000000" w:themeColor="text1"/>
                <w:szCs w:val="20"/>
              </w:rPr>
              <w:t>3.1 Programme management</w:t>
            </w:r>
          </w:p>
        </w:tc>
        <w:tc>
          <w:tcPr>
            <w:tcW w:w="12049" w:type="dxa"/>
            <w:shd w:val="clear" w:color="auto" w:fill="auto"/>
          </w:tcPr>
          <w:p w14:paraId="40042470" w14:textId="77777777" w:rsidR="000B0E27" w:rsidRPr="00714769" w:rsidRDefault="000B0E27" w:rsidP="00FD4C27">
            <w:pPr>
              <w:spacing w:after="0"/>
              <w:rPr>
                <w:rFonts w:asciiTheme="minorHAnsi" w:hAnsiTheme="minorHAnsi" w:cstheme="minorHAnsi"/>
                <w:szCs w:val="20"/>
              </w:rPr>
            </w:pPr>
            <w:r w:rsidRPr="00714769">
              <w:rPr>
                <w:rFonts w:asciiTheme="minorHAnsi" w:hAnsiTheme="minorHAnsi" w:cstheme="minorHAnsi"/>
                <w:bCs/>
                <w:color w:val="000000" w:themeColor="text1"/>
                <w:szCs w:val="20"/>
              </w:rPr>
              <w:t xml:space="preserve">Insert information on how </w:t>
            </w:r>
            <w:r w:rsidRPr="00714769">
              <w:rPr>
                <w:rFonts w:asciiTheme="minorHAnsi" w:hAnsiTheme="minorHAnsi" w:cstheme="minorHAnsi"/>
                <w:b/>
                <w:bCs/>
                <w:color w:val="000000" w:themeColor="text1"/>
                <w:szCs w:val="20"/>
                <w:u w:val="single"/>
              </w:rPr>
              <w:t>this programme</w:t>
            </w:r>
            <w:r w:rsidRPr="00714769">
              <w:rPr>
                <w:rFonts w:asciiTheme="minorHAnsi" w:hAnsiTheme="minorHAnsi" w:cstheme="minorHAnsi"/>
                <w:bCs/>
                <w:color w:val="000000" w:themeColor="text1"/>
                <w:szCs w:val="20"/>
              </w:rPr>
              <w:t xml:space="preserve"> will be managed by the provider. </w:t>
            </w:r>
            <w:r w:rsidRPr="00714769">
              <w:rPr>
                <w:rFonts w:asciiTheme="minorHAnsi" w:hAnsiTheme="minorHAnsi" w:cstheme="minorHAnsi"/>
                <w:szCs w:val="20"/>
              </w:rPr>
              <w:t>Information on the following should be included:</w:t>
            </w:r>
          </w:p>
          <w:p w14:paraId="79F6A4FD" w14:textId="77777777" w:rsidR="000B0E27" w:rsidRPr="00714769" w:rsidRDefault="000B0E27" w:rsidP="00040A3E">
            <w:pPr>
              <w:pStyle w:val="ListParagraph"/>
              <w:numPr>
                <w:ilvl w:val="0"/>
                <w:numId w:val="8"/>
              </w:numPr>
              <w:spacing w:after="0"/>
              <w:rPr>
                <w:rFonts w:asciiTheme="minorHAnsi" w:hAnsiTheme="minorHAnsi" w:cstheme="minorHAnsi"/>
                <w:bCs/>
                <w:color w:val="2E74B5" w:themeColor="accent1" w:themeShade="BF"/>
                <w:szCs w:val="20"/>
              </w:rPr>
            </w:pPr>
            <w:r w:rsidRPr="00714769">
              <w:rPr>
                <w:rFonts w:asciiTheme="minorHAnsi" w:hAnsiTheme="minorHAnsi" w:cstheme="minorHAnsi"/>
                <w:bCs/>
                <w:color w:val="000000" w:themeColor="text1"/>
                <w:szCs w:val="20"/>
              </w:rPr>
              <w:t xml:space="preserve">Governance Structures </w:t>
            </w:r>
          </w:p>
          <w:p w14:paraId="062488FB" w14:textId="77777777" w:rsidR="000B0E27" w:rsidRPr="00714769" w:rsidRDefault="000B0E27" w:rsidP="00040A3E">
            <w:pPr>
              <w:pStyle w:val="ListParagraph"/>
              <w:numPr>
                <w:ilvl w:val="0"/>
                <w:numId w:val="8"/>
              </w:numPr>
              <w:spacing w:after="0"/>
              <w:rPr>
                <w:rFonts w:asciiTheme="minorHAnsi" w:hAnsiTheme="minorHAnsi" w:cstheme="minorHAnsi"/>
                <w:bCs/>
                <w:color w:val="000000" w:themeColor="text1"/>
                <w:szCs w:val="20"/>
              </w:rPr>
            </w:pPr>
            <w:r w:rsidRPr="00714769">
              <w:rPr>
                <w:rFonts w:asciiTheme="minorHAnsi" w:hAnsiTheme="minorHAnsi" w:cstheme="minorHAnsi"/>
                <w:bCs/>
                <w:color w:val="000000" w:themeColor="text1"/>
                <w:szCs w:val="20"/>
              </w:rPr>
              <w:t>Programme Maintenance (including programme update) and Review</w:t>
            </w:r>
          </w:p>
          <w:p w14:paraId="42A7BD74" w14:textId="77777777" w:rsidR="000B0E27" w:rsidRPr="00714769" w:rsidRDefault="000B0E27" w:rsidP="00040A3E">
            <w:pPr>
              <w:pStyle w:val="ListParagraph"/>
              <w:numPr>
                <w:ilvl w:val="1"/>
                <w:numId w:val="8"/>
              </w:numPr>
              <w:spacing w:after="0"/>
              <w:rPr>
                <w:rFonts w:asciiTheme="minorHAnsi" w:hAnsiTheme="minorHAnsi" w:cstheme="minorHAnsi"/>
                <w:bCs/>
                <w:color w:val="000000" w:themeColor="text1"/>
                <w:szCs w:val="20"/>
              </w:rPr>
            </w:pPr>
            <w:r w:rsidRPr="00714769">
              <w:rPr>
                <w:rFonts w:asciiTheme="minorHAnsi" w:hAnsiTheme="minorHAnsi" w:cstheme="minorHAnsi"/>
                <w:bCs/>
                <w:color w:val="000000" w:themeColor="text1"/>
                <w:szCs w:val="20"/>
              </w:rPr>
              <w:t>Provider Level</w:t>
            </w:r>
          </w:p>
          <w:p w14:paraId="381BF4CA" w14:textId="77777777" w:rsidR="000B0E27" w:rsidRPr="00714769" w:rsidRDefault="000B0E27" w:rsidP="00040A3E">
            <w:pPr>
              <w:pStyle w:val="ListParagraph"/>
              <w:numPr>
                <w:ilvl w:val="1"/>
                <w:numId w:val="8"/>
              </w:numPr>
              <w:spacing w:after="0"/>
              <w:rPr>
                <w:rFonts w:asciiTheme="minorHAnsi" w:hAnsiTheme="minorHAnsi" w:cstheme="minorHAnsi"/>
                <w:bCs/>
                <w:color w:val="000000" w:themeColor="text1"/>
                <w:szCs w:val="20"/>
              </w:rPr>
            </w:pPr>
            <w:r w:rsidRPr="00714769">
              <w:rPr>
                <w:rFonts w:asciiTheme="minorHAnsi" w:hAnsiTheme="minorHAnsi" w:cstheme="minorHAnsi"/>
                <w:bCs/>
                <w:color w:val="000000" w:themeColor="text1"/>
                <w:szCs w:val="20"/>
              </w:rPr>
              <w:t>Centre Level (for multi-centre providers)</w:t>
            </w:r>
          </w:p>
          <w:p w14:paraId="238AC792" w14:textId="77777777" w:rsidR="000B0E27" w:rsidRPr="00714769" w:rsidRDefault="000B0E27" w:rsidP="00040A3E">
            <w:pPr>
              <w:pStyle w:val="ListParagraph"/>
              <w:numPr>
                <w:ilvl w:val="0"/>
                <w:numId w:val="8"/>
              </w:numPr>
              <w:spacing w:after="0"/>
              <w:rPr>
                <w:rFonts w:asciiTheme="minorHAnsi" w:hAnsiTheme="minorHAnsi" w:cstheme="minorHAnsi"/>
                <w:bCs/>
                <w:color w:val="000000" w:themeColor="text1"/>
                <w:szCs w:val="20"/>
              </w:rPr>
            </w:pPr>
            <w:r w:rsidRPr="00714769">
              <w:rPr>
                <w:rFonts w:asciiTheme="minorHAnsi" w:hAnsiTheme="minorHAnsi" w:cstheme="minorHAnsi"/>
                <w:bCs/>
                <w:color w:val="000000" w:themeColor="text1"/>
                <w:szCs w:val="20"/>
              </w:rPr>
              <w:t>Programme Monitoring</w:t>
            </w:r>
          </w:p>
          <w:p w14:paraId="1E16EBE1" w14:textId="77777777" w:rsidR="000B0E27" w:rsidRPr="00714769" w:rsidRDefault="000B0E27" w:rsidP="00040A3E">
            <w:pPr>
              <w:pStyle w:val="ListParagraph"/>
              <w:numPr>
                <w:ilvl w:val="1"/>
                <w:numId w:val="8"/>
              </w:numPr>
              <w:spacing w:after="0"/>
              <w:rPr>
                <w:rFonts w:asciiTheme="minorHAnsi" w:hAnsiTheme="minorHAnsi" w:cstheme="minorHAnsi"/>
                <w:bCs/>
                <w:color w:val="000000" w:themeColor="text1"/>
                <w:szCs w:val="20"/>
              </w:rPr>
            </w:pPr>
            <w:r w:rsidRPr="00714769">
              <w:rPr>
                <w:rFonts w:asciiTheme="minorHAnsi" w:hAnsiTheme="minorHAnsi" w:cstheme="minorHAnsi"/>
                <w:bCs/>
                <w:color w:val="000000" w:themeColor="text1"/>
                <w:szCs w:val="20"/>
              </w:rPr>
              <w:t>Provider Level</w:t>
            </w:r>
          </w:p>
          <w:p w14:paraId="7063E749" w14:textId="77777777" w:rsidR="000B0E27" w:rsidRPr="00714769" w:rsidRDefault="000B0E27" w:rsidP="00040A3E">
            <w:pPr>
              <w:pStyle w:val="ListParagraph"/>
              <w:numPr>
                <w:ilvl w:val="1"/>
                <w:numId w:val="8"/>
              </w:numPr>
              <w:spacing w:after="0"/>
              <w:rPr>
                <w:rFonts w:asciiTheme="minorHAnsi" w:hAnsiTheme="minorHAnsi" w:cstheme="minorHAnsi"/>
                <w:bCs/>
                <w:color w:val="000000" w:themeColor="text1"/>
                <w:szCs w:val="20"/>
              </w:rPr>
            </w:pPr>
            <w:r w:rsidRPr="00714769">
              <w:rPr>
                <w:rFonts w:asciiTheme="minorHAnsi" w:hAnsiTheme="minorHAnsi" w:cstheme="minorHAnsi"/>
                <w:bCs/>
                <w:color w:val="000000" w:themeColor="text1"/>
                <w:szCs w:val="20"/>
              </w:rPr>
              <w:t>Centre Level (for multi-centre providers)</w:t>
            </w:r>
          </w:p>
          <w:p w14:paraId="553A6AC9" w14:textId="77777777" w:rsidR="000B0E27" w:rsidRPr="00714769" w:rsidRDefault="000B0E27" w:rsidP="00FD4C27">
            <w:pPr>
              <w:spacing w:after="0"/>
              <w:rPr>
                <w:rFonts w:asciiTheme="minorHAnsi" w:hAnsiTheme="minorHAnsi" w:cstheme="minorHAnsi"/>
                <w:bCs/>
                <w:color w:val="000000" w:themeColor="text1"/>
                <w:szCs w:val="20"/>
              </w:rPr>
            </w:pPr>
            <w:r w:rsidRPr="00714769">
              <w:rPr>
                <w:rFonts w:asciiTheme="minorHAnsi" w:hAnsiTheme="minorHAnsi" w:cstheme="minorHAnsi"/>
                <w:bCs/>
                <w:color w:val="000000" w:themeColor="text1"/>
                <w:szCs w:val="20"/>
              </w:rPr>
              <w:t>In providing information on the above, ensure to explain how the provider’s quality assurance agreement, and its provisions, is central to how this programme will be managed.</w:t>
            </w:r>
          </w:p>
          <w:p w14:paraId="150BE068" w14:textId="77777777" w:rsidR="000B0E27" w:rsidRPr="00714769" w:rsidRDefault="000B0E27" w:rsidP="00FD4C27">
            <w:pPr>
              <w:suppressAutoHyphens w:val="0"/>
              <w:rPr>
                <w:rFonts w:asciiTheme="minorHAnsi" w:hAnsiTheme="minorHAnsi" w:cstheme="minorHAnsi"/>
                <w:bCs/>
                <w:color w:val="000000" w:themeColor="text1"/>
                <w:szCs w:val="20"/>
              </w:rPr>
            </w:pPr>
            <w:r w:rsidRPr="00714769">
              <w:rPr>
                <w:rFonts w:asciiTheme="minorHAnsi" w:hAnsiTheme="minorHAnsi" w:cstheme="minorHAnsi"/>
                <w:bCs/>
                <w:color w:val="000000" w:themeColor="text1"/>
                <w:szCs w:val="20"/>
              </w:rPr>
              <w:t>Explain what controls are in place to ensure that all necessary permissions are given around the entitlement to use property (intellectual, premises, materials and equipment) associated with this programme, as applicable.</w:t>
            </w:r>
          </w:p>
          <w:p w14:paraId="65F74CFB" w14:textId="7D7EACC0" w:rsidR="000B0E27" w:rsidRPr="00714769" w:rsidRDefault="000B0E27" w:rsidP="00FD4C27">
            <w:pPr>
              <w:suppressAutoHyphens w:val="0"/>
              <w:rPr>
                <w:rFonts w:asciiTheme="minorHAnsi" w:hAnsiTheme="minorHAnsi" w:cstheme="minorHAnsi"/>
                <w:szCs w:val="20"/>
                <w:lang w:eastAsia="en-US"/>
              </w:rPr>
            </w:pPr>
            <w:r w:rsidRPr="00714769">
              <w:rPr>
                <w:rFonts w:asciiTheme="minorHAnsi" w:hAnsiTheme="minorHAnsi" w:cstheme="minorHAnsi"/>
                <w:bCs/>
                <w:color w:val="000000" w:themeColor="text1"/>
                <w:sz w:val="18"/>
                <w:szCs w:val="18"/>
              </w:rPr>
              <w:lastRenderedPageBreak/>
              <w:t>If your QA procedures have been approved, then include hyperlink to published documents.  If not, summarise in an appendix your governance and programme management structures, roles and procedures as described in the guidelines supporting this template.  This should explain who is managing and who is overseeing overall programme quality for this programme</w:t>
            </w:r>
          </w:p>
        </w:tc>
      </w:tr>
      <w:tr w:rsidR="000B0E27" w:rsidRPr="00714769" w14:paraId="602DD738" w14:textId="77777777" w:rsidTr="000B0E27">
        <w:tblPrEx>
          <w:tblLook w:val="04A0" w:firstRow="1" w:lastRow="0" w:firstColumn="1" w:lastColumn="0" w:noHBand="0" w:noVBand="1"/>
        </w:tblPrEx>
        <w:tc>
          <w:tcPr>
            <w:tcW w:w="2977" w:type="dxa"/>
            <w:shd w:val="clear" w:color="auto" w:fill="DEEAF6" w:themeFill="accent1" w:themeFillTint="33"/>
          </w:tcPr>
          <w:p w14:paraId="6CF23850" w14:textId="3C42A7EC" w:rsidR="000B0E27" w:rsidRPr="00714769" w:rsidRDefault="000B0E27" w:rsidP="00FD4C27">
            <w:pPr>
              <w:spacing w:after="0"/>
              <w:rPr>
                <w:rFonts w:asciiTheme="minorHAnsi" w:hAnsiTheme="minorHAnsi" w:cstheme="minorHAnsi"/>
                <w:b/>
                <w:bCs/>
                <w:color w:val="000000" w:themeColor="text1"/>
                <w:szCs w:val="20"/>
              </w:rPr>
            </w:pPr>
            <w:r w:rsidRPr="00714769">
              <w:rPr>
                <w:rFonts w:asciiTheme="minorHAnsi" w:hAnsiTheme="minorHAnsi" w:cstheme="minorHAnsi"/>
                <w:b/>
                <w:bCs/>
                <w:color w:val="000000" w:themeColor="text1"/>
                <w:szCs w:val="20"/>
              </w:rPr>
              <w:lastRenderedPageBreak/>
              <w:t>3.2 Staff Profile: Qualifications and Experience</w:t>
            </w:r>
          </w:p>
        </w:tc>
        <w:tc>
          <w:tcPr>
            <w:tcW w:w="12049" w:type="dxa"/>
            <w:shd w:val="clear" w:color="auto" w:fill="auto"/>
          </w:tcPr>
          <w:p w14:paraId="1D5F3047" w14:textId="3EC1DF66" w:rsidR="000B0E27" w:rsidRPr="00714769" w:rsidRDefault="000B0E27" w:rsidP="00422C51">
            <w:pPr>
              <w:spacing w:after="0"/>
              <w:rPr>
                <w:rFonts w:asciiTheme="minorHAnsi" w:hAnsiTheme="minorHAnsi" w:cstheme="minorHAnsi"/>
                <w:szCs w:val="20"/>
              </w:rPr>
            </w:pPr>
            <w:r w:rsidRPr="00714769">
              <w:rPr>
                <w:rFonts w:asciiTheme="minorHAnsi" w:hAnsiTheme="minorHAnsi" w:cstheme="minorHAnsi"/>
                <w:szCs w:val="20"/>
              </w:rPr>
              <w:t xml:space="preserve">Information on staff </w:t>
            </w:r>
            <w:r w:rsidRPr="00714769">
              <w:rPr>
                <w:rFonts w:asciiTheme="minorHAnsi" w:hAnsiTheme="minorHAnsi" w:cstheme="minorHAnsi"/>
              </w:rPr>
              <w:t xml:space="preserve">professional and educational qualifications, licences-to practise, where applicable, experience and the </w:t>
            </w:r>
            <w:r w:rsidR="00D8534E" w:rsidRPr="00714769">
              <w:rPr>
                <w:rFonts w:asciiTheme="minorHAnsi" w:hAnsiTheme="minorHAnsi" w:cstheme="minorHAnsi"/>
              </w:rPr>
              <w:t>wholetime equivalents</w:t>
            </w:r>
            <w:r w:rsidRPr="00714769">
              <w:rPr>
                <w:rFonts w:asciiTheme="minorHAnsi" w:hAnsiTheme="minorHAnsi" w:cstheme="minorHAnsi"/>
              </w:rPr>
              <w:t xml:space="preserve"> should be included for the following</w:t>
            </w:r>
            <w:r w:rsidRPr="00714769">
              <w:rPr>
                <w:rFonts w:asciiTheme="minorHAnsi" w:hAnsiTheme="minorHAnsi" w:cstheme="minorHAnsi"/>
                <w:szCs w:val="20"/>
              </w:rPr>
              <w:t>:</w:t>
            </w:r>
          </w:p>
          <w:p w14:paraId="67CBCF6F" w14:textId="77777777" w:rsidR="000B0E27" w:rsidRPr="00714769" w:rsidRDefault="000B0E27" w:rsidP="00040A3E">
            <w:pPr>
              <w:pStyle w:val="ListParagraph"/>
              <w:numPr>
                <w:ilvl w:val="0"/>
                <w:numId w:val="9"/>
              </w:numPr>
              <w:spacing w:after="0"/>
              <w:rPr>
                <w:rFonts w:asciiTheme="minorHAnsi" w:hAnsiTheme="minorHAnsi" w:cstheme="minorHAnsi"/>
                <w:bCs/>
                <w:color w:val="000000" w:themeColor="text1"/>
                <w:szCs w:val="20"/>
              </w:rPr>
            </w:pPr>
            <w:r w:rsidRPr="00714769">
              <w:rPr>
                <w:rFonts w:asciiTheme="minorHAnsi" w:hAnsiTheme="minorHAnsi" w:cstheme="minorHAnsi"/>
                <w:bCs/>
                <w:color w:val="000000" w:themeColor="text1"/>
                <w:szCs w:val="20"/>
              </w:rPr>
              <w:t>Programme Management Staff</w:t>
            </w:r>
          </w:p>
          <w:p w14:paraId="10E1C5A5" w14:textId="77777777" w:rsidR="000B0E27" w:rsidRPr="00714769" w:rsidRDefault="000B0E27" w:rsidP="00040A3E">
            <w:pPr>
              <w:pStyle w:val="ListParagraph"/>
              <w:numPr>
                <w:ilvl w:val="0"/>
                <w:numId w:val="9"/>
              </w:numPr>
              <w:spacing w:after="0"/>
              <w:rPr>
                <w:rFonts w:asciiTheme="minorHAnsi" w:hAnsiTheme="minorHAnsi" w:cstheme="minorHAnsi"/>
                <w:bCs/>
                <w:color w:val="000000" w:themeColor="text1"/>
                <w:szCs w:val="20"/>
              </w:rPr>
            </w:pPr>
            <w:r w:rsidRPr="00714769">
              <w:rPr>
                <w:rFonts w:asciiTheme="minorHAnsi" w:hAnsiTheme="minorHAnsi" w:cstheme="minorHAnsi"/>
                <w:bCs/>
                <w:color w:val="000000" w:themeColor="text1"/>
                <w:szCs w:val="20"/>
              </w:rPr>
              <w:t>Programme Co-ordination Staff</w:t>
            </w:r>
          </w:p>
          <w:p w14:paraId="40680922" w14:textId="77777777" w:rsidR="000B0E27" w:rsidRPr="00714769" w:rsidRDefault="000B0E27" w:rsidP="00040A3E">
            <w:pPr>
              <w:pStyle w:val="ListParagraph"/>
              <w:numPr>
                <w:ilvl w:val="0"/>
                <w:numId w:val="9"/>
              </w:numPr>
              <w:spacing w:after="0"/>
              <w:rPr>
                <w:rFonts w:asciiTheme="minorHAnsi" w:hAnsiTheme="minorHAnsi" w:cstheme="minorHAnsi"/>
                <w:bCs/>
                <w:color w:val="000000" w:themeColor="text1"/>
                <w:szCs w:val="20"/>
              </w:rPr>
            </w:pPr>
            <w:r w:rsidRPr="00714769">
              <w:rPr>
                <w:rFonts w:asciiTheme="minorHAnsi" w:hAnsiTheme="minorHAnsi" w:cstheme="minorHAnsi"/>
                <w:bCs/>
                <w:color w:val="000000" w:themeColor="text1"/>
                <w:szCs w:val="20"/>
              </w:rPr>
              <w:t>Programme Delivery Staff</w:t>
            </w:r>
          </w:p>
          <w:p w14:paraId="72332E0C" w14:textId="77777777" w:rsidR="000B0E27" w:rsidRPr="00714769" w:rsidRDefault="000B0E27" w:rsidP="00040A3E">
            <w:pPr>
              <w:pStyle w:val="ListParagraph"/>
              <w:numPr>
                <w:ilvl w:val="1"/>
                <w:numId w:val="9"/>
              </w:numPr>
              <w:spacing w:after="0"/>
              <w:rPr>
                <w:rFonts w:asciiTheme="minorHAnsi" w:hAnsiTheme="minorHAnsi" w:cstheme="minorHAnsi"/>
                <w:bCs/>
                <w:color w:val="000000" w:themeColor="text1"/>
                <w:szCs w:val="20"/>
              </w:rPr>
            </w:pPr>
            <w:r w:rsidRPr="00714769">
              <w:rPr>
                <w:rFonts w:asciiTheme="minorHAnsi" w:hAnsiTheme="minorHAnsi" w:cstheme="minorHAnsi"/>
                <w:bCs/>
                <w:color w:val="000000" w:themeColor="text1"/>
                <w:szCs w:val="20"/>
              </w:rPr>
              <w:t>Recruitment of Programme Delivery Staff</w:t>
            </w:r>
          </w:p>
          <w:p w14:paraId="307A7440" w14:textId="77777777" w:rsidR="000B0E27" w:rsidRPr="00714769" w:rsidRDefault="000B0E27" w:rsidP="00040A3E">
            <w:pPr>
              <w:pStyle w:val="ListParagraph"/>
              <w:numPr>
                <w:ilvl w:val="1"/>
                <w:numId w:val="9"/>
              </w:numPr>
              <w:spacing w:after="0"/>
              <w:rPr>
                <w:rFonts w:asciiTheme="minorHAnsi" w:hAnsiTheme="minorHAnsi" w:cstheme="minorHAnsi"/>
                <w:bCs/>
                <w:color w:val="000000" w:themeColor="text1"/>
                <w:szCs w:val="20"/>
              </w:rPr>
            </w:pPr>
            <w:r w:rsidRPr="00714769">
              <w:rPr>
                <w:rFonts w:asciiTheme="minorHAnsi" w:hAnsiTheme="minorHAnsi" w:cstheme="minorHAnsi"/>
                <w:bCs/>
                <w:color w:val="000000" w:themeColor="text1"/>
                <w:szCs w:val="20"/>
              </w:rPr>
              <w:t>Approval of Programme Delivery Staff</w:t>
            </w:r>
          </w:p>
          <w:p w14:paraId="64CA98AF" w14:textId="77777777" w:rsidR="000B0E27" w:rsidRPr="00714769" w:rsidRDefault="000B0E27" w:rsidP="00040A3E">
            <w:pPr>
              <w:pStyle w:val="ListParagraph"/>
              <w:numPr>
                <w:ilvl w:val="0"/>
                <w:numId w:val="9"/>
              </w:numPr>
              <w:spacing w:after="0"/>
              <w:rPr>
                <w:rFonts w:asciiTheme="minorHAnsi" w:hAnsiTheme="minorHAnsi" w:cstheme="minorHAnsi"/>
                <w:b/>
                <w:bCs/>
                <w:color w:val="000000" w:themeColor="text1"/>
                <w:szCs w:val="22"/>
              </w:rPr>
            </w:pPr>
            <w:r w:rsidRPr="00714769">
              <w:rPr>
                <w:rFonts w:asciiTheme="minorHAnsi" w:hAnsiTheme="minorHAnsi" w:cstheme="minorHAnsi"/>
                <w:bCs/>
                <w:color w:val="000000" w:themeColor="text1"/>
                <w:szCs w:val="20"/>
              </w:rPr>
              <w:t>Programme Support Staff.</w:t>
            </w:r>
          </w:p>
          <w:p w14:paraId="37CC7F3D" w14:textId="77C02C99" w:rsidR="000B0E27" w:rsidRPr="00714769" w:rsidRDefault="000B0E27" w:rsidP="00422C51">
            <w:pPr>
              <w:rPr>
                <w:rFonts w:asciiTheme="minorHAnsi" w:hAnsiTheme="minorHAnsi" w:cstheme="minorHAnsi"/>
              </w:rPr>
            </w:pPr>
            <w:r w:rsidRPr="00714769">
              <w:rPr>
                <w:rFonts w:asciiTheme="minorHAnsi" w:hAnsiTheme="minorHAnsi" w:cstheme="minorHAnsi"/>
                <w:bCs/>
                <w:color w:val="000000" w:themeColor="text1"/>
                <w:szCs w:val="22"/>
              </w:rPr>
              <w:t>In the case where this programme includes a work placement element, provide details on how this is staffed and managed.</w:t>
            </w:r>
          </w:p>
          <w:p w14:paraId="2367429C" w14:textId="77777777" w:rsidR="000B0E27" w:rsidRPr="00714769" w:rsidRDefault="000B0E27" w:rsidP="00FD4C27">
            <w:pPr>
              <w:spacing w:after="0"/>
              <w:rPr>
                <w:rFonts w:asciiTheme="minorHAnsi" w:hAnsiTheme="minorHAnsi" w:cstheme="minorHAnsi"/>
                <w:bCs/>
                <w:color w:val="000000" w:themeColor="text1"/>
                <w:szCs w:val="20"/>
              </w:rPr>
            </w:pPr>
          </w:p>
        </w:tc>
      </w:tr>
      <w:tr w:rsidR="000B0E27" w:rsidRPr="00714769" w14:paraId="1F82D5B5" w14:textId="77777777" w:rsidTr="000B0E27">
        <w:tblPrEx>
          <w:tblLook w:val="04A0" w:firstRow="1" w:lastRow="0" w:firstColumn="1" w:lastColumn="0" w:noHBand="0" w:noVBand="1"/>
        </w:tblPrEx>
        <w:tc>
          <w:tcPr>
            <w:tcW w:w="2977" w:type="dxa"/>
            <w:shd w:val="clear" w:color="auto" w:fill="DEEAF6" w:themeFill="accent1" w:themeFillTint="33"/>
          </w:tcPr>
          <w:p w14:paraId="4B43AF8C" w14:textId="641023A9" w:rsidR="000B0E27" w:rsidRPr="00714769" w:rsidRDefault="00F3714B" w:rsidP="00FD4C27">
            <w:pPr>
              <w:spacing w:after="0"/>
              <w:rPr>
                <w:rFonts w:asciiTheme="minorHAnsi" w:hAnsiTheme="minorHAnsi" w:cstheme="minorHAnsi"/>
                <w:b/>
                <w:bCs/>
                <w:color w:val="000000" w:themeColor="text1"/>
                <w:szCs w:val="20"/>
              </w:rPr>
            </w:pPr>
            <w:r w:rsidRPr="00714769">
              <w:rPr>
                <w:rFonts w:asciiTheme="minorHAnsi" w:hAnsiTheme="minorHAnsi" w:cstheme="minorHAnsi"/>
                <w:b/>
                <w:bCs/>
                <w:color w:val="000000" w:themeColor="text1"/>
                <w:szCs w:val="20"/>
              </w:rPr>
              <w:t>3.3 Staff TNA / Development</w:t>
            </w:r>
          </w:p>
        </w:tc>
        <w:tc>
          <w:tcPr>
            <w:tcW w:w="12049" w:type="dxa"/>
            <w:shd w:val="clear" w:color="auto" w:fill="auto"/>
          </w:tcPr>
          <w:p w14:paraId="7EB276C1" w14:textId="0DE43D99" w:rsidR="000B0E27" w:rsidRPr="00714769" w:rsidRDefault="00F3714B" w:rsidP="00F3714B">
            <w:pPr>
              <w:rPr>
                <w:rFonts w:asciiTheme="minorHAnsi" w:hAnsiTheme="minorHAnsi" w:cstheme="minorHAnsi"/>
                <w:bCs/>
                <w:color w:val="000000" w:themeColor="text1"/>
                <w:szCs w:val="22"/>
              </w:rPr>
            </w:pPr>
            <w:r w:rsidRPr="00714769">
              <w:rPr>
                <w:rFonts w:asciiTheme="minorHAnsi" w:hAnsiTheme="minorHAnsi" w:cstheme="minorHAnsi"/>
                <w:bCs/>
                <w:color w:val="000000" w:themeColor="text1"/>
                <w:szCs w:val="22"/>
              </w:rPr>
              <w:t>Describe the staff development opportunities available to those involved with this programme</w:t>
            </w:r>
          </w:p>
        </w:tc>
      </w:tr>
      <w:tr w:rsidR="000B0E27" w:rsidRPr="00714769" w14:paraId="442C9980" w14:textId="77777777" w:rsidTr="000B0E27">
        <w:tblPrEx>
          <w:tblLook w:val="04A0" w:firstRow="1" w:lastRow="0" w:firstColumn="1" w:lastColumn="0" w:noHBand="0" w:noVBand="1"/>
        </w:tblPrEx>
        <w:tc>
          <w:tcPr>
            <w:tcW w:w="2977" w:type="dxa"/>
            <w:shd w:val="clear" w:color="auto" w:fill="DEEAF6" w:themeFill="accent1" w:themeFillTint="33"/>
          </w:tcPr>
          <w:p w14:paraId="5AF5A5F1" w14:textId="2EE99EB0" w:rsidR="000B0E27" w:rsidRPr="00714769" w:rsidRDefault="000B0E27" w:rsidP="00FD4C27">
            <w:pPr>
              <w:spacing w:after="0"/>
              <w:rPr>
                <w:rFonts w:asciiTheme="minorHAnsi" w:hAnsiTheme="minorHAnsi" w:cstheme="minorHAnsi"/>
                <w:b/>
                <w:bCs/>
                <w:color w:val="000000" w:themeColor="text1"/>
                <w:szCs w:val="20"/>
              </w:rPr>
            </w:pPr>
            <w:r w:rsidRPr="00714769">
              <w:rPr>
                <w:rFonts w:asciiTheme="minorHAnsi" w:hAnsiTheme="minorHAnsi" w:cstheme="minorHAnsi"/>
                <w:b/>
                <w:bCs/>
                <w:color w:val="000000" w:themeColor="text1"/>
                <w:szCs w:val="20"/>
              </w:rPr>
              <w:t>3.</w:t>
            </w:r>
            <w:r w:rsidR="00F3714B" w:rsidRPr="00714769">
              <w:rPr>
                <w:rFonts w:asciiTheme="minorHAnsi" w:hAnsiTheme="minorHAnsi" w:cstheme="minorHAnsi"/>
                <w:b/>
                <w:bCs/>
                <w:color w:val="000000" w:themeColor="text1"/>
                <w:szCs w:val="20"/>
              </w:rPr>
              <w:t>4</w:t>
            </w:r>
            <w:r w:rsidRPr="00714769">
              <w:rPr>
                <w:rFonts w:asciiTheme="minorHAnsi" w:hAnsiTheme="minorHAnsi" w:cstheme="minorHAnsi"/>
                <w:b/>
                <w:bCs/>
                <w:color w:val="000000" w:themeColor="text1"/>
                <w:szCs w:val="20"/>
              </w:rPr>
              <w:t xml:space="preserve"> Special requirements, including physical resources</w:t>
            </w:r>
          </w:p>
        </w:tc>
        <w:tc>
          <w:tcPr>
            <w:tcW w:w="12049" w:type="dxa"/>
            <w:shd w:val="clear" w:color="auto" w:fill="auto"/>
          </w:tcPr>
          <w:p w14:paraId="214EEF0B" w14:textId="77777777" w:rsidR="000B0E27" w:rsidRPr="00714769" w:rsidRDefault="000B0E27" w:rsidP="000B03E1">
            <w:pPr>
              <w:rPr>
                <w:rFonts w:asciiTheme="minorHAnsi" w:hAnsiTheme="minorHAnsi" w:cstheme="minorHAnsi"/>
                <w:color w:val="000000" w:themeColor="text1"/>
                <w:szCs w:val="22"/>
              </w:rPr>
            </w:pPr>
            <w:r w:rsidRPr="00714769">
              <w:rPr>
                <w:rFonts w:asciiTheme="minorHAnsi" w:hAnsiTheme="minorHAnsi" w:cstheme="minorHAnsi"/>
                <w:color w:val="000000" w:themeColor="text1"/>
                <w:szCs w:val="22"/>
              </w:rPr>
              <w:t>Describe any special requirements, including physical resources, associated with this programme, or related modules, as identified by the provider.</w:t>
            </w:r>
          </w:p>
          <w:p w14:paraId="6C353B01" w14:textId="77777777" w:rsidR="000B0E27" w:rsidRPr="00714769" w:rsidRDefault="000B0E27" w:rsidP="000B03E1">
            <w:pPr>
              <w:rPr>
                <w:rFonts w:asciiTheme="minorHAnsi" w:hAnsiTheme="minorHAnsi" w:cstheme="minorHAnsi"/>
                <w:color w:val="000000" w:themeColor="text1"/>
                <w:szCs w:val="22"/>
              </w:rPr>
            </w:pPr>
            <w:r w:rsidRPr="00714769">
              <w:rPr>
                <w:rFonts w:asciiTheme="minorHAnsi" w:hAnsiTheme="minorHAnsi" w:cstheme="minorHAnsi"/>
                <w:color w:val="000000" w:themeColor="text1"/>
                <w:szCs w:val="22"/>
              </w:rPr>
              <w:t>Consider, for example, reference to premises, accommodation, IT, teaching/learning/assessment resources, specialist equipment, technical support, administrative support and/or work placement requirements</w:t>
            </w:r>
          </w:p>
          <w:p w14:paraId="1CEC076A" w14:textId="2CD6F4E8" w:rsidR="000B0E27" w:rsidRPr="00714769" w:rsidRDefault="000B0E27" w:rsidP="00422C51">
            <w:pPr>
              <w:spacing w:after="0"/>
              <w:rPr>
                <w:rFonts w:asciiTheme="minorHAnsi" w:hAnsiTheme="minorHAnsi" w:cstheme="minorHAnsi"/>
                <w:szCs w:val="20"/>
              </w:rPr>
            </w:pPr>
          </w:p>
        </w:tc>
      </w:tr>
      <w:tr w:rsidR="00F3714B" w:rsidRPr="00714769" w14:paraId="6F526BFC" w14:textId="77777777" w:rsidTr="000B0E27">
        <w:tblPrEx>
          <w:tblLook w:val="04A0" w:firstRow="1" w:lastRow="0" w:firstColumn="1" w:lastColumn="0" w:noHBand="0" w:noVBand="1"/>
        </w:tblPrEx>
        <w:tc>
          <w:tcPr>
            <w:tcW w:w="2977" w:type="dxa"/>
            <w:shd w:val="clear" w:color="auto" w:fill="DEEAF6" w:themeFill="accent1" w:themeFillTint="33"/>
          </w:tcPr>
          <w:p w14:paraId="35F53A3F" w14:textId="01DCF188" w:rsidR="00F3714B" w:rsidRPr="00714769" w:rsidRDefault="00F3714B" w:rsidP="00FD4C27">
            <w:pPr>
              <w:spacing w:after="0"/>
              <w:rPr>
                <w:rFonts w:asciiTheme="minorHAnsi" w:hAnsiTheme="minorHAnsi" w:cstheme="minorHAnsi"/>
                <w:b/>
                <w:bCs/>
                <w:color w:val="000000" w:themeColor="text1"/>
                <w:szCs w:val="20"/>
              </w:rPr>
            </w:pPr>
            <w:r w:rsidRPr="00714769">
              <w:rPr>
                <w:rFonts w:asciiTheme="minorHAnsi" w:hAnsiTheme="minorHAnsi" w:cstheme="minorHAnsi"/>
                <w:b/>
                <w:bCs/>
                <w:color w:val="000000" w:themeColor="text1"/>
                <w:szCs w:val="20"/>
              </w:rPr>
              <w:t>3.5 Special Validation Requirements (SVRs), If applicable</w:t>
            </w:r>
          </w:p>
        </w:tc>
        <w:tc>
          <w:tcPr>
            <w:tcW w:w="12049" w:type="dxa"/>
            <w:shd w:val="clear" w:color="auto" w:fill="auto"/>
          </w:tcPr>
          <w:p w14:paraId="1BC85430" w14:textId="74AC1A14" w:rsidR="00F3714B" w:rsidRPr="00714769" w:rsidRDefault="00F3714B" w:rsidP="000B03E1">
            <w:pPr>
              <w:rPr>
                <w:rFonts w:asciiTheme="minorHAnsi" w:hAnsiTheme="minorHAnsi" w:cstheme="minorHAnsi"/>
                <w:color w:val="000000" w:themeColor="text1"/>
                <w:szCs w:val="22"/>
              </w:rPr>
            </w:pPr>
            <w:r w:rsidRPr="00714769">
              <w:rPr>
                <w:rFonts w:asciiTheme="minorHAnsi" w:hAnsiTheme="minorHAnsi" w:cstheme="minorHAnsi"/>
                <w:color w:val="000000" w:themeColor="text1"/>
                <w:szCs w:val="22"/>
              </w:rPr>
              <w:t>List any specific validation requirements, as specified by QQI in the award specifications.  If there are any, identify for each which programme module is impacted and how the SVR is addressed</w:t>
            </w:r>
          </w:p>
        </w:tc>
      </w:tr>
      <w:tr w:rsidR="00F3714B" w:rsidRPr="00714769" w14:paraId="1AD75CA7" w14:textId="77777777" w:rsidTr="001A6DE2">
        <w:tblPrEx>
          <w:tblLook w:val="04A0" w:firstRow="1" w:lastRow="0" w:firstColumn="1" w:lastColumn="0" w:noHBand="0" w:noVBand="1"/>
        </w:tblPrEx>
        <w:trPr>
          <w:trHeight w:val="388"/>
        </w:trPr>
        <w:tc>
          <w:tcPr>
            <w:tcW w:w="15026" w:type="dxa"/>
            <w:gridSpan w:val="2"/>
            <w:shd w:val="clear" w:color="auto" w:fill="DEEAF6" w:themeFill="accent1" w:themeFillTint="33"/>
          </w:tcPr>
          <w:p w14:paraId="769059F1" w14:textId="48911DAA" w:rsidR="00F3714B" w:rsidRPr="00714769" w:rsidRDefault="00F3714B" w:rsidP="001A6DE2">
            <w:pPr>
              <w:widowControl w:val="0"/>
              <w:suppressAutoHyphens w:val="0"/>
              <w:spacing w:before="240" w:after="0"/>
              <w:contextualSpacing/>
              <w:rPr>
                <w:rFonts w:asciiTheme="minorHAnsi" w:hAnsiTheme="minorHAnsi" w:cstheme="minorHAnsi"/>
              </w:rPr>
            </w:pPr>
            <w:r w:rsidRPr="00714769">
              <w:rPr>
                <w:rFonts w:asciiTheme="minorHAnsi" w:eastAsia="Calibri" w:hAnsiTheme="minorHAnsi" w:cstheme="minorHAnsi"/>
                <w:b/>
                <w:sz w:val="24"/>
                <w:lang w:eastAsia="en-US"/>
              </w:rPr>
              <w:t>SECTION 4</w:t>
            </w:r>
          </w:p>
        </w:tc>
      </w:tr>
      <w:tr w:rsidR="000B0E27" w:rsidRPr="00714769" w14:paraId="70ABD8FF" w14:textId="77777777" w:rsidTr="000B0E27">
        <w:tblPrEx>
          <w:tblLook w:val="04A0" w:firstRow="1" w:lastRow="0" w:firstColumn="1" w:lastColumn="0" w:noHBand="0" w:noVBand="1"/>
        </w:tblPrEx>
        <w:tc>
          <w:tcPr>
            <w:tcW w:w="2977" w:type="dxa"/>
            <w:shd w:val="clear" w:color="auto" w:fill="DEEAF6" w:themeFill="accent1" w:themeFillTint="33"/>
          </w:tcPr>
          <w:p w14:paraId="6ACF1E22" w14:textId="1612D8E8" w:rsidR="000B0E27" w:rsidRPr="00714769" w:rsidRDefault="000B0E27" w:rsidP="006D03B9">
            <w:pPr>
              <w:spacing w:after="0"/>
              <w:rPr>
                <w:rFonts w:asciiTheme="minorHAnsi" w:hAnsiTheme="minorHAnsi" w:cstheme="minorHAnsi"/>
                <w:b/>
                <w:bCs/>
                <w:color w:val="000000" w:themeColor="text1"/>
                <w:szCs w:val="20"/>
              </w:rPr>
            </w:pPr>
            <w:r w:rsidRPr="00714769">
              <w:rPr>
                <w:rFonts w:asciiTheme="minorHAnsi" w:hAnsiTheme="minorHAnsi" w:cstheme="minorHAnsi"/>
                <w:b/>
                <w:bCs/>
                <w:color w:val="000000" w:themeColor="text1"/>
              </w:rPr>
              <w:t>4.1 Programme concept</w:t>
            </w:r>
          </w:p>
        </w:tc>
        <w:tc>
          <w:tcPr>
            <w:tcW w:w="12049" w:type="dxa"/>
            <w:shd w:val="clear" w:color="auto" w:fill="auto"/>
          </w:tcPr>
          <w:p w14:paraId="792F044F" w14:textId="4EF7C994" w:rsidR="000B0E27" w:rsidRPr="00714769" w:rsidRDefault="000B0E27" w:rsidP="006D03B9">
            <w:pPr>
              <w:spacing w:after="0"/>
              <w:rPr>
                <w:rFonts w:asciiTheme="minorHAnsi" w:hAnsiTheme="minorHAnsi" w:cstheme="minorHAnsi"/>
                <w:szCs w:val="20"/>
              </w:rPr>
            </w:pPr>
            <w:r w:rsidRPr="00714769">
              <w:rPr>
                <w:rFonts w:asciiTheme="minorHAnsi" w:hAnsiTheme="minorHAnsi" w:cstheme="minorHAnsi"/>
                <w:szCs w:val="20"/>
              </w:rPr>
              <w:t xml:space="preserve">Provide an explanation as to why </w:t>
            </w:r>
            <w:r w:rsidR="00611D4F" w:rsidRPr="00714769">
              <w:rPr>
                <w:rFonts w:asciiTheme="minorHAnsi" w:hAnsiTheme="minorHAnsi" w:cstheme="minorHAnsi"/>
                <w:szCs w:val="20"/>
              </w:rPr>
              <w:t xml:space="preserve">/ how </w:t>
            </w:r>
            <w:r w:rsidRPr="00714769">
              <w:rPr>
                <w:rFonts w:asciiTheme="minorHAnsi" w:hAnsiTheme="minorHAnsi" w:cstheme="minorHAnsi"/>
                <w:szCs w:val="20"/>
              </w:rPr>
              <w:t>this programme was developed. Information on the following should be included:</w:t>
            </w:r>
          </w:p>
          <w:p w14:paraId="1BC53374" w14:textId="2274D643" w:rsidR="000B0E27" w:rsidRPr="00714769" w:rsidRDefault="00611D4F" w:rsidP="00040A3E">
            <w:pPr>
              <w:pStyle w:val="ListParagraph"/>
              <w:numPr>
                <w:ilvl w:val="0"/>
                <w:numId w:val="10"/>
              </w:numPr>
              <w:spacing w:after="0"/>
              <w:ind w:left="171" w:hanging="171"/>
              <w:rPr>
                <w:rFonts w:asciiTheme="minorHAnsi" w:hAnsiTheme="minorHAnsi" w:cstheme="minorHAnsi"/>
                <w:szCs w:val="20"/>
              </w:rPr>
            </w:pPr>
            <w:r w:rsidRPr="00714769">
              <w:rPr>
                <w:rFonts w:asciiTheme="minorHAnsi" w:hAnsiTheme="minorHAnsi" w:cstheme="minorHAnsi"/>
                <w:szCs w:val="20"/>
              </w:rPr>
              <w:t>Rationale for the programme and j</w:t>
            </w:r>
            <w:r w:rsidR="000B0E27" w:rsidRPr="00714769">
              <w:rPr>
                <w:rFonts w:asciiTheme="minorHAnsi" w:hAnsiTheme="minorHAnsi" w:cstheme="minorHAnsi"/>
                <w:szCs w:val="20"/>
              </w:rPr>
              <w:t>ustification for the selection of the QQI award(s)</w:t>
            </w:r>
          </w:p>
          <w:p w14:paraId="77539A37" w14:textId="27665FEF" w:rsidR="000B0E27" w:rsidRPr="00714769" w:rsidRDefault="00611D4F" w:rsidP="00040A3E">
            <w:pPr>
              <w:pStyle w:val="ListParagraph"/>
              <w:numPr>
                <w:ilvl w:val="0"/>
                <w:numId w:val="10"/>
              </w:numPr>
              <w:spacing w:after="0"/>
              <w:ind w:left="171" w:hanging="171"/>
              <w:rPr>
                <w:rFonts w:asciiTheme="minorHAnsi" w:hAnsiTheme="minorHAnsi" w:cstheme="minorHAnsi"/>
                <w:szCs w:val="20"/>
              </w:rPr>
            </w:pPr>
            <w:r w:rsidRPr="00714769">
              <w:rPr>
                <w:rFonts w:asciiTheme="minorHAnsi" w:hAnsiTheme="minorHAnsi" w:cstheme="minorHAnsi"/>
                <w:szCs w:val="20"/>
              </w:rPr>
              <w:t>Programme development and internal approval process</w:t>
            </w:r>
          </w:p>
          <w:p w14:paraId="682FEE93" w14:textId="60AAE047" w:rsidR="000B0E27" w:rsidRPr="00714769" w:rsidRDefault="000B0E27" w:rsidP="00040A3E">
            <w:pPr>
              <w:pStyle w:val="ListParagraph"/>
              <w:numPr>
                <w:ilvl w:val="0"/>
                <w:numId w:val="10"/>
              </w:numPr>
              <w:ind w:left="171" w:hanging="171"/>
              <w:rPr>
                <w:rFonts w:asciiTheme="minorHAnsi" w:hAnsiTheme="minorHAnsi" w:cstheme="minorHAnsi"/>
                <w:szCs w:val="20"/>
              </w:rPr>
            </w:pPr>
            <w:r w:rsidRPr="00714769">
              <w:rPr>
                <w:rFonts w:asciiTheme="minorHAnsi" w:hAnsiTheme="minorHAnsi" w:cstheme="minorHAnsi"/>
                <w:szCs w:val="20"/>
              </w:rPr>
              <w:t xml:space="preserve">The influence of external agencies </w:t>
            </w:r>
            <w:r w:rsidR="00611D4F" w:rsidRPr="00714769">
              <w:rPr>
                <w:rFonts w:asciiTheme="minorHAnsi" w:hAnsiTheme="minorHAnsi" w:cstheme="minorHAnsi"/>
                <w:szCs w:val="20"/>
              </w:rPr>
              <w:t>– consultation process</w:t>
            </w:r>
          </w:p>
          <w:p w14:paraId="11E073F1" w14:textId="77777777" w:rsidR="000B0E27" w:rsidRPr="00714769" w:rsidRDefault="000B0E27" w:rsidP="00040A3E">
            <w:pPr>
              <w:pStyle w:val="ListParagraph"/>
              <w:numPr>
                <w:ilvl w:val="0"/>
                <w:numId w:val="10"/>
              </w:numPr>
              <w:ind w:left="171" w:hanging="171"/>
              <w:rPr>
                <w:rFonts w:asciiTheme="minorHAnsi" w:hAnsiTheme="minorHAnsi" w:cstheme="minorHAnsi"/>
                <w:szCs w:val="20"/>
              </w:rPr>
            </w:pPr>
            <w:r w:rsidRPr="00714769">
              <w:rPr>
                <w:rFonts w:asciiTheme="minorHAnsi" w:hAnsiTheme="minorHAnsi" w:cstheme="minorHAnsi"/>
                <w:szCs w:val="20"/>
              </w:rPr>
              <w:t>Evidence of demand for the development of the programme</w:t>
            </w:r>
          </w:p>
          <w:p w14:paraId="6ACCA5A9" w14:textId="77777777" w:rsidR="000B0E27" w:rsidRPr="00714769" w:rsidRDefault="000B0E27" w:rsidP="00040A3E">
            <w:pPr>
              <w:pStyle w:val="ListParagraph"/>
              <w:numPr>
                <w:ilvl w:val="1"/>
                <w:numId w:val="10"/>
              </w:numPr>
              <w:ind w:left="171" w:hanging="171"/>
              <w:rPr>
                <w:rFonts w:asciiTheme="minorHAnsi" w:hAnsiTheme="minorHAnsi" w:cstheme="minorHAnsi"/>
                <w:szCs w:val="20"/>
              </w:rPr>
            </w:pPr>
            <w:r w:rsidRPr="00714769">
              <w:rPr>
                <w:rFonts w:asciiTheme="minorHAnsi" w:hAnsiTheme="minorHAnsi" w:cstheme="minorHAnsi"/>
                <w:szCs w:val="20"/>
              </w:rPr>
              <w:t xml:space="preserve">Learner needs </w:t>
            </w:r>
          </w:p>
          <w:p w14:paraId="47FC3EAD" w14:textId="77777777" w:rsidR="000B0E27" w:rsidRPr="00714769" w:rsidRDefault="000B0E27" w:rsidP="00040A3E">
            <w:pPr>
              <w:pStyle w:val="ListParagraph"/>
              <w:numPr>
                <w:ilvl w:val="1"/>
                <w:numId w:val="10"/>
              </w:numPr>
              <w:ind w:left="171" w:hanging="171"/>
              <w:rPr>
                <w:rFonts w:asciiTheme="minorHAnsi" w:hAnsiTheme="minorHAnsi" w:cstheme="minorHAnsi"/>
                <w:szCs w:val="20"/>
              </w:rPr>
            </w:pPr>
            <w:r w:rsidRPr="00714769">
              <w:rPr>
                <w:rFonts w:asciiTheme="minorHAnsi" w:hAnsiTheme="minorHAnsi" w:cstheme="minorHAnsi"/>
                <w:szCs w:val="20"/>
              </w:rPr>
              <w:t xml:space="preserve">Industry needs </w:t>
            </w:r>
          </w:p>
          <w:p w14:paraId="05405A93" w14:textId="77777777" w:rsidR="000B0E27" w:rsidRPr="00714769" w:rsidRDefault="000B0E27" w:rsidP="00040A3E">
            <w:pPr>
              <w:pStyle w:val="ListParagraph"/>
              <w:numPr>
                <w:ilvl w:val="0"/>
                <w:numId w:val="10"/>
              </w:numPr>
              <w:ind w:left="171" w:hanging="171"/>
              <w:rPr>
                <w:rFonts w:asciiTheme="minorHAnsi" w:hAnsiTheme="minorHAnsi" w:cstheme="minorHAnsi"/>
                <w:szCs w:val="20"/>
              </w:rPr>
            </w:pPr>
            <w:r w:rsidRPr="00714769">
              <w:rPr>
                <w:rFonts w:asciiTheme="minorHAnsi" w:hAnsiTheme="minorHAnsi" w:cstheme="minorHAnsi"/>
                <w:szCs w:val="20"/>
              </w:rPr>
              <w:t>Link to specific funding requirements</w:t>
            </w:r>
          </w:p>
          <w:p w14:paraId="10DF6876" w14:textId="77777777" w:rsidR="000B0E27" w:rsidRPr="00714769" w:rsidRDefault="000B0E27" w:rsidP="00040A3E">
            <w:pPr>
              <w:pStyle w:val="ListParagraph"/>
              <w:numPr>
                <w:ilvl w:val="0"/>
                <w:numId w:val="10"/>
              </w:numPr>
              <w:ind w:left="171" w:hanging="171"/>
              <w:rPr>
                <w:rFonts w:asciiTheme="minorHAnsi" w:hAnsiTheme="minorHAnsi" w:cstheme="minorHAnsi"/>
                <w:szCs w:val="20"/>
              </w:rPr>
            </w:pPr>
            <w:r w:rsidRPr="00714769">
              <w:rPr>
                <w:rFonts w:asciiTheme="minorHAnsi" w:hAnsiTheme="minorHAnsi" w:cstheme="minorHAnsi"/>
                <w:szCs w:val="20"/>
              </w:rPr>
              <w:t>Links to professional body qualifications or licences to practice - Include how this informs the overall programme</w:t>
            </w:r>
          </w:p>
          <w:p w14:paraId="65B72D0A" w14:textId="77777777" w:rsidR="000B0E27" w:rsidRPr="00714769" w:rsidRDefault="000B0E27" w:rsidP="00040A3E">
            <w:pPr>
              <w:pStyle w:val="ListParagraph"/>
              <w:numPr>
                <w:ilvl w:val="0"/>
                <w:numId w:val="10"/>
              </w:numPr>
              <w:rPr>
                <w:rFonts w:asciiTheme="minorHAnsi" w:hAnsiTheme="minorHAnsi" w:cstheme="minorHAnsi"/>
                <w:szCs w:val="20"/>
              </w:rPr>
            </w:pPr>
            <w:r w:rsidRPr="00714769">
              <w:rPr>
                <w:rFonts w:asciiTheme="minorHAnsi" w:hAnsiTheme="minorHAnsi" w:cstheme="minorHAnsi"/>
                <w:szCs w:val="20"/>
              </w:rPr>
              <w:t xml:space="preserve">A comparison between this programme and </w:t>
            </w:r>
            <w:r w:rsidRPr="00714769">
              <w:rPr>
                <w:rFonts w:asciiTheme="minorHAnsi" w:hAnsiTheme="minorHAnsi" w:cstheme="minorHAnsi"/>
              </w:rPr>
              <w:t>existing related (comparable) programmes in and outside Ireland</w:t>
            </w:r>
          </w:p>
          <w:p w14:paraId="26C3F471" w14:textId="55418213" w:rsidR="000B0E27" w:rsidRPr="00714769" w:rsidRDefault="000B0E27" w:rsidP="00040A3E">
            <w:pPr>
              <w:pStyle w:val="ListParagraph"/>
              <w:numPr>
                <w:ilvl w:val="0"/>
                <w:numId w:val="10"/>
              </w:numPr>
              <w:rPr>
                <w:rFonts w:asciiTheme="minorHAnsi" w:hAnsiTheme="minorHAnsi" w:cstheme="minorHAnsi"/>
                <w:szCs w:val="20"/>
              </w:rPr>
            </w:pPr>
            <w:r w:rsidRPr="00714769">
              <w:rPr>
                <w:rFonts w:asciiTheme="minorHAnsi" w:hAnsiTheme="minorHAnsi" w:cstheme="minorHAnsi"/>
              </w:rPr>
              <w:lastRenderedPageBreak/>
              <w:t>Potential employment opportunities available to successful graduates of the programme</w:t>
            </w:r>
          </w:p>
        </w:tc>
      </w:tr>
      <w:tr w:rsidR="00F3714B" w:rsidRPr="00714769" w14:paraId="19F0B667" w14:textId="77777777" w:rsidTr="001A6DE2">
        <w:tblPrEx>
          <w:tblLook w:val="04A0" w:firstRow="1" w:lastRow="0" w:firstColumn="1" w:lastColumn="0" w:noHBand="0" w:noVBand="1"/>
        </w:tblPrEx>
        <w:trPr>
          <w:trHeight w:val="388"/>
        </w:trPr>
        <w:tc>
          <w:tcPr>
            <w:tcW w:w="15026" w:type="dxa"/>
            <w:gridSpan w:val="2"/>
            <w:shd w:val="clear" w:color="auto" w:fill="DEEAF6" w:themeFill="accent1" w:themeFillTint="33"/>
          </w:tcPr>
          <w:p w14:paraId="262FFC59" w14:textId="046AEDD8" w:rsidR="00F3714B" w:rsidRPr="00714769" w:rsidRDefault="00F3714B" w:rsidP="001A6DE2">
            <w:pPr>
              <w:widowControl w:val="0"/>
              <w:suppressAutoHyphens w:val="0"/>
              <w:spacing w:before="240" w:after="0"/>
              <w:contextualSpacing/>
              <w:rPr>
                <w:rFonts w:asciiTheme="minorHAnsi" w:hAnsiTheme="minorHAnsi" w:cstheme="minorHAnsi"/>
              </w:rPr>
            </w:pPr>
            <w:r w:rsidRPr="00714769">
              <w:rPr>
                <w:rFonts w:asciiTheme="minorHAnsi" w:eastAsia="Calibri" w:hAnsiTheme="minorHAnsi" w:cstheme="minorHAnsi"/>
                <w:b/>
                <w:sz w:val="24"/>
                <w:lang w:eastAsia="en-US"/>
              </w:rPr>
              <w:lastRenderedPageBreak/>
              <w:t>SECTION 5</w:t>
            </w:r>
          </w:p>
        </w:tc>
      </w:tr>
      <w:tr w:rsidR="000B0E27" w:rsidRPr="00714769" w14:paraId="0824EE9F" w14:textId="77777777" w:rsidTr="000B0E27">
        <w:tblPrEx>
          <w:tblLook w:val="04A0" w:firstRow="1" w:lastRow="0" w:firstColumn="1" w:lastColumn="0" w:noHBand="0" w:noVBand="1"/>
        </w:tblPrEx>
        <w:tc>
          <w:tcPr>
            <w:tcW w:w="2977" w:type="dxa"/>
            <w:shd w:val="clear" w:color="auto" w:fill="DEEAF6" w:themeFill="accent1" w:themeFillTint="33"/>
          </w:tcPr>
          <w:p w14:paraId="110F248D" w14:textId="0BE30A21" w:rsidR="000B0E27" w:rsidRPr="00714769" w:rsidRDefault="000B0E27" w:rsidP="006D03B9">
            <w:pPr>
              <w:spacing w:after="0"/>
              <w:rPr>
                <w:rFonts w:asciiTheme="minorHAnsi" w:hAnsiTheme="minorHAnsi" w:cstheme="minorHAnsi"/>
                <w:b/>
                <w:bCs/>
                <w:color w:val="000000" w:themeColor="text1"/>
              </w:rPr>
            </w:pPr>
            <w:r w:rsidRPr="00714769">
              <w:rPr>
                <w:rFonts w:asciiTheme="minorHAnsi" w:hAnsiTheme="minorHAnsi" w:cstheme="minorHAnsi"/>
                <w:b/>
                <w:szCs w:val="20"/>
              </w:rPr>
              <w:t>5.1 Information to be made available to a learner</w:t>
            </w:r>
          </w:p>
        </w:tc>
        <w:tc>
          <w:tcPr>
            <w:tcW w:w="12049" w:type="dxa"/>
            <w:shd w:val="clear" w:color="auto" w:fill="auto"/>
          </w:tcPr>
          <w:p w14:paraId="65F981D5" w14:textId="77777777" w:rsidR="000B0E27" w:rsidRPr="00714769" w:rsidRDefault="000B0E27" w:rsidP="000F37EA">
            <w:pPr>
              <w:suppressAutoHyphens w:val="0"/>
              <w:spacing w:after="0"/>
              <w:rPr>
                <w:rFonts w:asciiTheme="minorHAnsi" w:hAnsiTheme="minorHAnsi" w:cstheme="minorHAnsi"/>
                <w:szCs w:val="20"/>
              </w:rPr>
            </w:pPr>
            <w:r w:rsidRPr="00714769">
              <w:rPr>
                <w:rFonts w:asciiTheme="minorHAnsi" w:hAnsiTheme="minorHAnsi" w:cstheme="minorHAnsi"/>
                <w:szCs w:val="20"/>
              </w:rPr>
              <w:t xml:space="preserve">Indicate what programme specific information will be provided to a learner and prospective learner, including information on access, transfer and progression. </w:t>
            </w:r>
          </w:p>
          <w:p w14:paraId="264F3246" w14:textId="77777777" w:rsidR="000B0E27" w:rsidRPr="00714769" w:rsidRDefault="000B0E27" w:rsidP="000F37EA">
            <w:pPr>
              <w:spacing w:after="0"/>
              <w:rPr>
                <w:rFonts w:asciiTheme="minorHAnsi" w:hAnsiTheme="minorHAnsi" w:cstheme="minorHAnsi"/>
                <w:color w:val="000000"/>
                <w:szCs w:val="22"/>
                <w:lang w:eastAsia="en-IE"/>
              </w:rPr>
            </w:pPr>
            <w:r w:rsidRPr="00714769">
              <w:rPr>
                <w:rFonts w:asciiTheme="minorHAnsi" w:hAnsiTheme="minorHAnsi" w:cstheme="minorHAnsi"/>
                <w:color w:val="000000"/>
                <w:szCs w:val="22"/>
                <w:lang w:eastAsia="en-IE"/>
              </w:rPr>
              <w:t>Providers should cite and make available, with the validation application, a sample of documents/promotional material/prospectuses that will be provided to a learner or a prospective learner.</w:t>
            </w:r>
          </w:p>
          <w:p w14:paraId="69C15F54" w14:textId="77777777" w:rsidR="000B0E27" w:rsidRPr="00714769" w:rsidRDefault="000B0E27" w:rsidP="000F37EA">
            <w:pPr>
              <w:spacing w:after="0"/>
              <w:rPr>
                <w:rFonts w:asciiTheme="minorHAnsi" w:hAnsiTheme="minorHAnsi" w:cstheme="minorHAnsi"/>
                <w:szCs w:val="20"/>
              </w:rPr>
            </w:pPr>
            <w:r w:rsidRPr="00714769">
              <w:rPr>
                <w:rFonts w:asciiTheme="minorHAnsi" w:hAnsiTheme="minorHAnsi" w:cstheme="minorHAnsi"/>
                <w:szCs w:val="20"/>
              </w:rPr>
              <w:t xml:space="preserve">The following is a list of the type of information that should be addressed in these sample documents, using </w:t>
            </w:r>
            <w:r w:rsidRPr="00714769">
              <w:rPr>
                <w:rFonts w:asciiTheme="minorHAnsi" w:hAnsiTheme="minorHAnsi" w:cstheme="minorHAnsi"/>
              </w:rPr>
              <w:t>plain language and in accessible formats</w:t>
            </w:r>
            <w:r w:rsidRPr="00714769">
              <w:rPr>
                <w:rFonts w:asciiTheme="minorHAnsi" w:hAnsiTheme="minorHAnsi" w:cstheme="minorHAnsi"/>
                <w:szCs w:val="20"/>
              </w:rPr>
              <w:t xml:space="preserve">: </w:t>
            </w:r>
          </w:p>
          <w:p w14:paraId="3A73033D" w14:textId="77777777" w:rsidR="000B0E27" w:rsidRPr="00714769" w:rsidRDefault="000B0E27" w:rsidP="00040A3E">
            <w:pPr>
              <w:pStyle w:val="ListParagraph"/>
              <w:numPr>
                <w:ilvl w:val="0"/>
                <w:numId w:val="11"/>
              </w:numPr>
              <w:suppressAutoHyphens w:val="0"/>
              <w:spacing w:after="0" w:line="259" w:lineRule="auto"/>
              <w:ind w:left="313" w:hanging="284"/>
              <w:rPr>
                <w:rFonts w:asciiTheme="minorHAnsi" w:hAnsiTheme="minorHAnsi" w:cstheme="minorHAnsi"/>
                <w:szCs w:val="20"/>
              </w:rPr>
            </w:pPr>
            <w:r w:rsidRPr="00714769">
              <w:rPr>
                <w:rFonts w:asciiTheme="minorHAnsi" w:hAnsiTheme="minorHAnsi" w:cstheme="minorHAnsi"/>
                <w:szCs w:val="20"/>
              </w:rPr>
              <w:t>the name of the awarding body and the title, award-type and framework level designation of the award associated with the programme</w:t>
            </w:r>
          </w:p>
          <w:p w14:paraId="69502050" w14:textId="77777777" w:rsidR="000B0E27" w:rsidRPr="00714769" w:rsidRDefault="000B0E27" w:rsidP="00040A3E">
            <w:pPr>
              <w:pStyle w:val="ListParagraph"/>
              <w:numPr>
                <w:ilvl w:val="0"/>
                <w:numId w:val="11"/>
              </w:numPr>
              <w:suppressAutoHyphens w:val="0"/>
              <w:spacing w:after="160" w:line="259" w:lineRule="auto"/>
              <w:ind w:left="313" w:hanging="284"/>
              <w:rPr>
                <w:rFonts w:asciiTheme="minorHAnsi" w:hAnsiTheme="minorHAnsi" w:cstheme="minorHAnsi"/>
                <w:szCs w:val="20"/>
              </w:rPr>
            </w:pPr>
            <w:r w:rsidRPr="00714769">
              <w:rPr>
                <w:rFonts w:asciiTheme="minorHAnsi" w:hAnsiTheme="minorHAnsi" w:cstheme="minorHAnsi"/>
                <w:color w:val="000000"/>
                <w:szCs w:val="20"/>
              </w:rPr>
              <w:t xml:space="preserve">statements on how places on a programme are allocated </w:t>
            </w:r>
          </w:p>
          <w:p w14:paraId="41F47F25" w14:textId="77777777" w:rsidR="000B0E27" w:rsidRPr="00714769" w:rsidRDefault="000B0E27" w:rsidP="00040A3E">
            <w:pPr>
              <w:pStyle w:val="ListParagraph"/>
              <w:numPr>
                <w:ilvl w:val="0"/>
                <w:numId w:val="11"/>
              </w:numPr>
              <w:suppressAutoHyphens w:val="0"/>
              <w:spacing w:after="160" w:line="259" w:lineRule="auto"/>
              <w:ind w:left="313" w:hanging="284"/>
              <w:rPr>
                <w:rFonts w:asciiTheme="minorHAnsi" w:hAnsiTheme="minorHAnsi" w:cstheme="minorHAnsi"/>
                <w:szCs w:val="20"/>
              </w:rPr>
            </w:pPr>
            <w:r w:rsidRPr="00714769">
              <w:rPr>
                <w:rFonts w:asciiTheme="minorHAnsi" w:hAnsiTheme="minorHAnsi" w:cstheme="minorHAnsi"/>
                <w:szCs w:val="20"/>
              </w:rPr>
              <w:t>the arrangements for eligibility to enter the programme, including a statement of the knowledge, skill and competence needed by the learner as a basis for successful participation on the programme</w:t>
            </w:r>
          </w:p>
          <w:p w14:paraId="5BBE7F5D" w14:textId="77777777" w:rsidR="000B0E27" w:rsidRPr="00714769" w:rsidRDefault="000B0E27" w:rsidP="00040A3E">
            <w:pPr>
              <w:pStyle w:val="ListParagraph"/>
              <w:numPr>
                <w:ilvl w:val="0"/>
                <w:numId w:val="11"/>
              </w:numPr>
              <w:suppressAutoHyphens w:val="0"/>
              <w:spacing w:after="160" w:line="259" w:lineRule="auto"/>
              <w:ind w:left="313" w:hanging="284"/>
              <w:rPr>
                <w:rFonts w:asciiTheme="minorHAnsi" w:hAnsiTheme="minorHAnsi" w:cstheme="minorHAnsi"/>
                <w:szCs w:val="20"/>
              </w:rPr>
            </w:pPr>
            <w:r w:rsidRPr="00714769">
              <w:rPr>
                <w:rFonts w:asciiTheme="minorHAnsi" w:hAnsiTheme="minorHAnsi" w:cstheme="minorHAnsi"/>
                <w:szCs w:val="20"/>
              </w:rPr>
              <w:t>arrangements to assess learner’s eligibility to enter the programme</w:t>
            </w:r>
          </w:p>
          <w:p w14:paraId="3628F338" w14:textId="77777777" w:rsidR="000B0E27" w:rsidRPr="00714769" w:rsidRDefault="000B0E27" w:rsidP="00040A3E">
            <w:pPr>
              <w:pStyle w:val="ListParagraph"/>
              <w:numPr>
                <w:ilvl w:val="0"/>
                <w:numId w:val="11"/>
              </w:numPr>
              <w:suppressAutoHyphens w:val="0"/>
              <w:spacing w:after="160" w:line="259" w:lineRule="auto"/>
              <w:ind w:left="313" w:hanging="284"/>
              <w:rPr>
                <w:rFonts w:asciiTheme="minorHAnsi" w:hAnsiTheme="minorHAnsi" w:cstheme="minorHAnsi"/>
                <w:szCs w:val="20"/>
              </w:rPr>
            </w:pPr>
            <w:r w:rsidRPr="00714769">
              <w:rPr>
                <w:rFonts w:asciiTheme="minorHAnsi" w:hAnsiTheme="minorHAnsi" w:cstheme="minorHAnsi"/>
                <w:szCs w:val="20"/>
              </w:rPr>
              <w:t>further selection arrangements, where these apply</w:t>
            </w:r>
          </w:p>
          <w:p w14:paraId="5C077C6A" w14:textId="77777777" w:rsidR="000B0E27" w:rsidRPr="00714769" w:rsidRDefault="000B0E27" w:rsidP="00040A3E">
            <w:pPr>
              <w:pStyle w:val="ListParagraph"/>
              <w:numPr>
                <w:ilvl w:val="0"/>
                <w:numId w:val="11"/>
              </w:numPr>
              <w:suppressAutoHyphens w:val="0"/>
              <w:spacing w:after="160" w:line="259" w:lineRule="auto"/>
              <w:ind w:left="313" w:hanging="284"/>
              <w:rPr>
                <w:rFonts w:asciiTheme="minorHAnsi" w:hAnsiTheme="minorHAnsi" w:cstheme="minorHAnsi"/>
                <w:szCs w:val="20"/>
              </w:rPr>
            </w:pPr>
            <w:r w:rsidRPr="00714769">
              <w:rPr>
                <w:rFonts w:asciiTheme="minorHAnsi" w:hAnsiTheme="minorHAnsi" w:cstheme="minorHAnsi"/>
                <w:szCs w:val="20"/>
              </w:rPr>
              <w:t>a statement of arrangements available for recognition of prior learning, for example, for entry to the programme and/or for access to an award</w:t>
            </w:r>
          </w:p>
          <w:p w14:paraId="263CDCE1" w14:textId="77777777" w:rsidR="000B0E27" w:rsidRPr="00714769" w:rsidRDefault="000B0E27" w:rsidP="00040A3E">
            <w:pPr>
              <w:pStyle w:val="ListParagraph"/>
              <w:numPr>
                <w:ilvl w:val="0"/>
                <w:numId w:val="11"/>
              </w:numPr>
              <w:suppressAutoHyphens w:val="0"/>
              <w:spacing w:after="160" w:line="259" w:lineRule="auto"/>
              <w:ind w:left="313" w:hanging="284"/>
              <w:rPr>
                <w:rFonts w:asciiTheme="minorHAnsi" w:hAnsiTheme="minorHAnsi" w:cstheme="minorHAnsi"/>
                <w:szCs w:val="20"/>
              </w:rPr>
            </w:pPr>
            <w:r w:rsidRPr="00714769">
              <w:rPr>
                <w:rFonts w:asciiTheme="minorHAnsi" w:hAnsiTheme="minorHAnsi" w:cstheme="minorHAnsi"/>
                <w:szCs w:val="20"/>
              </w:rPr>
              <w:t xml:space="preserve">possibilities for transfer and/or progression associated with the programme, including any relevant specific progression linkages (see </w:t>
            </w:r>
            <w:r w:rsidRPr="00714769">
              <w:rPr>
                <w:rFonts w:asciiTheme="minorHAnsi" w:hAnsiTheme="minorHAnsi" w:cstheme="minorHAnsi"/>
                <w:i/>
                <w:szCs w:val="20"/>
                <w:lang w:eastAsia="en-US"/>
              </w:rPr>
              <w:t xml:space="preserve">Section 5.3 Programme specific transfer and progression (outward) procedures and criteria </w:t>
            </w:r>
            <w:r w:rsidRPr="00714769">
              <w:rPr>
                <w:rFonts w:asciiTheme="minorHAnsi" w:hAnsiTheme="minorHAnsi" w:cstheme="minorHAnsi"/>
                <w:szCs w:val="20"/>
                <w:lang w:eastAsia="en-US"/>
              </w:rPr>
              <w:t>and</w:t>
            </w:r>
            <w:r w:rsidRPr="00714769">
              <w:rPr>
                <w:rFonts w:asciiTheme="minorHAnsi" w:hAnsiTheme="minorHAnsi" w:cstheme="minorHAnsi"/>
                <w:i/>
                <w:szCs w:val="20"/>
                <w:lang w:eastAsia="en-US"/>
              </w:rPr>
              <w:t xml:space="preserve"> Section 5.4 Identified transfer and progression destinations</w:t>
            </w:r>
            <w:r w:rsidRPr="00714769">
              <w:rPr>
                <w:rFonts w:asciiTheme="minorHAnsi" w:hAnsiTheme="minorHAnsi" w:cstheme="minorHAnsi"/>
                <w:szCs w:val="20"/>
              </w:rPr>
              <w:t>)</w:t>
            </w:r>
          </w:p>
          <w:p w14:paraId="07F26C93" w14:textId="77777777" w:rsidR="000B0E27" w:rsidRPr="00714769" w:rsidRDefault="000B0E27" w:rsidP="00040A3E">
            <w:pPr>
              <w:pStyle w:val="ListParagraph"/>
              <w:numPr>
                <w:ilvl w:val="0"/>
                <w:numId w:val="11"/>
              </w:numPr>
              <w:suppressAutoHyphens w:val="0"/>
              <w:spacing w:after="160" w:line="259" w:lineRule="auto"/>
              <w:ind w:left="313" w:hanging="284"/>
              <w:rPr>
                <w:rFonts w:asciiTheme="minorHAnsi" w:hAnsiTheme="minorHAnsi" w:cstheme="minorHAnsi"/>
                <w:szCs w:val="20"/>
              </w:rPr>
            </w:pPr>
            <w:r w:rsidRPr="00714769">
              <w:rPr>
                <w:rFonts w:asciiTheme="minorHAnsi" w:hAnsiTheme="minorHAnsi" w:cstheme="minorHAnsi"/>
                <w:szCs w:val="20"/>
              </w:rPr>
              <w:t>details of learning support available for specific learner groups such as a learner with a disability, or a learner whose mother tongue is not English</w:t>
            </w:r>
          </w:p>
          <w:p w14:paraId="7A3BE5CB" w14:textId="77777777" w:rsidR="000B0E27" w:rsidRPr="00714769" w:rsidRDefault="000B0E27" w:rsidP="00040A3E">
            <w:pPr>
              <w:pStyle w:val="ListParagraph"/>
              <w:numPr>
                <w:ilvl w:val="0"/>
                <w:numId w:val="11"/>
              </w:numPr>
              <w:suppressAutoHyphens w:val="0"/>
              <w:spacing w:after="160" w:line="259" w:lineRule="auto"/>
              <w:ind w:left="313" w:hanging="284"/>
              <w:rPr>
                <w:rFonts w:asciiTheme="minorHAnsi" w:hAnsiTheme="minorHAnsi" w:cstheme="minorHAnsi"/>
                <w:szCs w:val="20"/>
              </w:rPr>
            </w:pPr>
            <w:r w:rsidRPr="00714769">
              <w:rPr>
                <w:rFonts w:asciiTheme="minorHAnsi" w:hAnsiTheme="minorHAnsi" w:cstheme="minorHAnsi"/>
                <w:szCs w:val="20"/>
              </w:rPr>
              <w:t>details of the Protection of Enrolled Learner (PEL) arrangements in place, should PEL be a requirement.</w:t>
            </w:r>
          </w:p>
          <w:p w14:paraId="66EB84E5" w14:textId="77777777" w:rsidR="000B0E27" w:rsidRPr="00714769" w:rsidRDefault="000B0E27" w:rsidP="000F37EA">
            <w:pPr>
              <w:suppressAutoHyphens w:val="0"/>
              <w:spacing w:after="0"/>
              <w:rPr>
                <w:rFonts w:asciiTheme="minorHAnsi" w:hAnsiTheme="minorHAnsi" w:cstheme="minorHAnsi"/>
                <w:color w:val="000000"/>
                <w:szCs w:val="22"/>
                <w:lang w:eastAsia="en-IE"/>
              </w:rPr>
            </w:pPr>
            <w:r w:rsidRPr="00714769">
              <w:rPr>
                <w:rFonts w:asciiTheme="minorHAnsi" w:hAnsiTheme="minorHAnsi" w:cstheme="minorHAnsi"/>
                <w:color w:val="000000"/>
                <w:szCs w:val="22"/>
                <w:lang w:eastAsia="en-IE"/>
              </w:rPr>
              <w:t>In addition to the above, indicate what a learner can expect of the programme, and what the programme will expect of them, for example:</w:t>
            </w:r>
          </w:p>
          <w:p w14:paraId="7456319C" w14:textId="77777777" w:rsidR="000B0E27" w:rsidRPr="00714769" w:rsidRDefault="000B0E27" w:rsidP="00040A3E">
            <w:pPr>
              <w:pStyle w:val="ListParagraph"/>
              <w:numPr>
                <w:ilvl w:val="0"/>
                <w:numId w:val="11"/>
              </w:numPr>
              <w:suppressAutoHyphens w:val="0"/>
              <w:spacing w:after="0" w:line="259" w:lineRule="auto"/>
              <w:ind w:left="313" w:hanging="284"/>
              <w:rPr>
                <w:rFonts w:asciiTheme="minorHAnsi" w:hAnsiTheme="minorHAnsi" w:cstheme="minorHAnsi"/>
                <w:szCs w:val="20"/>
              </w:rPr>
            </w:pPr>
            <w:r w:rsidRPr="00714769">
              <w:rPr>
                <w:rFonts w:asciiTheme="minorHAnsi" w:hAnsiTheme="minorHAnsi" w:cstheme="minorHAnsi"/>
                <w:szCs w:val="20"/>
              </w:rPr>
              <w:t>expectations for learner engagement</w:t>
            </w:r>
          </w:p>
          <w:p w14:paraId="29BA2782" w14:textId="77777777" w:rsidR="000B0E27" w:rsidRPr="00714769" w:rsidRDefault="000B0E27" w:rsidP="00040A3E">
            <w:pPr>
              <w:pStyle w:val="ListParagraph"/>
              <w:numPr>
                <w:ilvl w:val="0"/>
                <w:numId w:val="11"/>
              </w:numPr>
              <w:suppressAutoHyphens w:val="0"/>
              <w:spacing w:after="0" w:line="259" w:lineRule="auto"/>
              <w:ind w:left="313" w:hanging="284"/>
              <w:rPr>
                <w:rFonts w:asciiTheme="minorHAnsi" w:hAnsiTheme="minorHAnsi" w:cstheme="minorHAnsi"/>
                <w:szCs w:val="20"/>
              </w:rPr>
            </w:pPr>
            <w:r w:rsidRPr="00714769">
              <w:rPr>
                <w:rFonts w:asciiTheme="minorHAnsi" w:hAnsiTheme="minorHAnsi" w:cstheme="minorHAnsi"/>
                <w:szCs w:val="20"/>
              </w:rPr>
              <w:t>minimum attendance rates</w:t>
            </w:r>
          </w:p>
          <w:p w14:paraId="658A6730" w14:textId="77777777" w:rsidR="000B0E27" w:rsidRPr="00714769" w:rsidRDefault="000B0E27" w:rsidP="00040A3E">
            <w:pPr>
              <w:pStyle w:val="ListParagraph"/>
              <w:numPr>
                <w:ilvl w:val="0"/>
                <w:numId w:val="11"/>
              </w:numPr>
              <w:suppressAutoHyphens w:val="0"/>
              <w:spacing w:after="0" w:line="259" w:lineRule="auto"/>
              <w:ind w:left="313" w:hanging="284"/>
              <w:rPr>
                <w:rFonts w:asciiTheme="minorHAnsi" w:hAnsiTheme="minorHAnsi" w:cstheme="minorHAnsi"/>
                <w:szCs w:val="20"/>
              </w:rPr>
            </w:pPr>
            <w:r w:rsidRPr="00714769">
              <w:rPr>
                <w:rFonts w:asciiTheme="minorHAnsi" w:hAnsiTheme="minorHAnsi" w:cstheme="minorHAnsi"/>
                <w:szCs w:val="20"/>
              </w:rPr>
              <w:t>adherence to provider quality assurance policies and procedures, for example, appeals process, deadlines policy etc.</w:t>
            </w:r>
          </w:p>
          <w:p w14:paraId="09A588CA" w14:textId="77777777" w:rsidR="000B0E27" w:rsidRPr="00714769" w:rsidRDefault="000B0E27" w:rsidP="00040A3E">
            <w:pPr>
              <w:pStyle w:val="ListParagraph"/>
              <w:numPr>
                <w:ilvl w:val="0"/>
                <w:numId w:val="11"/>
              </w:numPr>
              <w:suppressAutoHyphens w:val="0"/>
              <w:spacing w:after="0" w:line="259" w:lineRule="auto"/>
              <w:ind w:left="313" w:hanging="284"/>
              <w:rPr>
                <w:rFonts w:asciiTheme="minorHAnsi" w:hAnsiTheme="minorHAnsi" w:cstheme="minorHAnsi"/>
                <w:szCs w:val="20"/>
              </w:rPr>
            </w:pPr>
            <w:r w:rsidRPr="00714769">
              <w:rPr>
                <w:rFonts w:asciiTheme="minorHAnsi" w:hAnsiTheme="minorHAnsi" w:cstheme="minorHAnsi"/>
                <w:szCs w:val="20"/>
              </w:rPr>
              <w:t>any financial contributions and/or outlays expected to be paid by the learner, for example, fees, levies, equipment, uniforms, arranging accommodation for mandatory work placement/exchange</w:t>
            </w:r>
          </w:p>
          <w:p w14:paraId="2E7D5386" w14:textId="77777777" w:rsidR="000B0E27" w:rsidRPr="00714769" w:rsidRDefault="000B0E27" w:rsidP="00040A3E">
            <w:pPr>
              <w:pStyle w:val="ListParagraph"/>
              <w:numPr>
                <w:ilvl w:val="0"/>
                <w:numId w:val="11"/>
              </w:numPr>
              <w:suppressAutoHyphens w:val="0"/>
              <w:spacing w:after="0" w:line="259" w:lineRule="auto"/>
              <w:ind w:left="313" w:hanging="284"/>
              <w:rPr>
                <w:rFonts w:asciiTheme="minorHAnsi" w:hAnsiTheme="minorHAnsi" w:cstheme="minorHAnsi"/>
                <w:szCs w:val="20"/>
              </w:rPr>
            </w:pPr>
            <w:r w:rsidRPr="00714769">
              <w:rPr>
                <w:rFonts w:asciiTheme="minorHAnsi" w:hAnsiTheme="minorHAnsi" w:cstheme="minorHAnsi"/>
                <w:szCs w:val="20"/>
              </w:rPr>
              <w:t>dress code</w:t>
            </w:r>
          </w:p>
          <w:p w14:paraId="18FA009E" w14:textId="77777777" w:rsidR="000B0E27" w:rsidRPr="00714769" w:rsidRDefault="000B0E27" w:rsidP="00040A3E">
            <w:pPr>
              <w:pStyle w:val="ListParagraph"/>
              <w:numPr>
                <w:ilvl w:val="0"/>
                <w:numId w:val="11"/>
              </w:numPr>
              <w:suppressAutoHyphens w:val="0"/>
              <w:spacing w:after="0" w:line="259" w:lineRule="auto"/>
              <w:ind w:left="313" w:hanging="284"/>
              <w:rPr>
                <w:rFonts w:asciiTheme="minorHAnsi" w:hAnsiTheme="minorHAnsi" w:cstheme="minorHAnsi"/>
                <w:szCs w:val="20"/>
              </w:rPr>
            </w:pPr>
            <w:r w:rsidRPr="00714769">
              <w:rPr>
                <w:rFonts w:asciiTheme="minorHAnsi" w:hAnsiTheme="minorHAnsi" w:cstheme="minorHAnsi"/>
                <w:szCs w:val="20"/>
              </w:rPr>
              <w:t>how assessments will be planned and managed</w:t>
            </w:r>
          </w:p>
          <w:p w14:paraId="49F66512" w14:textId="77777777" w:rsidR="000B0E27" w:rsidRPr="00714769" w:rsidRDefault="000B0E27" w:rsidP="00040A3E">
            <w:pPr>
              <w:pStyle w:val="ListParagraph"/>
              <w:numPr>
                <w:ilvl w:val="0"/>
                <w:numId w:val="11"/>
              </w:numPr>
              <w:suppressAutoHyphens w:val="0"/>
              <w:spacing w:after="0" w:line="259" w:lineRule="auto"/>
              <w:ind w:left="313" w:hanging="284"/>
              <w:rPr>
                <w:rFonts w:asciiTheme="minorHAnsi" w:hAnsiTheme="minorHAnsi" w:cstheme="minorHAnsi"/>
                <w:szCs w:val="20"/>
              </w:rPr>
            </w:pPr>
            <w:r w:rsidRPr="00714769">
              <w:rPr>
                <w:rFonts w:asciiTheme="minorHAnsi" w:hAnsiTheme="minorHAnsi" w:cstheme="minorHAnsi"/>
                <w:szCs w:val="20"/>
              </w:rPr>
              <w:t>certification opportunities and key dates</w:t>
            </w:r>
          </w:p>
          <w:p w14:paraId="12DDBD7E" w14:textId="77777777" w:rsidR="000B0E27" w:rsidRPr="00714769" w:rsidRDefault="000B0E27" w:rsidP="00040A3E">
            <w:pPr>
              <w:pStyle w:val="ListParagraph"/>
              <w:numPr>
                <w:ilvl w:val="0"/>
                <w:numId w:val="11"/>
              </w:numPr>
              <w:suppressAutoHyphens w:val="0"/>
              <w:spacing w:after="0" w:line="259" w:lineRule="auto"/>
              <w:ind w:left="313" w:hanging="284"/>
              <w:rPr>
                <w:rFonts w:asciiTheme="minorHAnsi" w:hAnsiTheme="minorHAnsi" w:cstheme="minorHAnsi"/>
                <w:szCs w:val="20"/>
              </w:rPr>
            </w:pPr>
            <w:r w:rsidRPr="00714769">
              <w:rPr>
                <w:rFonts w:asciiTheme="minorHAnsi" w:hAnsiTheme="minorHAnsi" w:cstheme="minorHAnsi"/>
                <w:szCs w:val="20"/>
              </w:rPr>
              <w:t>supports available to learners</w:t>
            </w:r>
          </w:p>
          <w:p w14:paraId="0CF9FA3C" w14:textId="7F76FD3B" w:rsidR="000B0E27" w:rsidRPr="00714769" w:rsidRDefault="000B0E27" w:rsidP="00040A3E">
            <w:pPr>
              <w:pStyle w:val="ListParagraph"/>
              <w:numPr>
                <w:ilvl w:val="0"/>
                <w:numId w:val="11"/>
              </w:numPr>
              <w:suppressAutoHyphens w:val="0"/>
              <w:spacing w:after="0" w:line="259" w:lineRule="auto"/>
              <w:ind w:left="313" w:hanging="284"/>
              <w:rPr>
                <w:rFonts w:asciiTheme="minorHAnsi" w:hAnsiTheme="minorHAnsi" w:cstheme="minorHAnsi"/>
              </w:rPr>
            </w:pPr>
            <w:r w:rsidRPr="00714769">
              <w:rPr>
                <w:rFonts w:asciiTheme="minorHAnsi" w:hAnsiTheme="minorHAnsi" w:cstheme="minorHAnsi"/>
                <w:szCs w:val="20"/>
              </w:rPr>
              <w:t>resources available to learners.</w:t>
            </w:r>
          </w:p>
        </w:tc>
      </w:tr>
      <w:tr w:rsidR="000B0E27" w:rsidRPr="00714769" w14:paraId="56E9A38E" w14:textId="77777777" w:rsidTr="000B0E27">
        <w:tblPrEx>
          <w:tblLook w:val="04A0" w:firstRow="1" w:lastRow="0" w:firstColumn="1" w:lastColumn="0" w:noHBand="0" w:noVBand="1"/>
        </w:tblPrEx>
        <w:tc>
          <w:tcPr>
            <w:tcW w:w="2977" w:type="dxa"/>
            <w:shd w:val="clear" w:color="auto" w:fill="DEEAF6" w:themeFill="accent1" w:themeFillTint="33"/>
          </w:tcPr>
          <w:p w14:paraId="536D12CA" w14:textId="5C346DB4" w:rsidR="000B0E27" w:rsidRPr="00714769" w:rsidRDefault="000B0E27" w:rsidP="006D03B9">
            <w:pPr>
              <w:spacing w:after="0"/>
              <w:rPr>
                <w:rFonts w:asciiTheme="minorHAnsi" w:hAnsiTheme="minorHAnsi" w:cstheme="minorHAnsi"/>
                <w:b/>
                <w:szCs w:val="20"/>
              </w:rPr>
            </w:pPr>
            <w:r w:rsidRPr="00714769">
              <w:rPr>
                <w:rFonts w:asciiTheme="minorHAnsi" w:hAnsiTheme="minorHAnsi" w:cstheme="minorHAnsi"/>
                <w:b/>
                <w:szCs w:val="20"/>
              </w:rPr>
              <w:lastRenderedPageBreak/>
              <w:t>5.2 Entry Procedures</w:t>
            </w:r>
          </w:p>
        </w:tc>
        <w:tc>
          <w:tcPr>
            <w:tcW w:w="12049" w:type="dxa"/>
            <w:shd w:val="clear" w:color="auto" w:fill="auto"/>
          </w:tcPr>
          <w:p w14:paraId="7A14780F" w14:textId="77777777" w:rsidR="00611D4F" w:rsidRPr="00714769" w:rsidRDefault="00611D4F" w:rsidP="00611D4F">
            <w:pPr>
              <w:rPr>
                <w:rFonts w:asciiTheme="minorHAnsi" w:hAnsiTheme="minorHAnsi" w:cstheme="minorHAnsi"/>
              </w:rPr>
            </w:pPr>
            <w:r w:rsidRPr="00714769">
              <w:rPr>
                <w:rFonts w:asciiTheme="minorHAnsi" w:hAnsiTheme="minorHAnsi" w:cstheme="minorHAnsi"/>
              </w:rPr>
              <w:t>Describe the procedure by which learners will be admitted to the programme.</w:t>
            </w:r>
          </w:p>
          <w:p w14:paraId="52880231" w14:textId="1D3BC826" w:rsidR="000B0E27" w:rsidRPr="00714769" w:rsidRDefault="000B0E27" w:rsidP="00377EA4">
            <w:pPr>
              <w:rPr>
                <w:rFonts w:asciiTheme="minorHAnsi" w:hAnsiTheme="minorHAnsi" w:cstheme="minorHAnsi"/>
              </w:rPr>
            </w:pPr>
            <w:r w:rsidRPr="00714769">
              <w:rPr>
                <w:rFonts w:asciiTheme="minorHAnsi" w:hAnsiTheme="minorHAnsi" w:cstheme="minorHAnsi"/>
              </w:rPr>
              <w:t>Insert the minimum entry criteria for entry to the programme. The entry criteria must indicate particular skills, knowledge and/or competence needed for successful participation in the programme.</w:t>
            </w:r>
          </w:p>
          <w:p w14:paraId="46C901BE" w14:textId="77777777" w:rsidR="000B0E27" w:rsidRPr="00714769" w:rsidRDefault="000B0E27" w:rsidP="00377EA4">
            <w:pPr>
              <w:rPr>
                <w:rFonts w:asciiTheme="minorHAnsi" w:hAnsiTheme="minorHAnsi" w:cstheme="minorHAnsi"/>
              </w:rPr>
            </w:pPr>
            <w:r w:rsidRPr="00714769">
              <w:rPr>
                <w:rFonts w:asciiTheme="minorHAnsi" w:hAnsiTheme="minorHAnsi" w:cstheme="minorHAnsi"/>
              </w:rPr>
              <w:t>In indicating the particular programme specific skills, knowledge or competence needed, it may be helpful to consider the following headings:</w:t>
            </w:r>
          </w:p>
          <w:p w14:paraId="2854BE1A" w14:textId="77777777" w:rsidR="000B0E27" w:rsidRPr="00714769" w:rsidRDefault="000B0E27" w:rsidP="00040A3E">
            <w:pPr>
              <w:pStyle w:val="ListParagraph"/>
              <w:numPr>
                <w:ilvl w:val="0"/>
                <w:numId w:val="12"/>
              </w:numPr>
              <w:ind w:left="171" w:hanging="171"/>
              <w:rPr>
                <w:rFonts w:asciiTheme="minorHAnsi" w:hAnsiTheme="minorHAnsi" w:cstheme="minorHAnsi"/>
              </w:rPr>
            </w:pPr>
            <w:r w:rsidRPr="00714769">
              <w:rPr>
                <w:rFonts w:asciiTheme="minorHAnsi" w:hAnsiTheme="minorHAnsi" w:cstheme="minorHAnsi"/>
                <w:bCs/>
                <w:color w:val="000000"/>
                <w:szCs w:val="20"/>
              </w:rPr>
              <w:t>Minimum requirements for</w:t>
            </w:r>
            <w:r w:rsidRPr="00714769">
              <w:rPr>
                <w:rFonts w:asciiTheme="minorHAnsi" w:hAnsiTheme="minorHAnsi" w:cstheme="minorHAnsi"/>
                <w:b/>
                <w:bCs/>
                <w:color w:val="000000"/>
                <w:szCs w:val="20"/>
              </w:rPr>
              <w:t xml:space="preserve"> </w:t>
            </w:r>
            <w:r w:rsidRPr="00714769">
              <w:rPr>
                <w:rFonts w:asciiTheme="minorHAnsi" w:hAnsiTheme="minorHAnsi" w:cstheme="minorHAnsi"/>
                <w:color w:val="000000"/>
                <w:szCs w:val="20"/>
              </w:rPr>
              <w:t>general learning</w:t>
            </w:r>
          </w:p>
          <w:p w14:paraId="560DAA62" w14:textId="77777777" w:rsidR="000B0E27" w:rsidRPr="00714769" w:rsidRDefault="000B0E27" w:rsidP="00040A3E">
            <w:pPr>
              <w:pStyle w:val="ListParagraph"/>
              <w:numPr>
                <w:ilvl w:val="0"/>
                <w:numId w:val="12"/>
              </w:numPr>
              <w:ind w:left="171" w:hanging="171"/>
              <w:rPr>
                <w:rFonts w:asciiTheme="minorHAnsi" w:hAnsiTheme="minorHAnsi" w:cstheme="minorHAnsi"/>
              </w:rPr>
            </w:pPr>
            <w:r w:rsidRPr="00714769">
              <w:rPr>
                <w:rFonts w:asciiTheme="minorHAnsi" w:hAnsiTheme="minorHAnsi" w:cstheme="minorHAnsi"/>
                <w:color w:val="000000"/>
                <w:szCs w:val="20"/>
              </w:rPr>
              <w:t>Minimum requirements for discipline-specific learning</w:t>
            </w:r>
          </w:p>
          <w:p w14:paraId="654E619E" w14:textId="77777777" w:rsidR="000B0E27" w:rsidRPr="00714769" w:rsidRDefault="000B0E27" w:rsidP="00040A3E">
            <w:pPr>
              <w:pStyle w:val="ListParagraph"/>
              <w:numPr>
                <w:ilvl w:val="0"/>
                <w:numId w:val="12"/>
              </w:numPr>
              <w:ind w:left="171" w:hanging="171"/>
              <w:rPr>
                <w:rFonts w:asciiTheme="minorHAnsi" w:hAnsiTheme="minorHAnsi" w:cstheme="minorHAnsi"/>
              </w:rPr>
            </w:pPr>
            <w:r w:rsidRPr="00714769">
              <w:rPr>
                <w:rFonts w:asciiTheme="minorHAnsi" w:hAnsiTheme="minorHAnsi" w:cstheme="minorHAnsi"/>
                <w:color w:val="000000"/>
                <w:szCs w:val="20"/>
              </w:rPr>
              <w:t>Minimum experiential requirements (if applicable)</w:t>
            </w:r>
          </w:p>
          <w:p w14:paraId="0B03D972" w14:textId="77777777" w:rsidR="000B0E27" w:rsidRPr="00714769" w:rsidRDefault="000B0E27" w:rsidP="00040A3E">
            <w:pPr>
              <w:pStyle w:val="ListParagraph"/>
              <w:numPr>
                <w:ilvl w:val="0"/>
                <w:numId w:val="12"/>
              </w:numPr>
              <w:ind w:left="171" w:hanging="171"/>
              <w:rPr>
                <w:rFonts w:asciiTheme="minorHAnsi" w:hAnsiTheme="minorHAnsi" w:cstheme="minorHAnsi"/>
              </w:rPr>
            </w:pPr>
            <w:r w:rsidRPr="00714769">
              <w:rPr>
                <w:rFonts w:asciiTheme="minorHAnsi" w:hAnsiTheme="minorHAnsi" w:cstheme="minorHAnsi"/>
                <w:color w:val="000000"/>
                <w:szCs w:val="20"/>
              </w:rPr>
              <w:t>Minimum language proficiency requirements</w:t>
            </w:r>
          </w:p>
          <w:p w14:paraId="2DB9A53C" w14:textId="77777777" w:rsidR="000B0E27" w:rsidRPr="00714769" w:rsidRDefault="000B0E27" w:rsidP="00040A3E">
            <w:pPr>
              <w:pStyle w:val="ListParagraph"/>
              <w:numPr>
                <w:ilvl w:val="0"/>
                <w:numId w:val="12"/>
              </w:numPr>
              <w:ind w:left="171" w:hanging="171"/>
              <w:rPr>
                <w:rFonts w:asciiTheme="minorHAnsi" w:hAnsiTheme="minorHAnsi" w:cstheme="minorHAnsi"/>
              </w:rPr>
            </w:pPr>
            <w:r w:rsidRPr="00714769">
              <w:rPr>
                <w:rFonts w:asciiTheme="minorHAnsi" w:hAnsiTheme="minorHAnsi" w:cstheme="minorHAnsi"/>
                <w:color w:val="000000"/>
                <w:szCs w:val="20"/>
              </w:rPr>
              <w:t>Minimum mathematical proficiency requirements</w:t>
            </w:r>
          </w:p>
          <w:p w14:paraId="4604B8D3" w14:textId="77777777" w:rsidR="000B0E27" w:rsidRPr="00714769" w:rsidRDefault="000B0E27" w:rsidP="00040A3E">
            <w:pPr>
              <w:pStyle w:val="ListParagraph"/>
              <w:numPr>
                <w:ilvl w:val="0"/>
                <w:numId w:val="12"/>
              </w:numPr>
              <w:ind w:left="171" w:hanging="171"/>
              <w:rPr>
                <w:rFonts w:asciiTheme="minorHAnsi" w:hAnsiTheme="minorHAnsi" w:cstheme="minorHAnsi"/>
                <w:szCs w:val="20"/>
              </w:rPr>
            </w:pPr>
            <w:r w:rsidRPr="00714769">
              <w:rPr>
                <w:rFonts w:asciiTheme="minorHAnsi" w:hAnsiTheme="minorHAnsi" w:cstheme="minorHAnsi"/>
                <w:color w:val="000000"/>
                <w:szCs w:val="20"/>
              </w:rPr>
              <w:t xml:space="preserve">Minimum criteria for passing the </w:t>
            </w:r>
            <w:r w:rsidRPr="00714769">
              <w:rPr>
                <w:rFonts w:asciiTheme="minorHAnsi" w:hAnsiTheme="minorHAnsi" w:cstheme="minorHAnsi"/>
                <w:bCs/>
                <w:color w:val="000000"/>
                <w:szCs w:val="20"/>
              </w:rPr>
              <w:t>access interview</w:t>
            </w:r>
            <w:r w:rsidRPr="00714769">
              <w:rPr>
                <w:rFonts w:asciiTheme="minorHAnsi" w:hAnsiTheme="minorHAnsi" w:cstheme="minorHAnsi"/>
                <w:color w:val="000000"/>
                <w:szCs w:val="20"/>
              </w:rPr>
              <w:t xml:space="preserve"> (if applicable). If a learner is interviewed before being granted access to a programme, state and explain the criteria used to determine whether a person passes the interview stage and explain how the interview is conducted</w:t>
            </w:r>
          </w:p>
          <w:p w14:paraId="1A76AFD1" w14:textId="143C2625" w:rsidR="000B0E27" w:rsidRPr="00714769" w:rsidRDefault="000B0E27" w:rsidP="00040A3E">
            <w:pPr>
              <w:pStyle w:val="ListParagraph"/>
              <w:numPr>
                <w:ilvl w:val="0"/>
                <w:numId w:val="12"/>
              </w:numPr>
              <w:ind w:left="171" w:hanging="171"/>
              <w:rPr>
                <w:rFonts w:asciiTheme="minorHAnsi" w:hAnsiTheme="minorHAnsi" w:cstheme="minorHAnsi"/>
                <w:szCs w:val="20"/>
              </w:rPr>
            </w:pPr>
            <w:r w:rsidRPr="00714769">
              <w:rPr>
                <w:rFonts w:asciiTheme="minorHAnsi" w:hAnsiTheme="minorHAnsi" w:cstheme="minorHAnsi"/>
                <w:bCs/>
                <w:color w:val="000000"/>
                <w:szCs w:val="20"/>
              </w:rPr>
              <w:t>Other</w:t>
            </w:r>
            <w:r w:rsidRPr="00714769">
              <w:rPr>
                <w:rFonts w:asciiTheme="minorHAnsi" w:hAnsiTheme="minorHAnsi" w:cstheme="minorHAnsi"/>
                <w:color w:val="000000"/>
                <w:szCs w:val="20"/>
              </w:rPr>
              <w:t xml:space="preserve"> criteria for selecting a learner, for example, attributes/characteristics of the target learner.</w:t>
            </w:r>
          </w:p>
        </w:tc>
      </w:tr>
      <w:tr w:rsidR="000B0E27" w:rsidRPr="00714769" w14:paraId="39405F5E" w14:textId="77777777" w:rsidTr="000B0E27">
        <w:tblPrEx>
          <w:tblLook w:val="04A0" w:firstRow="1" w:lastRow="0" w:firstColumn="1" w:lastColumn="0" w:noHBand="0" w:noVBand="1"/>
        </w:tblPrEx>
        <w:tc>
          <w:tcPr>
            <w:tcW w:w="2977" w:type="dxa"/>
            <w:shd w:val="clear" w:color="auto" w:fill="DEEAF6" w:themeFill="accent1" w:themeFillTint="33"/>
          </w:tcPr>
          <w:p w14:paraId="3B31D855" w14:textId="75977096" w:rsidR="000B0E27" w:rsidRPr="00714769" w:rsidRDefault="000B0E27" w:rsidP="006D03B9">
            <w:pPr>
              <w:spacing w:after="0"/>
              <w:rPr>
                <w:rFonts w:asciiTheme="minorHAnsi" w:hAnsiTheme="minorHAnsi" w:cstheme="minorHAnsi"/>
                <w:b/>
                <w:szCs w:val="20"/>
              </w:rPr>
            </w:pPr>
            <w:r w:rsidRPr="00714769">
              <w:rPr>
                <w:rFonts w:asciiTheme="minorHAnsi" w:hAnsiTheme="minorHAnsi" w:cstheme="minorHAnsi"/>
                <w:b/>
                <w:bCs/>
              </w:rPr>
              <w:t>Recognition of Prior Learning (RPL) for Entry:  - process and criteria</w:t>
            </w:r>
          </w:p>
        </w:tc>
        <w:tc>
          <w:tcPr>
            <w:tcW w:w="12049" w:type="dxa"/>
            <w:shd w:val="clear" w:color="auto" w:fill="auto"/>
          </w:tcPr>
          <w:p w14:paraId="0244F83E" w14:textId="7CF1E639" w:rsidR="000B0E27" w:rsidRPr="00714769" w:rsidRDefault="000B0E27" w:rsidP="006069DF">
            <w:pPr>
              <w:pStyle w:val="NormalWeb"/>
              <w:spacing w:before="0" w:beforeAutospacing="0" w:after="0" w:afterAutospacing="0"/>
              <w:rPr>
                <w:rFonts w:asciiTheme="minorHAnsi" w:hAnsiTheme="minorHAnsi" w:cstheme="minorHAnsi"/>
              </w:rPr>
            </w:pPr>
            <w:r w:rsidRPr="00714769">
              <w:rPr>
                <w:rFonts w:asciiTheme="minorHAnsi" w:hAnsiTheme="minorHAnsi" w:cstheme="minorHAnsi"/>
                <w:color w:val="000000"/>
                <w:sz w:val="20"/>
                <w:szCs w:val="20"/>
              </w:rPr>
              <w:t>Detail the arrangements available, if any, in respect of the recognition of prior learning for access to a programme where a learner may not have met the specific entry criteria set out above</w:t>
            </w:r>
          </w:p>
        </w:tc>
      </w:tr>
      <w:tr w:rsidR="000B0E27" w:rsidRPr="00714769" w14:paraId="45D015DD" w14:textId="77777777" w:rsidTr="000B0E27">
        <w:tblPrEx>
          <w:tblLook w:val="04A0" w:firstRow="1" w:lastRow="0" w:firstColumn="1" w:lastColumn="0" w:noHBand="0" w:noVBand="1"/>
        </w:tblPrEx>
        <w:tc>
          <w:tcPr>
            <w:tcW w:w="2977" w:type="dxa"/>
            <w:shd w:val="clear" w:color="auto" w:fill="DEEAF6" w:themeFill="accent1" w:themeFillTint="33"/>
          </w:tcPr>
          <w:p w14:paraId="30B7034D" w14:textId="0ADD2808" w:rsidR="000B0E27" w:rsidRPr="00714769" w:rsidRDefault="000B0E27" w:rsidP="006D03B9">
            <w:pPr>
              <w:spacing w:after="0"/>
              <w:rPr>
                <w:rFonts w:asciiTheme="minorHAnsi" w:hAnsiTheme="minorHAnsi" w:cstheme="minorHAnsi"/>
                <w:b/>
                <w:bCs/>
              </w:rPr>
            </w:pPr>
            <w:r w:rsidRPr="00714769">
              <w:rPr>
                <w:rFonts w:asciiTheme="minorHAnsi" w:hAnsiTheme="minorHAnsi" w:cstheme="minorHAnsi"/>
                <w:b/>
                <w:bCs/>
              </w:rPr>
              <w:t>5.3 Transfer and Progression routes into this programme</w:t>
            </w:r>
          </w:p>
        </w:tc>
        <w:tc>
          <w:tcPr>
            <w:tcW w:w="12049" w:type="dxa"/>
            <w:shd w:val="clear" w:color="auto" w:fill="auto"/>
          </w:tcPr>
          <w:p w14:paraId="780670E0" w14:textId="7882D94F" w:rsidR="000B0E27" w:rsidRPr="00714769" w:rsidRDefault="000B0E27" w:rsidP="006069DF">
            <w:pPr>
              <w:pStyle w:val="NormalWeb"/>
              <w:spacing w:before="0" w:beforeAutospacing="0" w:after="0" w:afterAutospacing="0"/>
              <w:rPr>
                <w:rFonts w:asciiTheme="minorHAnsi" w:hAnsiTheme="minorHAnsi" w:cstheme="minorHAnsi"/>
                <w:color w:val="000000"/>
                <w:sz w:val="20"/>
                <w:szCs w:val="20"/>
              </w:rPr>
            </w:pPr>
            <w:r w:rsidRPr="00714769">
              <w:rPr>
                <w:rFonts w:asciiTheme="minorHAnsi" w:hAnsiTheme="minorHAnsi" w:cstheme="minorHAnsi"/>
                <w:color w:val="000000"/>
                <w:sz w:val="20"/>
                <w:szCs w:val="20"/>
              </w:rPr>
              <w:t xml:space="preserve">Identify the provider and programme, if any, linked to the proposed programme for entry purposes either by </w:t>
            </w:r>
            <w:r w:rsidRPr="00714769">
              <w:rPr>
                <w:rFonts w:asciiTheme="minorHAnsi" w:hAnsiTheme="minorHAnsi" w:cstheme="minorHAnsi"/>
                <w:i/>
                <w:color w:val="000000"/>
                <w:sz w:val="20"/>
                <w:szCs w:val="20"/>
              </w:rPr>
              <w:t>transfer</w:t>
            </w:r>
            <w:r w:rsidRPr="00714769">
              <w:rPr>
                <w:rFonts w:asciiTheme="minorHAnsi" w:hAnsiTheme="minorHAnsi" w:cstheme="minorHAnsi"/>
                <w:color w:val="000000"/>
                <w:sz w:val="20"/>
                <w:szCs w:val="20"/>
              </w:rPr>
              <w:t xml:space="preserve"> (from same level) or </w:t>
            </w:r>
            <w:r w:rsidRPr="00714769">
              <w:rPr>
                <w:rFonts w:asciiTheme="minorHAnsi" w:hAnsiTheme="minorHAnsi" w:cstheme="minorHAnsi"/>
                <w:i/>
                <w:color w:val="000000"/>
                <w:sz w:val="20"/>
                <w:szCs w:val="20"/>
              </w:rPr>
              <w:t>progression</w:t>
            </w:r>
            <w:r w:rsidRPr="00714769">
              <w:rPr>
                <w:rFonts w:asciiTheme="minorHAnsi" w:hAnsiTheme="minorHAnsi" w:cstheme="minorHAnsi"/>
                <w:color w:val="000000"/>
                <w:sz w:val="20"/>
                <w:szCs w:val="20"/>
              </w:rPr>
              <w:t xml:space="preserve"> (from lower level).  The provider may be your own provider.</w:t>
            </w:r>
          </w:p>
        </w:tc>
      </w:tr>
      <w:tr w:rsidR="000B0E27" w:rsidRPr="00714769" w14:paraId="04E08F84" w14:textId="77777777" w:rsidTr="000B0E27">
        <w:tblPrEx>
          <w:tblLook w:val="04A0" w:firstRow="1" w:lastRow="0" w:firstColumn="1" w:lastColumn="0" w:noHBand="0" w:noVBand="1"/>
        </w:tblPrEx>
        <w:tc>
          <w:tcPr>
            <w:tcW w:w="2977" w:type="dxa"/>
            <w:shd w:val="clear" w:color="auto" w:fill="DEEAF6" w:themeFill="accent1" w:themeFillTint="33"/>
          </w:tcPr>
          <w:p w14:paraId="5AE8BEF2" w14:textId="4ECF0435" w:rsidR="000B0E27" w:rsidRPr="00714769" w:rsidRDefault="000B0E27" w:rsidP="006D03B9">
            <w:pPr>
              <w:spacing w:after="0"/>
              <w:rPr>
                <w:rFonts w:asciiTheme="minorHAnsi" w:hAnsiTheme="minorHAnsi" w:cstheme="minorHAnsi"/>
                <w:b/>
                <w:bCs/>
              </w:rPr>
            </w:pPr>
            <w:r w:rsidRPr="00714769">
              <w:rPr>
                <w:rFonts w:asciiTheme="minorHAnsi" w:hAnsiTheme="minorHAnsi" w:cstheme="minorHAnsi"/>
                <w:b/>
                <w:bCs/>
              </w:rPr>
              <w:t>5.4 Transfer and Progression routes out of this programme</w:t>
            </w:r>
          </w:p>
        </w:tc>
        <w:tc>
          <w:tcPr>
            <w:tcW w:w="12049" w:type="dxa"/>
            <w:shd w:val="clear" w:color="auto" w:fill="auto"/>
          </w:tcPr>
          <w:p w14:paraId="2DF22D0C" w14:textId="31950907" w:rsidR="000B0E27" w:rsidRPr="00714769" w:rsidRDefault="000B0E27" w:rsidP="006069DF">
            <w:pPr>
              <w:pStyle w:val="NormalWeb"/>
              <w:spacing w:before="0" w:beforeAutospacing="0" w:after="0" w:afterAutospacing="0"/>
              <w:rPr>
                <w:rFonts w:asciiTheme="minorHAnsi" w:hAnsiTheme="minorHAnsi" w:cstheme="minorHAnsi"/>
                <w:color w:val="000000"/>
                <w:sz w:val="20"/>
                <w:szCs w:val="20"/>
              </w:rPr>
            </w:pPr>
            <w:r w:rsidRPr="00714769">
              <w:rPr>
                <w:rFonts w:asciiTheme="minorHAnsi" w:hAnsiTheme="minorHAnsi" w:cstheme="minorHAnsi"/>
                <w:color w:val="000000"/>
                <w:sz w:val="20"/>
                <w:szCs w:val="20"/>
              </w:rPr>
              <w:t xml:space="preserve">Identify the provider and programme, if any, linked to the proposed programme for exit purposes either by </w:t>
            </w:r>
            <w:r w:rsidRPr="00714769">
              <w:rPr>
                <w:rFonts w:asciiTheme="minorHAnsi" w:hAnsiTheme="minorHAnsi" w:cstheme="minorHAnsi"/>
                <w:i/>
                <w:color w:val="000000"/>
                <w:sz w:val="20"/>
                <w:szCs w:val="20"/>
              </w:rPr>
              <w:t>transfer</w:t>
            </w:r>
            <w:r w:rsidRPr="00714769">
              <w:rPr>
                <w:rFonts w:asciiTheme="minorHAnsi" w:hAnsiTheme="minorHAnsi" w:cstheme="minorHAnsi"/>
                <w:color w:val="000000"/>
                <w:sz w:val="20"/>
                <w:szCs w:val="20"/>
              </w:rPr>
              <w:t xml:space="preserve"> (to same level) or </w:t>
            </w:r>
            <w:r w:rsidRPr="00714769">
              <w:rPr>
                <w:rFonts w:asciiTheme="minorHAnsi" w:hAnsiTheme="minorHAnsi" w:cstheme="minorHAnsi"/>
                <w:i/>
                <w:color w:val="000000"/>
                <w:sz w:val="20"/>
                <w:szCs w:val="20"/>
              </w:rPr>
              <w:t>progression</w:t>
            </w:r>
            <w:r w:rsidRPr="00714769">
              <w:rPr>
                <w:rFonts w:asciiTheme="minorHAnsi" w:hAnsiTheme="minorHAnsi" w:cstheme="minorHAnsi"/>
                <w:color w:val="000000"/>
                <w:sz w:val="20"/>
                <w:szCs w:val="20"/>
              </w:rPr>
              <w:t xml:space="preserve"> (to higher level).  The provider may be your own provider.</w:t>
            </w:r>
          </w:p>
        </w:tc>
      </w:tr>
      <w:tr w:rsidR="00F3714B" w:rsidRPr="00714769" w14:paraId="37D45039" w14:textId="77777777" w:rsidTr="00F3714B">
        <w:tblPrEx>
          <w:tblLook w:val="04A0" w:firstRow="1" w:lastRow="0" w:firstColumn="1" w:lastColumn="0" w:noHBand="0" w:noVBand="1"/>
        </w:tblPrEx>
        <w:trPr>
          <w:trHeight w:val="388"/>
        </w:trPr>
        <w:tc>
          <w:tcPr>
            <w:tcW w:w="15026" w:type="dxa"/>
            <w:gridSpan w:val="2"/>
            <w:shd w:val="clear" w:color="auto" w:fill="DEEAF6" w:themeFill="accent1" w:themeFillTint="33"/>
          </w:tcPr>
          <w:p w14:paraId="2D0BC6BF" w14:textId="400ABA50" w:rsidR="00F3714B" w:rsidRPr="00714769" w:rsidRDefault="00F3714B" w:rsidP="00F3714B">
            <w:pPr>
              <w:widowControl w:val="0"/>
              <w:suppressAutoHyphens w:val="0"/>
              <w:spacing w:before="240" w:after="0"/>
              <w:contextualSpacing/>
              <w:rPr>
                <w:rFonts w:asciiTheme="minorHAnsi" w:hAnsiTheme="minorHAnsi" w:cstheme="minorHAnsi"/>
              </w:rPr>
            </w:pPr>
            <w:bookmarkStart w:id="0" w:name="_Hlk7621636"/>
            <w:r w:rsidRPr="00714769">
              <w:rPr>
                <w:rFonts w:asciiTheme="minorHAnsi" w:eastAsia="Calibri" w:hAnsiTheme="minorHAnsi" w:cstheme="minorHAnsi"/>
                <w:b/>
                <w:sz w:val="24"/>
                <w:lang w:eastAsia="en-US"/>
              </w:rPr>
              <w:t>SECTION 6</w:t>
            </w:r>
          </w:p>
        </w:tc>
      </w:tr>
      <w:bookmarkEnd w:id="0"/>
      <w:tr w:rsidR="000B0E27" w:rsidRPr="00714769" w14:paraId="28FB4765" w14:textId="77777777" w:rsidTr="000B0E27">
        <w:tblPrEx>
          <w:tblLook w:val="04A0" w:firstRow="1" w:lastRow="0" w:firstColumn="1" w:lastColumn="0" w:noHBand="0" w:noVBand="1"/>
        </w:tblPrEx>
        <w:tc>
          <w:tcPr>
            <w:tcW w:w="2977" w:type="dxa"/>
            <w:shd w:val="clear" w:color="auto" w:fill="DEEAF6" w:themeFill="accent1" w:themeFillTint="33"/>
          </w:tcPr>
          <w:p w14:paraId="654F8922" w14:textId="4C47EE66" w:rsidR="000B0E27" w:rsidRPr="00714769" w:rsidRDefault="000B0E27" w:rsidP="006D03B9">
            <w:pPr>
              <w:spacing w:after="0"/>
              <w:rPr>
                <w:rFonts w:asciiTheme="minorHAnsi" w:hAnsiTheme="minorHAnsi" w:cstheme="minorHAnsi"/>
                <w:b/>
                <w:bCs/>
              </w:rPr>
            </w:pPr>
            <w:r w:rsidRPr="00714769">
              <w:rPr>
                <w:rFonts w:asciiTheme="minorHAnsi" w:eastAsia="Calibri" w:hAnsiTheme="minorHAnsi" w:cstheme="minorHAnsi"/>
                <w:b/>
                <w:szCs w:val="20"/>
                <w:lang w:eastAsia="en-US"/>
              </w:rPr>
              <w:t>6.1 Programme Aim / Purpose</w:t>
            </w:r>
          </w:p>
        </w:tc>
        <w:tc>
          <w:tcPr>
            <w:tcW w:w="12049" w:type="dxa"/>
            <w:shd w:val="clear" w:color="auto" w:fill="auto"/>
          </w:tcPr>
          <w:p w14:paraId="374CC2F5" w14:textId="348C348F" w:rsidR="000B0E27" w:rsidRPr="00714769" w:rsidRDefault="000B0E27" w:rsidP="003A053E">
            <w:pPr>
              <w:widowControl w:val="0"/>
              <w:suppressAutoHyphens w:val="0"/>
              <w:spacing w:after="0"/>
              <w:contextualSpacing/>
              <w:rPr>
                <w:rFonts w:asciiTheme="minorHAnsi" w:hAnsiTheme="minorHAnsi" w:cstheme="minorHAnsi"/>
              </w:rPr>
            </w:pPr>
            <w:r w:rsidRPr="00714769">
              <w:rPr>
                <w:rFonts w:asciiTheme="minorHAnsi" w:hAnsiTheme="minorHAnsi" w:cstheme="minorHAnsi"/>
              </w:rPr>
              <w:t>Insert one aim which will be a general statement on what the programme intends to achieve.</w:t>
            </w:r>
          </w:p>
        </w:tc>
      </w:tr>
      <w:tr w:rsidR="000B0E27" w:rsidRPr="00714769" w14:paraId="715331DC" w14:textId="77777777" w:rsidTr="000B0E27">
        <w:tblPrEx>
          <w:tblLook w:val="04A0" w:firstRow="1" w:lastRow="0" w:firstColumn="1" w:lastColumn="0" w:noHBand="0" w:noVBand="1"/>
        </w:tblPrEx>
        <w:tc>
          <w:tcPr>
            <w:tcW w:w="2977" w:type="dxa"/>
            <w:shd w:val="clear" w:color="auto" w:fill="DEEAF6" w:themeFill="accent1" w:themeFillTint="33"/>
          </w:tcPr>
          <w:p w14:paraId="3D9E7013" w14:textId="3BAE03C9" w:rsidR="000B0E27" w:rsidRPr="00714769" w:rsidRDefault="000B0E27" w:rsidP="006D03B9">
            <w:pPr>
              <w:spacing w:after="0"/>
              <w:rPr>
                <w:rFonts w:asciiTheme="minorHAnsi" w:eastAsia="Calibri" w:hAnsiTheme="minorHAnsi" w:cstheme="minorHAnsi"/>
                <w:b/>
                <w:szCs w:val="20"/>
                <w:lang w:eastAsia="en-US"/>
              </w:rPr>
            </w:pPr>
            <w:r w:rsidRPr="00714769">
              <w:rPr>
                <w:rFonts w:asciiTheme="minorHAnsi" w:eastAsia="Calibri" w:hAnsiTheme="minorHAnsi" w:cstheme="minorHAnsi"/>
                <w:b/>
                <w:bCs/>
                <w:lang w:eastAsia="en-US"/>
              </w:rPr>
              <w:t xml:space="preserve">6.2 </w:t>
            </w:r>
            <w:r w:rsidRPr="00714769">
              <w:rPr>
                <w:rFonts w:asciiTheme="minorHAnsi" w:hAnsiTheme="minorHAnsi" w:cstheme="minorHAnsi"/>
                <w:b/>
                <w:bCs/>
              </w:rPr>
              <w:t>Programme Objectives</w:t>
            </w:r>
          </w:p>
        </w:tc>
        <w:tc>
          <w:tcPr>
            <w:tcW w:w="12049" w:type="dxa"/>
            <w:shd w:val="clear" w:color="auto" w:fill="auto"/>
          </w:tcPr>
          <w:p w14:paraId="1DB1A22C" w14:textId="0C8D9254" w:rsidR="000B0E27" w:rsidRPr="00714769" w:rsidRDefault="000B0E27" w:rsidP="003A053E">
            <w:pPr>
              <w:widowControl w:val="0"/>
              <w:suppressAutoHyphens w:val="0"/>
              <w:spacing w:after="0"/>
              <w:contextualSpacing/>
              <w:rPr>
                <w:rFonts w:asciiTheme="minorHAnsi" w:hAnsiTheme="minorHAnsi" w:cstheme="minorHAnsi"/>
              </w:rPr>
            </w:pPr>
            <w:r w:rsidRPr="00714769">
              <w:rPr>
                <w:rFonts w:asciiTheme="minorHAnsi" w:hAnsiTheme="minorHAnsi" w:cstheme="minorHAnsi"/>
              </w:rPr>
              <w:t xml:space="preserve">Insert a number of objectives which will be specific statements about what the programme intends to achieve. </w:t>
            </w:r>
            <w:r w:rsidR="00F3714B" w:rsidRPr="00714769">
              <w:rPr>
                <w:rFonts w:asciiTheme="minorHAnsi" w:hAnsiTheme="minorHAnsi" w:cstheme="minorHAnsi"/>
              </w:rPr>
              <w:t>These are primarily the provider objectives and are not to be confused with the MIPLOs which are learner focused.</w:t>
            </w:r>
          </w:p>
          <w:p w14:paraId="023E4BAB" w14:textId="229CA2CC" w:rsidR="000B0E27" w:rsidRPr="00714769" w:rsidRDefault="000B0E27" w:rsidP="003A053E">
            <w:pPr>
              <w:spacing w:after="0"/>
              <w:rPr>
                <w:rFonts w:asciiTheme="minorHAnsi" w:hAnsiTheme="minorHAnsi" w:cstheme="minorHAnsi"/>
                <w:szCs w:val="20"/>
              </w:rPr>
            </w:pPr>
            <w:r w:rsidRPr="00714769">
              <w:rPr>
                <w:rFonts w:asciiTheme="minorHAnsi" w:hAnsiTheme="minorHAnsi" w:cstheme="minorHAnsi"/>
              </w:rPr>
              <w:t>Please note: The aim and objectives should have regard to the purpose statements in the QQI award specifications.</w:t>
            </w:r>
          </w:p>
        </w:tc>
      </w:tr>
      <w:tr w:rsidR="000B0E27" w:rsidRPr="00714769" w14:paraId="34240B2E" w14:textId="77777777" w:rsidTr="000B0E27">
        <w:tblPrEx>
          <w:tblLook w:val="04A0" w:firstRow="1" w:lastRow="0" w:firstColumn="1" w:lastColumn="0" w:noHBand="0" w:noVBand="1"/>
        </w:tblPrEx>
        <w:tc>
          <w:tcPr>
            <w:tcW w:w="2977" w:type="dxa"/>
            <w:shd w:val="clear" w:color="auto" w:fill="DEEAF6" w:themeFill="accent1" w:themeFillTint="33"/>
          </w:tcPr>
          <w:p w14:paraId="6EE9D4A3" w14:textId="0FE1C5D0" w:rsidR="000B0E27" w:rsidRPr="00714769" w:rsidRDefault="000B0E27" w:rsidP="00D1057A">
            <w:pPr>
              <w:spacing w:after="0"/>
              <w:rPr>
                <w:rFonts w:asciiTheme="minorHAnsi" w:eastAsia="Calibri" w:hAnsiTheme="minorHAnsi" w:cstheme="minorHAnsi"/>
                <w:b/>
                <w:bCs/>
                <w:lang w:eastAsia="en-US"/>
              </w:rPr>
            </w:pPr>
            <w:r w:rsidRPr="00714769">
              <w:rPr>
                <w:rFonts w:asciiTheme="minorHAnsi" w:eastAsia="Calibri" w:hAnsiTheme="minorHAnsi" w:cstheme="minorHAnsi"/>
                <w:b/>
                <w:szCs w:val="20"/>
                <w:lang w:eastAsia="en-US"/>
              </w:rPr>
              <w:t>6.3 Summary of curriculum structure</w:t>
            </w:r>
          </w:p>
        </w:tc>
        <w:tc>
          <w:tcPr>
            <w:tcW w:w="12049" w:type="dxa"/>
            <w:shd w:val="clear" w:color="auto" w:fill="auto"/>
          </w:tcPr>
          <w:p w14:paraId="1B8F564C" w14:textId="418781B5" w:rsidR="000B0E27" w:rsidRPr="00714769" w:rsidRDefault="000B0E27" w:rsidP="00D1057A">
            <w:pPr>
              <w:widowControl w:val="0"/>
              <w:suppressAutoHyphens w:val="0"/>
              <w:spacing w:after="0"/>
              <w:contextualSpacing/>
              <w:rPr>
                <w:rFonts w:asciiTheme="minorHAnsi" w:hAnsiTheme="minorHAnsi" w:cstheme="minorHAnsi"/>
              </w:rPr>
            </w:pPr>
            <w:r w:rsidRPr="00714769">
              <w:rPr>
                <w:rFonts w:asciiTheme="minorHAnsi" w:eastAsia="Calibri" w:hAnsiTheme="minorHAnsi" w:cstheme="minorHAnsi"/>
                <w:sz w:val="18"/>
                <w:szCs w:val="18"/>
                <w:lang w:eastAsia="en-US"/>
              </w:rPr>
              <w:t>With reference to sections above on Brief Synopsis, Learner Profile and entry criteria, set out a summary of the programme structure i.e. list of programme modules indicating and sequence and approximate duration.  If you have the curriculum already documented, please append the document to the descriptor and reference it in section 6.3.</w:t>
            </w:r>
          </w:p>
        </w:tc>
      </w:tr>
      <w:tr w:rsidR="000B0E27" w:rsidRPr="00714769" w14:paraId="23C052B0" w14:textId="77777777" w:rsidTr="000B0E27">
        <w:tblPrEx>
          <w:tblLook w:val="04A0" w:firstRow="1" w:lastRow="0" w:firstColumn="1" w:lastColumn="0" w:noHBand="0" w:noVBand="1"/>
        </w:tblPrEx>
        <w:tc>
          <w:tcPr>
            <w:tcW w:w="2977" w:type="dxa"/>
            <w:shd w:val="clear" w:color="auto" w:fill="DEEAF6" w:themeFill="accent1" w:themeFillTint="33"/>
          </w:tcPr>
          <w:p w14:paraId="6E69FDDE" w14:textId="2430EBA7" w:rsidR="000B0E27" w:rsidRPr="00714769" w:rsidRDefault="000B0E27" w:rsidP="00D1057A">
            <w:pPr>
              <w:spacing w:after="0"/>
              <w:rPr>
                <w:rFonts w:asciiTheme="minorHAnsi" w:eastAsia="Calibri" w:hAnsiTheme="minorHAnsi" w:cstheme="minorHAnsi"/>
                <w:b/>
                <w:szCs w:val="20"/>
                <w:lang w:eastAsia="en-US"/>
              </w:rPr>
            </w:pPr>
            <w:r w:rsidRPr="00714769">
              <w:rPr>
                <w:rFonts w:asciiTheme="minorHAnsi" w:eastAsia="Calibri" w:hAnsiTheme="minorHAnsi" w:cstheme="minorHAnsi"/>
                <w:b/>
                <w:szCs w:val="20"/>
                <w:lang w:eastAsia="en-US"/>
              </w:rPr>
              <w:t>6.4 Rationale for the curriculum structure</w:t>
            </w:r>
          </w:p>
        </w:tc>
        <w:tc>
          <w:tcPr>
            <w:tcW w:w="12049" w:type="dxa"/>
            <w:shd w:val="clear" w:color="auto" w:fill="auto"/>
          </w:tcPr>
          <w:p w14:paraId="518104E5" w14:textId="505118C7" w:rsidR="000B0E27" w:rsidRPr="00714769" w:rsidRDefault="000B0E27" w:rsidP="00B8630D">
            <w:pPr>
              <w:widowControl w:val="0"/>
              <w:suppressAutoHyphens w:val="0"/>
              <w:spacing w:after="0"/>
              <w:contextualSpacing/>
              <w:rPr>
                <w:rFonts w:asciiTheme="minorHAnsi" w:hAnsiTheme="minorHAnsi" w:cstheme="minorHAnsi"/>
                <w:szCs w:val="20"/>
              </w:rPr>
            </w:pPr>
            <w:r w:rsidRPr="00714769">
              <w:rPr>
                <w:rFonts w:asciiTheme="minorHAnsi" w:hAnsiTheme="minorHAnsi" w:cstheme="minorHAnsi"/>
                <w:szCs w:val="20"/>
              </w:rPr>
              <w:t xml:space="preserve">Describe how the curriculum is structured with reference to how it enables a learner to achieve the programme learning outcomes. </w:t>
            </w:r>
          </w:p>
          <w:p w14:paraId="5DA5B06A" w14:textId="77777777" w:rsidR="000B0E27" w:rsidRPr="00714769" w:rsidRDefault="000B0E27" w:rsidP="00B8630D">
            <w:pPr>
              <w:widowControl w:val="0"/>
              <w:suppressAutoHyphens w:val="0"/>
              <w:spacing w:after="0"/>
              <w:contextualSpacing/>
              <w:rPr>
                <w:rFonts w:asciiTheme="minorHAnsi" w:hAnsiTheme="minorHAnsi" w:cstheme="minorHAnsi"/>
                <w:szCs w:val="20"/>
              </w:rPr>
            </w:pPr>
          </w:p>
          <w:p w14:paraId="386DA993" w14:textId="72735992" w:rsidR="000B0E27" w:rsidRPr="00714769" w:rsidRDefault="000B0E27" w:rsidP="00B8630D">
            <w:pPr>
              <w:widowControl w:val="0"/>
              <w:suppressAutoHyphens w:val="0"/>
              <w:spacing w:after="0"/>
              <w:contextualSpacing/>
              <w:rPr>
                <w:rFonts w:asciiTheme="minorHAnsi" w:hAnsiTheme="minorHAnsi" w:cstheme="minorHAnsi"/>
                <w:szCs w:val="20"/>
              </w:rPr>
            </w:pPr>
            <w:r w:rsidRPr="00714769">
              <w:rPr>
                <w:rFonts w:asciiTheme="minorHAnsi" w:hAnsiTheme="minorHAnsi" w:cstheme="minorHAnsi"/>
                <w:szCs w:val="20"/>
              </w:rPr>
              <w:t>Where the programme is designed to lead to a QQI major or special award, explain the relationship of modules to QQI components, for example, one-to-one or one-to-many, and how the combination of modules will lead to certification in the major or special award, in respect of compulsory and optional modules.</w:t>
            </w:r>
          </w:p>
          <w:p w14:paraId="733D2D2C" w14:textId="77777777" w:rsidR="000B0E27" w:rsidRPr="00714769" w:rsidRDefault="000B0E27" w:rsidP="00D1057A">
            <w:pPr>
              <w:widowControl w:val="0"/>
              <w:suppressAutoHyphens w:val="0"/>
              <w:spacing w:after="0"/>
              <w:contextualSpacing/>
              <w:rPr>
                <w:rFonts w:asciiTheme="minorHAnsi" w:eastAsia="Calibri" w:hAnsiTheme="minorHAnsi" w:cstheme="minorHAnsi"/>
                <w:sz w:val="18"/>
                <w:szCs w:val="18"/>
                <w:lang w:eastAsia="en-US"/>
              </w:rPr>
            </w:pPr>
          </w:p>
        </w:tc>
      </w:tr>
      <w:tr w:rsidR="000B0E27" w:rsidRPr="00714769" w14:paraId="14A5D9D8" w14:textId="77777777" w:rsidTr="000B0E27">
        <w:tblPrEx>
          <w:tblLook w:val="04A0" w:firstRow="1" w:lastRow="0" w:firstColumn="1" w:lastColumn="0" w:noHBand="0" w:noVBand="1"/>
        </w:tblPrEx>
        <w:tc>
          <w:tcPr>
            <w:tcW w:w="2977" w:type="dxa"/>
            <w:shd w:val="clear" w:color="auto" w:fill="DEEAF6" w:themeFill="accent1" w:themeFillTint="33"/>
          </w:tcPr>
          <w:p w14:paraId="73A691D9" w14:textId="2941545C" w:rsidR="000B0E27" w:rsidRPr="00714769" w:rsidRDefault="000B0E27" w:rsidP="00D1057A">
            <w:pPr>
              <w:spacing w:after="0"/>
              <w:rPr>
                <w:rFonts w:asciiTheme="minorHAnsi" w:eastAsia="Calibri" w:hAnsiTheme="minorHAnsi" w:cstheme="minorHAnsi"/>
                <w:b/>
                <w:szCs w:val="20"/>
                <w:lang w:eastAsia="en-US"/>
              </w:rPr>
            </w:pPr>
            <w:r w:rsidRPr="00714769">
              <w:rPr>
                <w:rFonts w:asciiTheme="minorHAnsi" w:hAnsiTheme="minorHAnsi" w:cstheme="minorHAnsi"/>
                <w:b/>
                <w:bCs/>
                <w:color w:val="000000" w:themeColor="text1"/>
                <w:szCs w:val="20"/>
              </w:rPr>
              <w:t>6.5 Typical learning effort hours</w:t>
            </w:r>
          </w:p>
        </w:tc>
        <w:tc>
          <w:tcPr>
            <w:tcW w:w="12049" w:type="dxa"/>
            <w:shd w:val="clear" w:color="auto" w:fill="auto"/>
          </w:tcPr>
          <w:p w14:paraId="5190205D" w14:textId="77777777" w:rsidR="000B0E27" w:rsidRPr="00714769" w:rsidRDefault="000B0E27" w:rsidP="004936E1">
            <w:pPr>
              <w:widowControl w:val="0"/>
              <w:suppressAutoHyphens w:val="0"/>
              <w:spacing w:after="0"/>
              <w:contextualSpacing/>
              <w:rPr>
                <w:rFonts w:asciiTheme="minorHAnsi" w:hAnsiTheme="minorHAnsi" w:cstheme="minorHAnsi"/>
                <w:szCs w:val="20"/>
              </w:rPr>
            </w:pPr>
            <w:r w:rsidRPr="00714769">
              <w:rPr>
                <w:rFonts w:asciiTheme="minorHAnsi" w:hAnsiTheme="minorHAnsi" w:cstheme="minorHAnsi"/>
                <w:szCs w:val="20"/>
              </w:rPr>
              <w:t xml:space="preserve">Describe how the programme’s hours (typical learner effort) facilitate a learner to achieve and demonstrate the minimum intended programme and module learning outcomes. </w:t>
            </w:r>
          </w:p>
          <w:p w14:paraId="35997692" w14:textId="1A372B98" w:rsidR="000B0E27" w:rsidRPr="00714769" w:rsidRDefault="000B0E27" w:rsidP="004936E1">
            <w:pPr>
              <w:widowControl w:val="0"/>
              <w:suppressAutoHyphens w:val="0"/>
              <w:spacing w:after="0"/>
              <w:contextualSpacing/>
              <w:rPr>
                <w:rFonts w:asciiTheme="minorHAnsi" w:hAnsiTheme="minorHAnsi" w:cstheme="minorHAnsi"/>
                <w:szCs w:val="20"/>
              </w:rPr>
            </w:pPr>
            <w:r w:rsidRPr="00714769">
              <w:rPr>
                <w:rFonts w:asciiTheme="minorHAnsi" w:hAnsiTheme="minorHAnsi" w:cstheme="minorHAnsi"/>
                <w:szCs w:val="20"/>
              </w:rPr>
              <w:lastRenderedPageBreak/>
              <w:t>The provider should consider the effort that will be required by the target learner to achieve the MIPLOs. It may be useful to refer to Appendix B which provides guidelines on the appropriate ranges of directed and self-directed learning for programmes. The provider should use the relevant QQI award credit value as a guide when determining appropriate hours.</w:t>
            </w:r>
            <w:r w:rsidRPr="00714769">
              <w:rPr>
                <w:rFonts w:asciiTheme="minorHAnsi" w:hAnsiTheme="minorHAnsi" w:cstheme="minorHAnsi"/>
                <w:szCs w:val="20"/>
              </w:rPr>
              <w:br/>
            </w:r>
          </w:p>
          <w:p w14:paraId="7DE7F534" w14:textId="5B668D30" w:rsidR="000B0E27" w:rsidRPr="00714769" w:rsidRDefault="000B0E27" w:rsidP="004936E1">
            <w:pPr>
              <w:widowControl w:val="0"/>
              <w:suppressAutoHyphens w:val="0"/>
              <w:spacing w:after="0"/>
              <w:contextualSpacing/>
              <w:rPr>
                <w:rFonts w:asciiTheme="minorHAnsi" w:hAnsiTheme="minorHAnsi" w:cstheme="minorHAnsi"/>
                <w:szCs w:val="20"/>
              </w:rPr>
            </w:pPr>
            <w:r w:rsidRPr="00714769">
              <w:rPr>
                <w:rFonts w:asciiTheme="minorHAnsi" w:hAnsiTheme="minorHAnsi" w:cstheme="minorHAnsi"/>
                <w:szCs w:val="20"/>
              </w:rPr>
              <w:t xml:space="preserve">Ensure these hours are consistent with </w:t>
            </w:r>
            <w:r w:rsidRPr="00714769">
              <w:rPr>
                <w:rFonts w:asciiTheme="minorHAnsi" w:hAnsiTheme="minorHAnsi" w:cstheme="minorHAnsi"/>
                <w:i/>
                <w:szCs w:val="20"/>
                <w:lang w:eastAsia="en-US"/>
              </w:rPr>
              <w:t xml:space="preserve">Section 2.1.3 Duration </w:t>
            </w:r>
            <w:r w:rsidRPr="00714769">
              <w:rPr>
                <w:rFonts w:asciiTheme="minorHAnsi" w:hAnsiTheme="minorHAnsi" w:cstheme="minorHAnsi"/>
                <w:szCs w:val="20"/>
              </w:rPr>
              <w:t>above.</w:t>
            </w:r>
          </w:p>
          <w:p w14:paraId="58362119" w14:textId="77777777" w:rsidR="000B0E27" w:rsidRPr="00714769" w:rsidRDefault="000B0E27" w:rsidP="00B8630D">
            <w:pPr>
              <w:widowControl w:val="0"/>
              <w:suppressAutoHyphens w:val="0"/>
              <w:spacing w:after="0"/>
              <w:contextualSpacing/>
              <w:rPr>
                <w:rFonts w:asciiTheme="minorHAnsi" w:hAnsiTheme="minorHAnsi" w:cstheme="minorHAnsi"/>
                <w:szCs w:val="20"/>
              </w:rPr>
            </w:pPr>
          </w:p>
        </w:tc>
      </w:tr>
      <w:tr w:rsidR="000B0E27" w:rsidRPr="00714769" w14:paraId="0BC6823D" w14:textId="77777777" w:rsidTr="000B0E27">
        <w:tblPrEx>
          <w:tblLook w:val="04A0" w:firstRow="1" w:lastRow="0" w:firstColumn="1" w:lastColumn="0" w:noHBand="0" w:noVBand="1"/>
        </w:tblPrEx>
        <w:tc>
          <w:tcPr>
            <w:tcW w:w="2977" w:type="dxa"/>
            <w:shd w:val="clear" w:color="auto" w:fill="DEEAF6" w:themeFill="accent1" w:themeFillTint="33"/>
          </w:tcPr>
          <w:p w14:paraId="2D8DC705" w14:textId="597F2172" w:rsidR="000B0E27" w:rsidRPr="00714769" w:rsidRDefault="000B0E27" w:rsidP="00D1057A">
            <w:pPr>
              <w:spacing w:after="0"/>
              <w:rPr>
                <w:rFonts w:asciiTheme="minorHAnsi" w:hAnsiTheme="minorHAnsi" w:cstheme="minorHAnsi"/>
                <w:b/>
                <w:bCs/>
                <w:color w:val="000000" w:themeColor="text1"/>
                <w:szCs w:val="20"/>
              </w:rPr>
            </w:pPr>
            <w:r w:rsidRPr="00714769">
              <w:rPr>
                <w:rFonts w:asciiTheme="minorHAnsi" w:eastAsia="Calibri" w:hAnsiTheme="minorHAnsi" w:cstheme="minorHAnsi"/>
                <w:b/>
                <w:szCs w:val="20"/>
                <w:lang w:eastAsia="en-US"/>
              </w:rPr>
              <w:lastRenderedPageBreak/>
              <w:t>6.6 Indicative timetable and its rationale</w:t>
            </w:r>
          </w:p>
        </w:tc>
        <w:tc>
          <w:tcPr>
            <w:tcW w:w="12049" w:type="dxa"/>
            <w:shd w:val="clear" w:color="auto" w:fill="auto"/>
          </w:tcPr>
          <w:p w14:paraId="447D6FE3" w14:textId="77777777" w:rsidR="000B0E27" w:rsidRPr="00714769" w:rsidRDefault="000B0E27" w:rsidP="00CB7525">
            <w:pPr>
              <w:suppressAutoHyphens w:val="0"/>
              <w:rPr>
                <w:rFonts w:asciiTheme="minorHAnsi" w:hAnsiTheme="minorHAnsi" w:cstheme="minorHAnsi"/>
              </w:rPr>
            </w:pPr>
            <w:r w:rsidRPr="00714769">
              <w:rPr>
                <w:rFonts w:asciiTheme="minorHAnsi" w:hAnsiTheme="minorHAnsi" w:cstheme="minorHAnsi"/>
                <w:szCs w:val="20"/>
                <w:lang w:eastAsia="en-US"/>
              </w:rPr>
              <w:t xml:space="preserve">Include an indicative timetable for the programme, indicating the </w:t>
            </w:r>
            <w:r w:rsidRPr="00714769">
              <w:rPr>
                <w:rFonts w:asciiTheme="minorHAnsi" w:hAnsiTheme="minorHAnsi" w:cstheme="minorHAnsi"/>
              </w:rPr>
              <w:t>intensity and frequency of the module delivery, to include:</w:t>
            </w:r>
          </w:p>
          <w:p w14:paraId="1B3A2E29" w14:textId="77777777" w:rsidR="000B0E27" w:rsidRPr="00714769" w:rsidRDefault="000B0E27" w:rsidP="00040A3E">
            <w:pPr>
              <w:pStyle w:val="ListParagraph"/>
              <w:numPr>
                <w:ilvl w:val="0"/>
                <w:numId w:val="18"/>
              </w:numPr>
              <w:suppressAutoHyphens w:val="0"/>
              <w:ind w:left="313" w:hanging="284"/>
              <w:rPr>
                <w:rFonts w:asciiTheme="minorHAnsi" w:hAnsiTheme="minorHAnsi" w:cstheme="minorHAnsi"/>
                <w:szCs w:val="20"/>
                <w:lang w:eastAsia="en-US"/>
              </w:rPr>
            </w:pPr>
            <w:r w:rsidRPr="00714769">
              <w:rPr>
                <w:rFonts w:asciiTheme="minorHAnsi" w:hAnsiTheme="minorHAnsi" w:cstheme="minorHAnsi"/>
              </w:rPr>
              <w:t>time slots per module, per week</w:t>
            </w:r>
          </w:p>
          <w:p w14:paraId="22099471" w14:textId="77777777" w:rsidR="000B0E27" w:rsidRPr="00714769" w:rsidRDefault="000B0E27" w:rsidP="00040A3E">
            <w:pPr>
              <w:pStyle w:val="ListParagraph"/>
              <w:numPr>
                <w:ilvl w:val="0"/>
                <w:numId w:val="18"/>
              </w:numPr>
              <w:suppressAutoHyphens w:val="0"/>
              <w:ind w:left="313" w:hanging="284"/>
              <w:rPr>
                <w:rFonts w:asciiTheme="minorHAnsi" w:hAnsiTheme="minorHAnsi" w:cstheme="minorHAnsi"/>
                <w:szCs w:val="20"/>
                <w:lang w:eastAsia="en-US"/>
              </w:rPr>
            </w:pPr>
            <w:r w:rsidRPr="00714769">
              <w:rPr>
                <w:rFonts w:asciiTheme="minorHAnsi" w:hAnsiTheme="minorHAnsi" w:cstheme="minorHAnsi"/>
              </w:rPr>
              <w:t>number of weeks, per module</w:t>
            </w:r>
          </w:p>
          <w:p w14:paraId="649079B5" w14:textId="77777777" w:rsidR="000B0E27" w:rsidRPr="00714769" w:rsidRDefault="000B0E27" w:rsidP="00040A3E">
            <w:pPr>
              <w:pStyle w:val="ListParagraph"/>
              <w:numPr>
                <w:ilvl w:val="0"/>
                <w:numId w:val="18"/>
              </w:numPr>
              <w:suppressAutoHyphens w:val="0"/>
              <w:ind w:left="313" w:hanging="284"/>
              <w:rPr>
                <w:rFonts w:asciiTheme="minorHAnsi" w:hAnsiTheme="minorHAnsi" w:cstheme="minorHAnsi"/>
                <w:szCs w:val="20"/>
                <w:lang w:eastAsia="en-US"/>
              </w:rPr>
            </w:pPr>
            <w:r w:rsidRPr="00714769">
              <w:rPr>
                <w:rFonts w:asciiTheme="minorHAnsi" w:hAnsiTheme="minorHAnsi" w:cstheme="minorHAnsi"/>
              </w:rPr>
              <w:t>number of months, per module</w:t>
            </w:r>
          </w:p>
          <w:p w14:paraId="1599F99C" w14:textId="77777777" w:rsidR="000B0E27" w:rsidRPr="00714769" w:rsidRDefault="000B0E27" w:rsidP="00CB7525">
            <w:pPr>
              <w:suppressAutoHyphens w:val="0"/>
              <w:rPr>
                <w:rFonts w:asciiTheme="minorHAnsi" w:hAnsiTheme="minorHAnsi" w:cstheme="minorHAnsi"/>
              </w:rPr>
            </w:pPr>
            <w:r w:rsidRPr="00714769">
              <w:rPr>
                <w:rFonts w:asciiTheme="minorHAnsi" w:hAnsiTheme="minorHAnsi" w:cstheme="minorHAnsi"/>
              </w:rPr>
              <w:t xml:space="preserve">Ensure the hours indicated on the timetable are consistent with the statements in </w:t>
            </w:r>
            <w:r w:rsidRPr="00714769">
              <w:rPr>
                <w:rFonts w:asciiTheme="minorHAnsi" w:hAnsiTheme="minorHAnsi" w:cstheme="minorHAnsi"/>
                <w:i/>
                <w:szCs w:val="20"/>
                <w:lang w:eastAsia="en-US"/>
              </w:rPr>
              <w:t xml:space="preserve">Section 2.1.3 Duration </w:t>
            </w:r>
            <w:r w:rsidRPr="00714769">
              <w:rPr>
                <w:rFonts w:asciiTheme="minorHAnsi" w:hAnsiTheme="minorHAnsi" w:cstheme="minorHAnsi"/>
              </w:rPr>
              <w:t xml:space="preserve">and </w:t>
            </w:r>
            <w:r w:rsidRPr="00714769">
              <w:rPr>
                <w:rFonts w:asciiTheme="minorHAnsi" w:hAnsiTheme="minorHAnsi" w:cstheme="minorHAnsi"/>
                <w:i/>
                <w:szCs w:val="20"/>
                <w:lang w:eastAsia="en-US"/>
              </w:rPr>
              <w:t>Section 6.4 Typical learning effort and credit allocation for the programme</w:t>
            </w:r>
            <w:r w:rsidRPr="00714769">
              <w:rPr>
                <w:rFonts w:asciiTheme="minorHAnsi" w:hAnsiTheme="minorHAnsi" w:cstheme="minorHAnsi"/>
              </w:rPr>
              <w:t>.</w:t>
            </w:r>
          </w:p>
          <w:p w14:paraId="4F099BE1" w14:textId="77777777" w:rsidR="000B0E27" w:rsidRPr="00714769" w:rsidRDefault="000B0E27" w:rsidP="00CB7525">
            <w:pPr>
              <w:spacing w:after="0"/>
              <w:rPr>
                <w:rFonts w:asciiTheme="minorHAnsi" w:hAnsiTheme="minorHAnsi" w:cstheme="minorHAnsi"/>
              </w:rPr>
            </w:pPr>
            <w:r w:rsidRPr="00714769">
              <w:rPr>
                <w:rFonts w:asciiTheme="minorHAnsi" w:hAnsiTheme="minorHAnsi" w:cstheme="minorHAnsi"/>
              </w:rPr>
              <w:t>Describe the issues to be considered when devising the timetable, for example:</w:t>
            </w:r>
          </w:p>
          <w:p w14:paraId="3EADE825" w14:textId="77777777" w:rsidR="000B0E27" w:rsidRPr="00714769" w:rsidRDefault="000B0E27" w:rsidP="00040A3E">
            <w:pPr>
              <w:pStyle w:val="ListParagraph"/>
              <w:numPr>
                <w:ilvl w:val="0"/>
                <w:numId w:val="14"/>
              </w:numPr>
              <w:spacing w:after="0"/>
              <w:ind w:left="313" w:hanging="313"/>
              <w:rPr>
                <w:rFonts w:asciiTheme="minorHAnsi" w:hAnsiTheme="minorHAnsi" w:cstheme="minorHAnsi"/>
              </w:rPr>
            </w:pPr>
            <w:r w:rsidRPr="00714769">
              <w:rPr>
                <w:rFonts w:asciiTheme="minorHAnsi" w:hAnsiTheme="minorHAnsi" w:cstheme="minorHAnsi"/>
              </w:rPr>
              <w:t>The availability of resources/rooms/staff</w:t>
            </w:r>
          </w:p>
          <w:p w14:paraId="30AFB260" w14:textId="77777777" w:rsidR="000B0E27" w:rsidRPr="00714769" w:rsidRDefault="000B0E27" w:rsidP="00040A3E">
            <w:pPr>
              <w:pStyle w:val="ListParagraph"/>
              <w:numPr>
                <w:ilvl w:val="0"/>
                <w:numId w:val="14"/>
              </w:numPr>
              <w:spacing w:after="0"/>
              <w:ind w:left="313" w:hanging="313"/>
              <w:rPr>
                <w:rFonts w:asciiTheme="minorHAnsi" w:hAnsiTheme="minorHAnsi" w:cstheme="minorHAnsi"/>
              </w:rPr>
            </w:pPr>
            <w:r w:rsidRPr="00714769">
              <w:rPr>
                <w:rFonts w:asciiTheme="minorHAnsi" w:hAnsiTheme="minorHAnsi" w:cstheme="minorHAnsi"/>
              </w:rPr>
              <w:t>The effective combination of modules offered in the programme</w:t>
            </w:r>
          </w:p>
          <w:p w14:paraId="5F5AEC08" w14:textId="77777777" w:rsidR="000B0E27" w:rsidRPr="00714769" w:rsidRDefault="000B0E27" w:rsidP="00040A3E">
            <w:pPr>
              <w:pStyle w:val="ListParagraph"/>
              <w:numPr>
                <w:ilvl w:val="0"/>
                <w:numId w:val="14"/>
              </w:numPr>
              <w:spacing w:after="0"/>
              <w:ind w:left="313" w:hanging="313"/>
              <w:rPr>
                <w:rFonts w:asciiTheme="minorHAnsi" w:hAnsiTheme="minorHAnsi" w:cstheme="minorHAnsi"/>
              </w:rPr>
            </w:pPr>
            <w:r w:rsidRPr="00714769">
              <w:rPr>
                <w:rFonts w:asciiTheme="minorHAnsi" w:hAnsiTheme="minorHAnsi" w:cstheme="minorHAnsi"/>
              </w:rPr>
              <w:t>The requirement for co-requisite and/or prerequisite modules</w:t>
            </w:r>
          </w:p>
          <w:p w14:paraId="3318D898" w14:textId="3E1DE2F8" w:rsidR="000B0E27" w:rsidRPr="00714769" w:rsidRDefault="000B0E27" w:rsidP="00040A3E">
            <w:pPr>
              <w:pStyle w:val="ListParagraph"/>
              <w:widowControl w:val="0"/>
              <w:numPr>
                <w:ilvl w:val="0"/>
                <w:numId w:val="14"/>
              </w:numPr>
              <w:suppressAutoHyphens w:val="0"/>
              <w:spacing w:after="0"/>
              <w:ind w:left="313" w:hanging="313"/>
              <w:rPr>
                <w:rFonts w:asciiTheme="minorHAnsi" w:hAnsiTheme="minorHAnsi" w:cstheme="minorHAnsi"/>
                <w:szCs w:val="20"/>
              </w:rPr>
            </w:pPr>
            <w:r w:rsidRPr="00714769">
              <w:rPr>
                <w:rFonts w:asciiTheme="minorHAnsi" w:hAnsiTheme="minorHAnsi" w:cstheme="minorHAnsi"/>
              </w:rPr>
              <w:t>Work experience placement.</w:t>
            </w:r>
          </w:p>
        </w:tc>
      </w:tr>
      <w:tr w:rsidR="000B0E27" w:rsidRPr="00714769" w14:paraId="308A1D0F" w14:textId="77777777" w:rsidTr="000B0E27">
        <w:tblPrEx>
          <w:tblLook w:val="04A0" w:firstRow="1" w:lastRow="0" w:firstColumn="1" w:lastColumn="0" w:noHBand="0" w:noVBand="1"/>
        </w:tblPrEx>
        <w:tc>
          <w:tcPr>
            <w:tcW w:w="2977" w:type="dxa"/>
            <w:shd w:val="clear" w:color="auto" w:fill="DEEAF6" w:themeFill="accent1" w:themeFillTint="33"/>
          </w:tcPr>
          <w:p w14:paraId="26B59929" w14:textId="03A29802" w:rsidR="000B0E27" w:rsidRPr="00714769" w:rsidRDefault="000B0E27" w:rsidP="00A07483">
            <w:pPr>
              <w:rPr>
                <w:rFonts w:asciiTheme="minorHAnsi" w:hAnsiTheme="minorHAnsi" w:cstheme="minorHAnsi"/>
                <w:b/>
                <w:szCs w:val="20"/>
                <w:lang w:eastAsia="x-none"/>
              </w:rPr>
            </w:pPr>
            <w:r w:rsidRPr="00714769">
              <w:rPr>
                <w:rFonts w:asciiTheme="minorHAnsi" w:hAnsiTheme="minorHAnsi" w:cstheme="minorHAnsi"/>
                <w:b/>
                <w:szCs w:val="20"/>
                <w:lang w:eastAsia="x-none"/>
              </w:rPr>
              <w:t>6.7 Minimum Intended Programme Learning Outcomes (</w:t>
            </w:r>
            <w:r w:rsidR="00F3714B" w:rsidRPr="00714769">
              <w:rPr>
                <w:rFonts w:asciiTheme="minorHAnsi" w:hAnsiTheme="minorHAnsi" w:cstheme="minorHAnsi"/>
                <w:b/>
                <w:szCs w:val="20"/>
                <w:lang w:eastAsia="x-none"/>
              </w:rPr>
              <w:t>MI</w:t>
            </w:r>
            <w:r w:rsidRPr="00714769">
              <w:rPr>
                <w:rFonts w:asciiTheme="minorHAnsi" w:hAnsiTheme="minorHAnsi" w:cstheme="minorHAnsi"/>
                <w:b/>
                <w:szCs w:val="20"/>
                <w:lang w:eastAsia="x-none"/>
              </w:rPr>
              <w:t>PLOs)</w:t>
            </w:r>
          </w:p>
        </w:tc>
        <w:tc>
          <w:tcPr>
            <w:tcW w:w="12049" w:type="dxa"/>
            <w:shd w:val="clear" w:color="auto" w:fill="auto"/>
          </w:tcPr>
          <w:p w14:paraId="3EAF6DCD" w14:textId="1CC899EE" w:rsidR="000B0E27" w:rsidRPr="00714769" w:rsidRDefault="000B0E27" w:rsidP="00A07483">
            <w:pPr>
              <w:spacing w:after="0"/>
              <w:rPr>
                <w:rFonts w:asciiTheme="minorHAnsi" w:hAnsiTheme="minorHAnsi" w:cstheme="minorHAnsi"/>
              </w:rPr>
            </w:pPr>
            <w:r w:rsidRPr="00714769">
              <w:rPr>
                <w:rFonts w:asciiTheme="minorHAnsi" w:hAnsiTheme="minorHAnsi" w:cstheme="minorHAnsi"/>
              </w:rPr>
              <w:t>State the Minimum Intended Programme Learning Outcomes (MIPLOs) for the programme, as a whole. In stating the MIPLOs, consider the following:</w:t>
            </w:r>
          </w:p>
          <w:p w14:paraId="117D02BA" w14:textId="60CEB198" w:rsidR="000B0E27" w:rsidRPr="00714769" w:rsidRDefault="000B0E27" w:rsidP="00040A3E">
            <w:pPr>
              <w:numPr>
                <w:ilvl w:val="0"/>
                <w:numId w:val="15"/>
              </w:numPr>
              <w:tabs>
                <w:tab w:val="clear" w:pos="720"/>
                <w:tab w:val="num" w:pos="171"/>
              </w:tabs>
              <w:spacing w:after="0"/>
              <w:ind w:left="171" w:hanging="171"/>
              <w:rPr>
                <w:rFonts w:asciiTheme="minorHAnsi" w:eastAsia="Calibri" w:hAnsiTheme="minorHAnsi" w:cstheme="minorHAnsi"/>
                <w:szCs w:val="21"/>
                <w:lang w:eastAsia="en-US"/>
              </w:rPr>
            </w:pPr>
            <w:r w:rsidRPr="00714769">
              <w:rPr>
                <w:rFonts w:asciiTheme="minorHAnsi" w:eastAsia="Calibri" w:hAnsiTheme="minorHAnsi" w:cstheme="minorHAnsi"/>
                <w:szCs w:val="21"/>
                <w:lang w:eastAsia="en-US"/>
              </w:rPr>
              <w:t>State the minimum achievement (Knowledge, Skill and Competence) that the learner must demonstrate, through assessment, for certification purposes.</w:t>
            </w:r>
          </w:p>
          <w:p w14:paraId="1FC19349" w14:textId="3FB290B9" w:rsidR="000B0E27" w:rsidRPr="00714769" w:rsidRDefault="000B0E27" w:rsidP="009C6367">
            <w:pPr>
              <w:spacing w:after="0"/>
              <w:rPr>
                <w:rFonts w:asciiTheme="minorHAnsi" w:eastAsia="Calibri" w:hAnsiTheme="minorHAnsi" w:cstheme="minorHAnsi"/>
                <w:szCs w:val="21"/>
                <w:lang w:eastAsia="en-US"/>
              </w:rPr>
            </w:pPr>
            <w:r w:rsidRPr="00714769">
              <w:rPr>
                <w:rFonts w:asciiTheme="minorHAnsi" w:eastAsia="Calibri" w:hAnsiTheme="minorHAnsi" w:cstheme="minorHAnsi"/>
                <w:szCs w:val="21"/>
                <w:lang w:eastAsia="en-US"/>
              </w:rPr>
              <w:t xml:space="preserve">Please </w:t>
            </w:r>
            <w:r w:rsidR="00714769" w:rsidRPr="00714769">
              <w:rPr>
                <w:rFonts w:asciiTheme="minorHAnsi" w:eastAsia="Calibri" w:hAnsiTheme="minorHAnsi" w:cstheme="minorHAnsi"/>
                <w:szCs w:val="21"/>
                <w:lang w:eastAsia="en-US"/>
              </w:rPr>
              <w:t>note</w:t>
            </w:r>
            <w:r w:rsidRPr="00714769">
              <w:rPr>
                <w:rFonts w:asciiTheme="minorHAnsi" w:eastAsia="Calibri" w:hAnsiTheme="minorHAnsi" w:cstheme="minorHAnsi"/>
                <w:szCs w:val="21"/>
                <w:lang w:eastAsia="en-US"/>
              </w:rPr>
              <w:t xml:space="preserve"> where it is a minor programme developed, it will still be necessary to document the MIPLOs for that minor programme here and document the MIMLOs for each module within that minor programme in </w:t>
            </w:r>
            <w:r w:rsidRPr="00714769">
              <w:rPr>
                <w:rFonts w:asciiTheme="minorHAnsi" w:eastAsia="Calibri" w:hAnsiTheme="minorHAnsi" w:cstheme="minorHAnsi"/>
                <w:i/>
                <w:szCs w:val="21"/>
                <w:lang w:eastAsia="en-US"/>
              </w:rPr>
              <w:t xml:space="preserve">Section 7. Minimum intended module learning </w:t>
            </w:r>
            <w:r w:rsidR="00714769" w:rsidRPr="00714769">
              <w:rPr>
                <w:rFonts w:asciiTheme="minorHAnsi" w:eastAsia="Calibri" w:hAnsiTheme="minorHAnsi" w:cstheme="minorHAnsi"/>
                <w:i/>
                <w:szCs w:val="21"/>
                <w:lang w:eastAsia="en-US"/>
              </w:rPr>
              <w:t>outcomes (</w:t>
            </w:r>
            <w:r w:rsidRPr="00714769">
              <w:rPr>
                <w:rFonts w:asciiTheme="minorHAnsi" w:eastAsia="Calibri" w:hAnsiTheme="minorHAnsi" w:cstheme="minorHAnsi"/>
                <w:i/>
                <w:szCs w:val="21"/>
                <w:lang w:eastAsia="en-US"/>
              </w:rPr>
              <w:t>MIMLOs)</w:t>
            </w:r>
          </w:p>
        </w:tc>
      </w:tr>
      <w:tr w:rsidR="000B0E27" w:rsidRPr="00714769" w14:paraId="27B507C5" w14:textId="77777777" w:rsidTr="000B0E27">
        <w:tblPrEx>
          <w:tblLook w:val="04A0" w:firstRow="1" w:lastRow="0" w:firstColumn="1" w:lastColumn="0" w:noHBand="0" w:noVBand="1"/>
        </w:tblPrEx>
        <w:tc>
          <w:tcPr>
            <w:tcW w:w="2977" w:type="dxa"/>
            <w:shd w:val="clear" w:color="auto" w:fill="DEEAF6" w:themeFill="accent1" w:themeFillTint="33"/>
          </w:tcPr>
          <w:p w14:paraId="4C8BA01A" w14:textId="741BC4FD" w:rsidR="000B0E27" w:rsidRPr="00714769" w:rsidRDefault="000B0E27" w:rsidP="006D7B38">
            <w:pPr>
              <w:rPr>
                <w:rFonts w:asciiTheme="minorHAnsi" w:eastAsia="Calibri" w:hAnsiTheme="minorHAnsi" w:cstheme="minorHAnsi"/>
                <w:b/>
                <w:color w:val="FF0000"/>
                <w:szCs w:val="20"/>
                <w:lang w:eastAsia="en-US"/>
              </w:rPr>
            </w:pPr>
            <w:r w:rsidRPr="00714769">
              <w:rPr>
                <w:rFonts w:asciiTheme="minorHAnsi" w:eastAsia="Calibri" w:hAnsiTheme="minorHAnsi" w:cstheme="minorHAnsi"/>
                <w:b/>
                <w:szCs w:val="20"/>
                <w:lang w:eastAsia="en-US"/>
              </w:rPr>
              <w:t>6.8 Programme teaching and learning strategy</w:t>
            </w:r>
          </w:p>
        </w:tc>
        <w:tc>
          <w:tcPr>
            <w:tcW w:w="12049" w:type="dxa"/>
            <w:shd w:val="clear" w:color="auto" w:fill="auto"/>
          </w:tcPr>
          <w:p w14:paraId="741A7760" w14:textId="77777777" w:rsidR="000B0E27" w:rsidRPr="00714769" w:rsidRDefault="000B0E27" w:rsidP="006D7B38">
            <w:pPr>
              <w:spacing w:after="0"/>
              <w:rPr>
                <w:rFonts w:asciiTheme="minorHAnsi" w:hAnsiTheme="minorHAnsi" w:cstheme="minorHAnsi"/>
                <w:szCs w:val="22"/>
              </w:rPr>
            </w:pPr>
            <w:r w:rsidRPr="00714769">
              <w:rPr>
                <w:rFonts w:asciiTheme="minorHAnsi" w:hAnsiTheme="minorHAnsi" w:cstheme="minorHAnsi"/>
                <w:szCs w:val="22"/>
              </w:rPr>
              <w:t>Describe the teaching and learning strategy for this programme to include information about the following:</w:t>
            </w:r>
          </w:p>
          <w:p w14:paraId="366288CC" w14:textId="77777777" w:rsidR="000B0E27" w:rsidRPr="00714769" w:rsidRDefault="000B0E27" w:rsidP="006D7B38">
            <w:pPr>
              <w:pStyle w:val="ListParagraph"/>
              <w:numPr>
                <w:ilvl w:val="0"/>
                <w:numId w:val="3"/>
              </w:numPr>
              <w:spacing w:after="0"/>
              <w:ind w:left="171" w:hanging="171"/>
              <w:rPr>
                <w:rFonts w:asciiTheme="minorHAnsi" w:hAnsiTheme="minorHAnsi" w:cstheme="minorHAnsi"/>
                <w:color w:val="000000" w:themeColor="text1"/>
                <w:szCs w:val="20"/>
              </w:rPr>
            </w:pPr>
            <w:r w:rsidRPr="00714769">
              <w:rPr>
                <w:rFonts w:asciiTheme="minorHAnsi" w:hAnsiTheme="minorHAnsi" w:cstheme="minorHAnsi"/>
                <w:color w:val="000000" w:themeColor="text1"/>
                <w:szCs w:val="20"/>
              </w:rPr>
              <w:t>The physical, social, cultural, technological and intellectual environment</w:t>
            </w:r>
          </w:p>
          <w:p w14:paraId="7D26DBBD" w14:textId="77777777" w:rsidR="000B0E27" w:rsidRPr="00714769" w:rsidRDefault="000B0E27" w:rsidP="006D7B38">
            <w:pPr>
              <w:pStyle w:val="ListParagraph"/>
              <w:numPr>
                <w:ilvl w:val="0"/>
                <w:numId w:val="3"/>
              </w:numPr>
              <w:spacing w:after="0"/>
              <w:ind w:left="171" w:hanging="171"/>
              <w:rPr>
                <w:rFonts w:asciiTheme="minorHAnsi" w:hAnsiTheme="minorHAnsi" w:cstheme="minorHAnsi"/>
                <w:color w:val="000000" w:themeColor="text1"/>
                <w:szCs w:val="20"/>
              </w:rPr>
            </w:pPr>
            <w:r w:rsidRPr="00714769">
              <w:rPr>
                <w:rFonts w:asciiTheme="minorHAnsi" w:hAnsiTheme="minorHAnsi" w:cstheme="minorHAnsi"/>
                <w:color w:val="000000" w:themeColor="text1"/>
                <w:szCs w:val="20"/>
              </w:rPr>
              <w:t xml:space="preserve">The learner experience - the academic, professional, intellectual and broader personal development of a learner </w:t>
            </w:r>
          </w:p>
          <w:p w14:paraId="56C8D580" w14:textId="77777777" w:rsidR="000B0E27" w:rsidRPr="00714769" w:rsidRDefault="000B0E27" w:rsidP="006D7B38">
            <w:pPr>
              <w:pStyle w:val="ListParagraph"/>
              <w:numPr>
                <w:ilvl w:val="0"/>
                <w:numId w:val="3"/>
              </w:numPr>
              <w:ind w:left="171" w:hanging="171"/>
              <w:rPr>
                <w:rFonts w:asciiTheme="minorHAnsi" w:hAnsiTheme="minorHAnsi" w:cstheme="minorHAnsi"/>
                <w:color w:val="000000" w:themeColor="text1"/>
                <w:szCs w:val="20"/>
              </w:rPr>
            </w:pPr>
            <w:r w:rsidRPr="00714769">
              <w:rPr>
                <w:rFonts w:asciiTheme="minorHAnsi" w:hAnsiTheme="minorHAnsi" w:cstheme="minorHAnsi"/>
                <w:color w:val="000000" w:themeColor="text1"/>
                <w:szCs w:val="20"/>
              </w:rPr>
              <w:t>The work-based learning environment, if applicable</w:t>
            </w:r>
          </w:p>
          <w:p w14:paraId="71B36271" w14:textId="77777777" w:rsidR="000B0E27" w:rsidRPr="00714769" w:rsidRDefault="000B0E27" w:rsidP="006D7B38">
            <w:pPr>
              <w:pStyle w:val="ListParagraph"/>
              <w:numPr>
                <w:ilvl w:val="0"/>
                <w:numId w:val="3"/>
              </w:numPr>
              <w:ind w:left="171" w:hanging="171"/>
              <w:rPr>
                <w:rFonts w:asciiTheme="minorHAnsi" w:hAnsiTheme="minorHAnsi" w:cstheme="minorHAnsi"/>
                <w:color w:val="000000" w:themeColor="text1"/>
                <w:szCs w:val="20"/>
              </w:rPr>
            </w:pPr>
            <w:r w:rsidRPr="00714769">
              <w:rPr>
                <w:rFonts w:asciiTheme="minorHAnsi" w:hAnsiTheme="minorHAnsi" w:cstheme="minorHAnsi"/>
                <w:color w:val="000000" w:themeColor="text1"/>
                <w:szCs w:val="20"/>
              </w:rPr>
              <w:t xml:space="preserve">The language, literacy and numeracy supports </w:t>
            </w:r>
          </w:p>
          <w:p w14:paraId="09D48C2E" w14:textId="77777777" w:rsidR="000B0E27" w:rsidRPr="00714769" w:rsidRDefault="000B0E27" w:rsidP="006D7B38">
            <w:pPr>
              <w:pStyle w:val="ListParagraph"/>
              <w:numPr>
                <w:ilvl w:val="0"/>
                <w:numId w:val="3"/>
              </w:numPr>
              <w:ind w:left="171" w:hanging="171"/>
              <w:rPr>
                <w:rFonts w:asciiTheme="minorHAnsi" w:hAnsiTheme="minorHAnsi" w:cstheme="minorHAnsi"/>
                <w:color w:val="000000" w:themeColor="text1"/>
                <w:szCs w:val="20"/>
              </w:rPr>
            </w:pPr>
            <w:r w:rsidRPr="00714769">
              <w:rPr>
                <w:rFonts w:asciiTheme="minorHAnsi" w:hAnsiTheme="minorHAnsi" w:cstheme="minorHAnsi"/>
                <w:color w:val="000000" w:themeColor="text1"/>
                <w:szCs w:val="20"/>
              </w:rPr>
              <w:t>The monitoring and/or supervision of learning and how timely interventions are made to support learning</w:t>
            </w:r>
          </w:p>
          <w:p w14:paraId="3A126F64" w14:textId="77777777" w:rsidR="000B0E27" w:rsidRPr="00714769" w:rsidRDefault="000B0E27" w:rsidP="006D7B38">
            <w:pPr>
              <w:pStyle w:val="ListParagraph"/>
              <w:numPr>
                <w:ilvl w:val="0"/>
                <w:numId w:val="3"/>
              </w:numPr>
              <w:ind w:left="171" w:hanging="171"/>
              <w:rPr>
                <w:rFonts w:asciiTheme="minorHAnsi" w:hAnsiTheme="minorHAnsi" w:cstheme="minorHAnsi"/>
                <w:color w:val="000000" w:themeColor="text1"/>
                <w:szCs w:val="20"/>
              </w:rPr>
            </w:pPr>
            <w:r w:rsidRPr="00714769">
              <w:rPr>
                <w:rFonts w:asciiTheme="minorHAnsi" w:hAnsiTheme="minorHAnsi" w:cstheme="minorHAnsi"/>
                <w:color w:val="000000" w:themeColor="text1"/>
                <w:szCs w:val="20"/>
              </w:rPr>
              <w:t>The management of formative feedback</w:t>
            </w:r>
          </w:p>
          <w:p w14:paraId="70482F62" w14:textId="77777777" w:rsidR="000B0E27" w:rsidRPr="00714769" w:rsidRDefault="000B0E27" w:rsidP="006D7B38">
            <w:pPr>
              <w:pStyle w:val="ListParagraph"/>
              <w:numPr>
                <w:ilvl w:val="0"/>
                <w:numId w:val="3"/>
              </w:numPr>
              <w:spacing w:after="0"/>
              <w:ind w:left="171" w:hanging="171"/>
              <w:rPr>
                <w:rFonts w:asciiTheme="minorHAnsi" w:hAnsiTheme="minorHAnsi" w:cstheme="minorHAnsi"/>
                <w:szCs w:val="22"/>
              </w:rPr>
            </w:pPr>
            <w:r w:rsidRPr="00714769">
              <w:rPr>
                <w:rFonts w:asciiTheme="minorHAnsi" w:hAnsiTheme="minorHAnsi" w:cstheme="minorHAnsi"/>
                <w:szCs w:val="22"/>
              </w:rPr>
              <w:t>The role of formative assessment to enhance the learner’s participation on the programme</w:t>
            </w:r>
          </w:p>
          <w:p w14:paraId="1C4EBD90" w14:textId="77777777" w:rsidR="000B0E27" w:rsidRPr="00714769" w:rsidRDefault="000B0E27" w:rsidP="006D7B38">
            <w:pPr>
              <w:pStyle w:val="ListParagraph"/>
              <w:numPr>
                <w:ilvl w:val="0"/>
                <w:numId w:val="3"/>
              </w:numPr>
              <w:ind w:left="171" w:hanging="171"/>
              <w:rPr>
                <w:rFonts w:asciiTheme="minorHAnsi" w:hAnsiTheme="minorHAnsi" w:cstheme="minorHAnsi"/>
                <w:color w:val="000000" w:themeColor="text1"/>
                <w:szCs w:val="20"/>
              </w:rPr>
            </w:pPr>
            <w:r w:rsidRPr="00714769">
              <w:rPr>
                <w:rFonts w:asciiTheme="minorHAnsi" w:hAnsiTheme="minorHAnsi" w:cstheme="minorHAnsi"/>
                <w:color w:val="000000" w:themeColor="text1"/>
                <w:szCs w:val="20"/>
              </w:rPr>
              <w:t>The integration of learning within and/or across the modules.</w:t>
            </w:r>
          </w:p>
          <w:p w14:paraId="2389D64C" w14:textId="13CAF3A3" w:rsidR="000B0E27" w:rsidRPr="00714769" w:rsidRDefault="000B0E27" w:rsidP="006D7B38">
            <w:pPr>
              <w:autoSpaceDE w:val="0"/>
              <w:autoSpaceDN w:val="0"/>
              <w:adjustRightInd w:val="0"/>
              <w:spacing w:after="0"/>
              <w:rPr>
                <w:rFonts w:asciiTheme="minorHAnsi" w:hAnsiTheme="minorHAnsi" w:cstheme="minorHAnsi"/>
                <w:color w:val="FF0000"/>
              </w:rPr>
            </w:pPr>
            <w:r w:rsidRPr="00714769">
              <w:rPr>
                <w:rFonts w:asciiTheme="minorHAnsi" w:hAnsiTheme="minorHAnsi" w:cstheme="minorHAnsi"/>
                <w:color w:val="000000" w:themeColor="text1"/>
                <w:szCs w:val="20"/>
              </w:rPr>
              <w:t xml:space="preserve">Please note additional information relating to teaching and learning will be provided in </w:t>
            </w:r>
            <w:r w:rsidRPr="00714769">
              <w:rPr>
                <w:rFonts w:asciiTheme="minorHAnsi" w:hAnsiTheme="minorHAnsi" w:cstheme="minorHAnsi"/>
                <w:i/>
                <w:szCs w:val="20"/>
                <w:lang w:eastAsia="en-US"/>
              </w:rPr>
              <w:t>Section 7.10 Module Curriculum.</w:t>
            </w:r>
          </w:p>
        </w:tc>
      </w:tr>
      <w:tr w:rsidR="000B0E27" w:rsidRPr="00714769" w14:paraId="2F9A5EC8" w14:textId="77777777" w:rsidTr="000B0E27">
        <w:tblPrEx>
          <w:tblLook w:val="04A0" w:firstRow="1" w:lastRow="0" w:firstColumn="1" w:lastColumn="0" w:noHBand="0" w:noVBand="1"/>
        </w:tblPrEx>
        <w:tc>
          <w:tcPr>
            <w:tcW w:w="2977" w:type="dxa"/>
            <w:shd w:val="clear" w:color="auto" w:fill="DEEAF6" w:themeFill="accent1" w:themeFillTint="33"/>
          </w:tcPr>
          <w:p w14:paraId="7561B94B" w14:textId="03486D28" w:rsidR="000B0E27" w:rsidRPr="00714769" w:rsidRDefault="000B0E27" w:rsidP="006D7B38">
            <w:pPr>
              <w:rPr>
                <w:rFonts w:asciiTheme="minorHAnsi" w:eastAsia="Calibri" w:hAnsiTheme="minorHAnsi" w:cstheme="minorHAnsi"/>
                <w:b/>
                <w:szCs w:val="20"/>
                <w:lang w:eastAsia="en-US"/>
              </w:rPr>
            </w:pPr>
            <w:r w:rsidRPr="00714769">
              <w:rPr>
                <w:rFonts w:asciiTheme="minorHAnsi" w:eastAsia="Calibri" w:hAnsiTheme="minorHAnsi" w:cstheme="minorHAnsi"/>
                <w:b/>
                <w:szCs w:val="20"/>
                <w:lang w:eastAsia="en-US"/>
              </w:rPr>
              <w:lastRenderedPageBreak/>
              <w:t>6.9 Organisation and oversight of work-based learning</w:t>
            </w:r>
          </w:p>
        </w:tc>
        <w:tc>
          <w:tcPr>
            <w:tcW w:w="12049" w:type="dxa"/>
            <w:shd w:val="clear" w:color="auto" w:fill="auto"/>
          </w:tcPr>
          <w:p w14:paraId="30632F9E" w14:textId="77777777" w:rsidR="000B0E27" w:rsidRPr="00714769" w:rsidRDefault="000B0E27" w:rsidP="00D83D04">
            <w:pPr>
              <w:widowControl w:val="0"/>
              <w:suppressAutoHyphens w:val="0"/>
              <w:spacing w:after="0"/>
              <w:contextualSpacing/>
              <w:rPr>
                <w:rFonts w:asciiTheme="minorHAnsi" w:hAnsiTheme="minorHAnsi" w:cstheme="minorHAnsi"/>
              </w:rPr>
            </w:pPr>
            <w:r w:rsidRPr="00714769">
              <w:rPr>
                <w:rFonts w:asciiTheme="minorHAnsi" w:hAnsiTheme="minorHAnsi" w:cstheme="minorHAnsi"/>
              </w:rPr>
              <w:t>Indicate what, if any, work based learning opportunities are provided in the programme, with reference to the modules involved.</w:t>
            </w:r>
          </w:p>
          <w:p w14:paraId="68268448" w14:textId="77777777" w:rsidR="000B0E27" w:rsidRPr="00714769" w:rsidRDefault="000B0E27" w:rsidP="00D83D04">
            <w:pPr>
              <w:widowControl w:val="0"/>
              <w:suppressAutoHyphens w:val="0"/>
              <w:spacing w:after="0"/>
              <w:contextualSpacing/>
              <w:rPr>
                <w:rFonts w:asciiTheme="minorHAnsi" w:hAnsiTheme="minorHAnsi" w:cstheme="minorHAnsi"/>
              </w:rPr>
            </w:pPr>
          </w:p>
          <w:p w14:paraId="28ADADBA" w14:textId="77777777" w:rsidR="000B0E27" w:rsidRPr="00714769" w:rsidRDefault="000B0E27" w:rsidP="00D83D04">
            <w:pPr>
              <w:widowControl w:val="0"/>
              <w:suppressAutoHyphens w:val="0"/>
              <w:spacing w:after="0"/>
              <w:contextualSpacing/>
              <w:rPr>
                <w:rFonts w:asciiTheme="minorHAnsi" w:hAnsiTheme="minorHAnsi" w:cstheme="minorHAnsi"/>
              </w:rPr>
            </w:pPr>
            <w:r w:rsidRPr="00714769">
              <w:rPr>
                <w:rFonts w:asciiTheme="minorHAnsi" w:hAnsiTheme="minorHAnsi" w:cstheme="minorHAnsi"/>
              </w:rPr>
              <w:t xml:space="preserve">Describe the procedures in place to organise, monitor and manage work-based learning, if applicable. </w:t>
            </w:r>
          </w:p>
          <w:p w14:paraId="29EE7DCE" w14:textId="77777777" w:rsidR="000B0E27" w:rsidRPr="00714769" w:rsidRDefault="000B0E27" w:rsidP="00D83D04">
            <w:pPr>
              <w:widowControl w:val="0"/>
              <w:suppressAutoHyphens w:val="0"/>
              <w:spacing w:after="0"/>
              <w:contextualSpacing/>
              <w:rPr>
                <w:rFonts w:asciiTheme="minorHAnsi" w:hAnsiTheme="minorHAnsi" w:cstheme="minorHAnsi"/>
              </w:rPr>
            </w:pPr>
          </w:p>
          <w:p w14:paraId="410E7692" w14:textId="3D5D1B62" w:rsidR="000B0E27" w:rsidRPr="00714769" w:rsidRDefault="000B0E27" w:rsidP="00D83D04">
            <w:pPr>
              <w:spacing w:after="0"/>
              <w:rPr>
                <w:rFonts w:asciiTheme="minorHAnsi" w:hAnsiTheme="minorHAnsi" w:cstheme="minorHAnsi"/>
                <w:szCs w:val="22"/>
              </w:rPr>
            </w:pPr>
            <w:r w:rsidRPr="00714769">
              <w:rPr>
                <w:rFonts w:asciiTheme="minorHAnsi" w:hAnsiTheme="minorHAnsi" w:cstheme="minorHAnsi"/>
              </w:rPr>
              <w:t>Ensure the detail provided explains how the same levels of oversight and management will be applied to the work-based element of the programme, as is applied to all other centre based elements</w:t>
            </w:r>
          </w:p>
        </w:tc>
      </w:tr>
      <w:tr w:rsidR="000B0E27" w:rsidRPr="00714769" w14:paraId="34DB371E" w14:textId="77777777" w:rsidTr="000B0E27">
        <w:tblPrEx>
          <w:tblLook w:val="04A0" w:firstRow="1" w:lastRow="0" w:firstColumn="1" w:lastColumn="0" w:noHBand="0" w:noVBand="1"/>
        </w:tblPrEx>
        <w:tc>
          <w:tcPr>
            <w:tcW w:w="2977" w:type="dxa"/>
            <w:shd w:val="clear" w:color="auto" w:fill="DEEAF6" w:themeFill="accent1" w:themeFillTint="33"/>
          </w:tcPr>
          <w:p w14:paraId="0BFC96FE" w14:textId="345A4D8E" w:rsidR="000B0E27" w:rsidRPr="00714769" w:rsidRDefault="000B0E27" w:rsidP="00CC0C3A">
            <w:pPr>
              <w:rPr>
                <w:rFonts w:asciiTheme="minorHAnsi" w:eastAsia="Calibri" w:hAnsiTheme="minorHAnsi" w:cstheme="minorHAnsi"/>
                <w:b/>
                <w:szCs w:val="20"/>
                <w:lang w:eastAsia="en-US"/>
              </w:rPr>
            </w:pPr>
            <w:r w:rsidRPr="00714769">
              <w:rPr>
                <w:rFonts w:asciiTheme="minorHAnsi" w:eastAsia="Calibri" w:hAnsiTheme="minorHAnsi" w:cstheme="minorHAnsi"/>
                <w:b/>
                <w:szCs w:val="20"/>
                <w:lang w:eastAsia="en-US"/>
              </w:rPr>
              <w:t>6.10 Information / Guidance / Care for Learners</w:t>
            </w:r>
          </w:p>
        </w:tc>
        <w:tc>
          <w:tcPr>
            <w:tcW w:w="12049" w:type="dxa"/>
            <w:shd w:val="clear" w:color="auto" w:fill="auto"/>
          </w:tcPr>
          <w:p w14:paraId="6838D62B" w14:textId="77777777" w:rsidR="000B0E27" w:rsidRPr="00714769" w:rsidRDefault="000B0E27" w:rsidP="00CC0C3A">
            <w:pPr>
              <w:suppressAutoHyphens w:val="0"/>
              <w:spacing w:after="160"/>
              <w:rPr>
                <w:rFonts w:asciiTheme="minorHAnsi" w:hAnsiTheme="minorHAnsi" w:cstheme="minorHAnsi"/>
              </w:rPr>
            </w:pPr>
            <w:r w:rsidRPr="00714769">
              <w:rPr>
                <w:rFonts w:asciiTheme="minorHAnsi" w:hAnsiTheme="minorHAnsi" w:cstheme="minorHAnsi"/>
              </w:rPr>
              <w:t>Describe the arrangements in place to accommodate and support individual learner’s needs while undertaking this programme, for example, by considering the following headings:</w:t>
            </w:r>
          </w:p>
          <w:p w14:paraId="677D179F" w14:textId="77777777" w:rsidR="000B0E27" w:rsidRPr="00714769" w:rsidRDefault="000B0E27" w:rsidP="00040A3E">
            <w:pPr>
              <w:pStyle w:val="ListParagraph"/>
              <w:numPr>
                <w:ilvl w:val="0"/>
                <w:numId w:val="16"/>
              </w:numPr>
              <w:suppressAutoHyphens w:val="0"/>
              <w:spacing w:after="160" w:line="259" w:lineRule="auto"/>
              <w:ind w:left="313" w:hanging="284"/>
              <w:rPr>
                <w:rFonts w:asciiTheme="minorHAnsi" w:hAnsiTheme="minorHAnsi" w:cstheme="minorHAnsi"/>
              </w:rPr>
            </w:pPr>
            <w:r w:rsidRPr="00714769">
              <w:rPr>
                <w:rFonts w:asciiTheme="minorHAnsi" w:hAnsiTheme="minorHAnsi" w:cstheme="minorHAnsi"/>
              </w:rPr>
              <w:t>Identifying learner specific needs/requirements, for example, by using diagnostic testing</w:t>
            </w:r>
          </w:p>
          <w:p w14:paraId="45000D19" w14:textId="77777777" w:rsidR="000B0E27" w:rsidRPr="00714769" w:rsidRDefault="000B0E27" w:rsidP="00040A3E">
            <w:pPr>
              <w:pStyle w:val="ListParagraph"/>
              <w:numPr>
                <w:ilvl w:val="0"/>
                <w:numId w:val="16"/>
              </w:numPr>
              <w:suppressAutoHyphens w:val="0"/>
              <w:spacing w:after="160" w:line="259" w:lineRule="auto"/>
              <w:ind w:left="313" w:hanging="284"/>
              <w:rPr>
                <w:rFonts w:asciiTheme="minorHAnsi" w:hAnsiTheme="minorHAnsi" w:cstheme="minorHAnsi"/>
              </w:rPr>
            </w:pPr>
            <w:r w:rsidRPr="00714769">
              <w:rPr>
                <w:rFonts w:asciiTheme="minorHAnsi" w:hAnsiTheme="minorHAnsi" w:cstheme="minorHAnsi"/>
              </w:rPr>
              <w:t>Supports for learners with special education and training needs, for example, literacy, numeracy, English language support, IT support, etc.</w:t>
            </w:r>
          </w:p>
          <w:p w14:paraId="2E0345DC" w14:textId="77777777" w:rsidR="000B0E27" w:rsidRPr="00714769" w:rsidRDefault="000B0E27" w:rsidP="00040A3E">
            <w:pPr>
              <w:pStyle w:val="ListParagraph"/>
              <w:numPr>
                <w:ilvl w:val="0"/>
                <w:numId w:val="16"/>
              </w:numPr>
              <w:suppressAutoHyphens w:val="0"/>
              <w:spacing w:after="160" w:line="259" w:lineRule="auto"/>
              <w:ind w:left="313" w:hanging="284"/>
              <w:rPr>
                <w:rFonts w:asciiTheme="minorHAnsi" w:hAnsiTheme="minorHAnsi" w:cstheme="minorHAnsi"/>
              </w:rPr>
            </w:pPr>
            <w:r w:rsidRPr="00714769">
              <w:rPr>
                <w:rFonts w:asciiTheme="minorHAnsi" w:hAnsiTheme="minorHAnsi" w:cstheme="minorHAnsi"/>
              </w:rPr>
              <w:t>Reasonable accommodations for learners with disabilities</w:t>
            </w:r>
          </w:p>
          <w:p w14:paraId="4E9BD13A" w14:textId="77777777" w:rsidR="000B0E27" w:rsidRPr="00714769" w:rsidRDefault="000B0E27" w:rsidP="00040A3E">
            <w:pPr>
              <w:pStyle w:val="ListParagraph"/>
              <w:numPr>
                <w:ilvl w:val="0"/>
                <w:numId w:val="16"/>
              </w:numPr>
              <w:suppressAutoHyphens w:val="0"/>
              <w:spacing w:after="160" w:line="259" w:lineRule="auto"/>
              <w:ind w:left="313" w:hanging="284"/>
              <w:rPr>
                <w:rFonts w:asciiTheme="minorHAnsi" w:hAnsiTheme="minorHAnsi" w:cstheme="minorHAnsi"/>
              </w:rPr>
            </w:pPr>
            <w:r w:rsidRPr="00714769">
              <w:rPr>
                <w:rFonts w:asciiTheme="minorHAnsi" w:hAnsiTheme="minorHAnsi" w:cstheme="minorHAnsi"/>
              </w:rPr>
              <w:t>Information and guidance service</w:t>
            </w:r>
          </w:p>
          <w:p w14:paraId="4AB682C6" w14:textId="77777777" w:rsidR="000B0E27" w:rsidRPr="00714769" w:rsidRDefault="000B0E27" w:rsidP="00040A3E">
            <w:pPr>
              <w:pStyle w:val="ListParagraph"/>
              <w:numPr>
                <w:ilvl w:val="0"/>
                <w:numId w:val="16"/>
              </w:numPr>
              <w:suppressAutoHyphens w:val="0"/>
              <w:spacing w:after="160" w:line="259" w:lineRule="auto"/>
              <w:ind w:left="313" w:hanging="284"/>
              <w:rPr>
                <w:rFonts w:asciiTheme="minorHAnsi" w:hAnsiTheme="minorHAnsi" w:cstheme="minorHAnsi"/>
              </w:rPr>
            </w:pPr>
            <w:r w:rsidRPr="00714769">
              <w:rPr>
                <w:rFonts w:asciiTheme="minorHAnsi" w:hAnsiTheme="minorHAnsi" w:cstheme="minorHAnsi"/>
              </w:rPr>
              <w:t>Counselling/pastoral care</w:t>
            </w:r>
          </w:p>
          <w:p w14:paraId="56C3C490" w14:textId="77777777" w:rsidR="000B0E27" w:rsidRPr="00714769" w:rsidRDefault="000B0E27" w:rsidP="00040A3E">
            <w:pPr>
              <w:pStyle w:val="ListParagraph"/>
              <w:numPr>
                <w:ilvl w:val="0"/>
                <w:numId w:val="16"/>
              </w:numPr>
              <w:suppressAutoHyphens w:val="0"/>
              <w:spacing w:after="160" w:line="259" w:lineRule="auto"/>
              <w:ind w:left="313" w:hanging="284"/>
              <w:rPr>
                <w:rFonts w:asciiTheme="minorHAnsi" w:hAnsiTheme="minorHAnsi" w:cstheme="minorHAnsi"/>
              </w:rPr>
            </w:pPr>
            <w:r w:rsidRPr="00714769">
              <w:rPr>
                <w:rFonts w:asciiTheme="minorHAnsi" w:hAnsiTheme="minorHAnsi" w:cstheme="minorHAnsi"/>
              </w:rPr>
              <w:t>Extra-curricular activities</w:t>
            </w:r>
          </w:p>
          <w:p w14:paraId="2F58B1F6" w14:textId="77777777" w:rsidR="000B0E27" w:rsidRPr="00714769" w:rsidRDefault="000B0E27" w:rsidP="00040A3E">
            <w:pPr>
              <w:pStyle w:val="ListParagraph"/>
              <w:numPr>
                <w:ilvl w:val="0"/>
                <w:numId w:val="16"/>
              </w:numPr>
              <w:suppressAutoHyphens w:val="0"/>
              <w:spacing w:after="160" w:line="259" w:lineRule="auto"/>
              <w:ind w:left="313" w:hanging="284"/>
              <w:rPr>
                <w:rFonts w:asciiTheme="minorHAnsi" w:hAnsiTheme="minorHAnsi" w:cstheme="minorHAnsi"/>
              </w:rPr>
            </w:pPr>
            <w:r w:rsidRPr="00714769">
              <w:rPr>
                <w:rFonts w:asciiTheme="minorHAnsi" w:hAnsiTheme="minorHAnsi" w:cstheme="minorHAnsi"/>
              </w:rPr>
              <w:t>Appeals and complaints procedures</w:t>
            </w:r>
          </w:p>
          <w:p w14:paraId="45AEA2B8" w14:textId="77777777" w:rsidR="000B0E27" w:rsidRPr="00714769" w:rsidRDefault="000B0E27" w:rsidP="00040A3E">
            <w:pPr>
              <w:pStyle w:val="ListParagraph"/>
              <w:numPr>
                <w:ilvl w:val="0"/>
                <w:numId w:val="16"/>
              </w:numPr>
              <w:suppressAutoHyphens w:val="0"/>
              <w:spacing w:after="160" w:line="259" w:lineRule="auto"/>
              <w:ind w:left="313" w:hanging="284"/>
              <w:rPr>
                <w:rFonts w:asciiTheme="minorHAnsi" w:hAnsiTheme="minorHAnsi" w:cstheme="minorHAnsi"/>
              </w:rPr>
            </w:pPr>
            <w:r w:rsidRPr="00714769">
              <w:rPr>
                <w:rFonts w:asciiTheme="minorHAnsi" w:hAnsiTheme="minorHAnsi" w:cstheme="minorHAnsi"/>
              </w:rPr>
              <w:t>Health and well-being in the built environment</w:t>
            </w:r>
          </w:p>
          <w:p w14:paraId="74393CF3" w14:textId="507F7B6B" w:rsidR="000B0E27" w:rsidRPr="00714769" w:rsidRDefault="000B0E27" w:rsidP="00040A3E">
            <w:pPr>
              <w:pStyle w:val="ListParagraph"/>
              <w:numPr>
                <w:ilvl w:val="0"/>
                <w:numId w:val="16"/>
              </w:numPr>
              <w:suppressAutoHyphens w:val="0"/>
              <w:spacing w:after="160" w:line="259" w:lineRule="auto"/>
              <w:ind w:left="313" w:hanging="284"/>
              <w:rPr>
                <w:rFonts w:asciiTheme="minorHAnsi" w:hAnsiTheme="minorHAnsi" w:cstheme="minorHAnsi"/>
              </w:rPr>
            </w:pPr>
            <w:r w:rsidRPr="00714769">
              <w:rPr>
                <w:rFonts w:asciiTheme="minorHAnsi" w:hAnsiTheme="minorHAnsi" w:cstheme="minorHAnsi"/>
              </w:rPr>
              <w:t>Supervision of learners that may require supports.</w:t>
            </w:r>
          </w:p>
        </w:tc>
      </w:tr>
      <w:tr w:rsidR="000B0E27" w:rsidRPr="00714769" w14:paraId="377CAF37" w14:textId="77777777" w:rsidTr="000B0E27">
        <w:tblPrEx>
          <w:tblLook w:val="04A0" w:firstRow="1" w:lastRow="0" w:firstColumn="1" w:lastColumn="0" w:noHBand="0" w:noVBand="1"/>
        </w:tblPrEx>
        <w:tc>
          <w:tcPr>
            <w:tcW w:w="2977" w:type="dxa"/>
            <w:shd w:val="clear" w:color="auto" w:fill="DEEAF6" w:themeFill="accent1" w:themeFillTint="33"/>
          </w:tcPr>
          <w:p w14:paraId="38293D8E" w14:textId="4377D3AE" w:rsidR="000B0E27" w:rsidRPr="00714769" w:rsidRDefault="000B0E27" w:rsidP="00CC0C3A">
            <w:pPr>
              <w:rPr>
                <w:rFonts w:asciiTheme="minorHAnsi" w:eastAsia="Calibri" w:hAnsiTheme="minorHAnsi" w:cstheme="minorHAnsi"/>
                <w:b/>
                <w:szCs w:val="20"/>
                <w:lang w:eastAsia="en-US"/>
              </w:rPr>
            </w:pPr>
            <w:r w:rsidRPr="00714769">
              <w:rPr>
                <w:rFonts w:asciiTheme="minorHAnsi" w:eastAsia="Calibri" w:hAnsiTheme="minorHAnsi" w:cstheme="minorHAnsi"/>
                <w:b/>
                <w:szCs w:val="20"/>
                <w:lang w:eastAsia="en-US"/>
              </w:rPr>
              <w:t xml:space="preserve">6.11 </w:t>
            </w:r>
            <w:r w:rsidR="00714769" w:rsidRPr="00714769">
              <w:rPr>
                <w:rFonts w:asciiTheme="minorHAnsi" w:eastAsia="Calibri" w:hAnsiTheme="minorHAnsi" w:cstheme="minorHAnsi"/>
                <w:b/>
                <w:szCs w:val="20"/>
                <w:lang w:eastAsia="en-US"/>
              </w:rPr>
              <w:t>Online</w:t>
            </w:r>
            <w:r w:rsidRPr="00714769">
              <w:rPr>
                <w:rFonts w:asciiTheme="minorHAnsi" w:eastAsia="Calibri" w:hAnsiTheme="minorHAnsi" w:cstheme="minorHAnsi"/>
                <w:b/>
                <w:szCs w:val="20"/>
                <w:lang w:eastAsia="en-US"/>
              </w:rPr>
              <w:t xml:space="preserve"> delivery and programme management, if applicable</w:t>
            </w:r>
          </w:p>
        </w:tc>
        <w:tc>
          <w:tcPr>
            <w:tcW w:w="12049" w:type="dxa"/>
            <w:shd w:val="clear" w:color="auto" w:fill="auto"/>
          </w:tcPr>
          <w:p w14:paraId="04914A3E" w14:textId="77777777" w:rsidR="000B0E27" w:rsidRPr="00714769" w:rsidRDefault="000B0E27" w:rsidP="00B71872">
            <w:pPr>
              <w:rPr>
                <w:rFonts w:asciiTheme="minorHAnsi" w:hAnsiTheme="minorHAnsi" w:cstheme="minorHAnsi"/>
              </w:rPr>
            </w:pPr>
            <w:r w:rsidRPr="00714769">
              <w:rPr>
                <w:rFonts w:asciiTheme="minorHAnsi" w:hAnsiTheme="minorHAnsi" w:cstheme="minorHAnsi"/>
                <w:b/>
              </w:rPr>
              <w:t>Learner Management System (LMS) / Virtual Learning Environment (VLE)</w:t>
            </w:r>
            <w:r w:rsidRPr="00714769">
              <w:rPr>
                <w:rFonts w:asciiTheme="minorHAnsi" w:hAnsiTheme="minorHAnsi" w:cstheme="minorHAnsi"/>
              </w:rPr>
              <w:t>: (give details of the system(s) used to provide content to learners and to track learner engagement with and progression through the programme)</w:t>
            </w:r>
          </w:p>
          <w:p w14:paraId="212B4748" w14:textId="56F14A7C" w:rsidR="000B0E27" w:rsidRPr="00714769" w:rsidRDefault="000B0E27" w:rsidP="00CC0C3A">
            <w:pPr>
              <w:suppressAutoHyphens w:val="0"/>
              <w:spacing w:after="160"/>
              <w:rPr>
                <w:rFonts w:asciiTheme="minorHAnsi" w:hAnsiTheme="minorHAnsi" w:cstheme="minorHAnsi"/>
              </w:rPr>
            </w:pPr>
            <w:r w:rsidRPr="00714769">
              <w:rPr>
                <w:rFonts w:asciiTheme="minorHAnsi" w:hAnsiTheme="minorHAnsi" w:cstheme="minorHAnsi"/>
                <w:b/>
              </w:rPr>
              <w:t xml:space="preserve">Sample of </w:t>
            </w:r>
            <w:r w:rsidR="00714769" w:rsidRPr="00714769">
              <w:rPr>
                <w:rFonts w:asciiTheme="minorHAnsi" w:hAnsiTheme="minorHAnsi" w:cstheme="minorHAnsi"/>
                <w:b/>
              </w:rPr>
              <w:t>Online</w:t>
            </w:r>
            <w:r w:rsidRPr="00714769">
              <w:rPr>
                <w:rFonts w:asciiTheme="minorHAnsi" w:hAnsiTheme="minorHAnsi" w:cstheme="minorHAnsi"/>
                <w:b/>
              </w:rPr>
              <w:t xml:space="preserve"> Programme:  </w:t>
            </w:r>
            <w:r w:rsidRPr="00714769">
              <w:rPr>
                <w:rFonts w:asciiTheme="minorHAnsi" w:hAnsiTheme="minorHAnsi" w:cstheme="minorHAnsi"/>
              </w:rPr>
              <w:t>The panel evaluating this programme will need to be able to sample the prospective learner’s user experience of the proposed programme.  Provide relevant details to facilitate access.</w:t>
            </w:r>
          </w:p>
        </w:tc>
      </w:tr>
      <w:tr w:rsidR="000B0E27" w:rsidRPr="00714769" w14:paraId="226DD309" w14:textId="77777777" w:rsidTr="000B0E27">
        <w:tblPrEx>
          <w:tblLook w:val="04A0" w:firstRow="1" w:lastRow="0" w:firstColumn="1" w:lastColumn="0" w:noHBand="0" w:noVBand="1"/>
        </w:tblPrEx>
        <w:tc>
          <w:tcPr>
            <w:tcW w:w="2977" w:type="dxa"/>
            <w:shd w:val="clear" w:color="auto" w:fill="DEEAF6" w:themeFill="accent1" w:themeFillTint="33"/>
          </w:tcPr>
          <w:p w14:paraId="330A72A9" w14:textId="0F0B1CEA" w:rsidR="000B0E27" w:rsidRPr="00714769" w:rsidRDefault="000B0E27" w:rsidP="00CC0C3A">
            <w:pPr>
              <w:rPr>
                <w:rFonts w:asciiTheme="minorHAnsi" w:eastAsia="Calibri" w:hAnsiTheme="minorHAnsi" w:cstheme="minorHAnsi"/>
                <w:b/>
                <w:szCs w:val="20"/>
                <w:lang w:eastAsia="en-US"/>
              </w:rPr>
            </w:pPr>
            <w:r w:rsidRPr="00714769">
              <w:rPr>
                <w:rFonts w:asciiTheme="minorHAnsi" w:eastAsia="Calibri" w:hAnsiTheme="minorHAnsi" w:cstheme="minorHAnsi"/>
                <w:b/>
                <w:szCs w:val="20"/>
                <w:lang w:eastAsia="en-US"/>
              </w:rPr>
              <w:t>6.12 Programme assessment strategy</w:t>
            </w:r>
            <w:r w:rsidR="002641A5" w:rsidRPr="00714769">
              <w:rPr>
                <w:rFonts w:asciiTheme="minorHAnsi" w:eastAsia="Calibri" w:hAnsiTheme="minorHAnsi" w:cstheme="minorHAnsi"/>
                <w:b/>
                <w:szCs w:val="20"/>
                <w:lang w:eastAsia="en-US"/>
              </w:rPr>
              <w:t xml:space="preserve"> and QA</w:t>
            </w:r>
          </w:p>
        </w:tc>
        <w:tc>
          <w:tcPr>
            <w:tcW w:w="12049" w:type="dxa"/>
            <w:shd w:val="clear" w:color="auto" w:fill="auto"/>
          </w:tcPr>
          <w:p w14:paraId="0CD7C6AE" w14:textId="77777777" w:rsidR="000B0E27" w:rsidRPr="00714769" w:rsidRDefault="000B0E27" w:rsidP="002E44F6">
            <w:pPr>
              <w:spacing w:after="0"/>
              <w:rPr>
                <w:rFonts w:asciiTheme="minorHAnsi" w:hAnsiTheme="minorHAnsi" w:cstheme="minorHAnsi"/>
                <w:szCs w:val="22"/>
              </w:rPr>
            </w:pPr>
            <w:r w:rsidRPr="00714769">
              <w:rPr>
                <w:rFonts w:asciiTheme="minorHAnsi" w:hAnsiTheme="minorHAnsi" w:cstheme="minorHAnsi"/>
                <w:szCs w:val="22"/>
              </w:rPr>
              <w:t>Describe the assessment strategy for this programme to include information about the following:</w:t>
            </w:r>
          </w:p>
          <w:p w14:paraId="4CEDB536" w14:textId="77777777" w:rsidR="000B0E27" w:rsidRPr="00714769" w:rsidRDefault="000B0E27" w:rsidP="00040A3E">
            <w:pPr>
              <w:pStyle w:val="ListParagraph"/>
              <w:numPr>
                <w:ilvl w:val="0"/>
                <w:numId w:val="17"/>
              </w:numPr>
              <w:spacing w:after="0"/>
              <w:ind w:left="313" w:hanging="284"/>
              <w:rPr>
                <w:rFonts w:asciiTheme="minorHAnsi" w:hAnsiTheme="minorHAnsi" w:cstheme="minorHAnsi"/>
                <w:szCs w:val="22"/>
              </w:rPr>
            </w:pPr>
            <w:r w:rsidRPr="00714769">
              <w:rPr>
                <w:rFonts w:asciiTheme="minorHAnsi" w:hAnsiTheme="minorHAnsi" w:cstheme="minorHAnsi"/>
                <w:szCs w:val="22"/>
              </w:rPr>
              <w:t xml:space="preserve">The assessment plan for the overall programme, to ensure the </w:t>
            </w:r>
            <w:r w:rsidRPr="00714769">
              <w:rPr>
                <w:rFonts w:asciiTheme="minorHAnsi" w:eastAsiaTheme="minorHAnsi" w:hAnsiTheme="minorHAnsi" w:cstheme="minorHAnsi"/>
                <w:szCs w:val="22"/>
                <w:lang w:eastAsia="en-US"/>
              </w:rPr>
              <w:t>assessment workload is appropriately balanced, including how learners are informed of the assessment plan/schedule</w:t>
            </w:r>
          </w:p>
          <w:p w14:paraId="564DB4B4" w14:textId="77777777" w:rsidR="000B0E27" w:rsidRPr="00714769" w:rsidRDefault="000B0E27" w:rsidP="00040A3E">
            <w:pPr>
              <w:pStyle w:val="ListParagraph"/>
              <w:numPr>
                <w:ilvl w:val="0"/>
                <w:numId w:val="17"/>
              </w:numPr>
              <w:spacing w:after="0"/>
              <w:ind w:left="313" w:hanging="284"/>
              <w:rPr>
                <w:rFonts w:asciiTheme="minorHAnsi" w:hAnsiTheme="minorHAnsi" w:cstheme="minorHAnsi"/>
                <w:szCs w:val="22"/>
              </w:rPr>
            </w:pPr>
            <w:r w:rsidRPr="00714769">
              <w:rPr>
                <w:rFonts w:asciiTheme="minorHAnsi" w:hAnsiTheme="minorHAnsi" w:cstheme="minorHAnsi"/>
                <w:szCs w:val="22"/>
              </w:rPr>
              <w:t>The integration of assessment tasks</w:t>
            </w:r>
          </w:p>
          <w:p w14:paraId="7E1A404B" w14:textId="77777777" w:rsidR="000B0E27" w:rsidRPr="00714769" w:rsidRDefault="000B0E27" w:rsidP="00040A3E">
            <w:pPr>
              <w:pStyle w:val="ListParagraph"/>
              <w:numPr>
                <w:ilvl w:val="0"/>
                <w:numId w:val="17"/>
              </w:numPr>
              <w:spacing w:after="0"/>
              <w:ind w:left="313" w:hanging="284"/>
              <w:rPr>
                <w:rFonts w:asciiTheme="minorHAnsi" w:hAnsiTheme="minorHAnsi" w:cstheme="minorHAnsi"/>
                <w:szCs w:val="22"/>
              </w:rPr>
            </w:pPr>
            <w:r w:rsidRPr="00714769">
              <w:rPr>
                <w:rFonts w:asciiTheme="minorHAnsi" w:hAnsiTheme="minorHAnsi" w:cstheme="minorHAnsi"/>
                <w:szCs w:val="22"/>
              </w:rPr>
              <w:t xml:space="preserve">The strategic approach to providing timely, formative feedback to a learner in this context </w:t>
            </w:r>
          </w:p>
          <w:p w14:paraId="50217475" w14:textId="77777777" w:rsidR="000B0E27" w:rsidRPr="00714769" w:rsidRDefault="000B0E27" w:rsidP="00040A3E">
            <w:pPr>
              <w:pStyle w:val="ListParagraph"/>
              <w:numPr>
                <w:ilvl w:val="0"/>
                <w:numId w:val="17"/>
              </w:numPr>
              <w:spacing w:after="0"/>
              <w:ind w:left="313" w:hanging="284"/>
              <w:rPr>
                <w:rFonts w:asciiTheme="minorHAnsi" w:hAnsiTheme="minorHAnsi" w:cstheme="minorHAnsi"/>
                <w:szCs w:val="22"/>
              </w:rPr>
            </w:pPr>
            <w:r w:rsidRPr="00714769">
              <w:rPr>
                <w:rFonts w:asciiTheme="minorHAnsi" w:hAnsiTheme="minorHAnsi" w:cstheme="minorHAnsi"/>
                <w:szCs w:val="22"/>
              </w:rPr>
              <w:t xml:space="preserve">How a learner is facilitated to evidence all MIPLOs (as distinct from MIMLOs) prior to certification requests being made to QQI. Refer to information provided in </w:t>
            </w:r>
            <w:r w:rsidRPr="00714769">
              <w:rPr>
                <w:rFonts w:asciiTheme="minorHAnsi" w:hAnsiTheme="minorHAnsi" w:cstheme="minorHAnsi"/>
                <w:i/>
                <w:szCs w:val="22"/>
              </w:rPr>
              <w:t>6.7 Mapping the MIPLOs against the QQI awards standards and demonstrating consistency</w:t>
            </w:r>
          </w:p>
          <w:p w14:paraId="2E7D860B" w14:textId="77777777" w:rsidR="000B0E27" w:rsidRPr="00714769" w:rsidRDefault="000B0E27" w:rsidP="00040A3E">
            <w:pPr>
              <w:pStyle w:val="ListParagraph"/>
              <w:numPr>
                <w:ilvl w:val="0"/>
                <w:numId w:val="17"/>
              </w:numPr>
              <w:spacing w:after="0"/>
              <w:ind w:left="313" w:hanging="284"/>
              <w:rPr>
                <w:rFonts w:asciiTheme="minorHAnsi" w:hAnsiTheme="minorHAnsi" w:cstheme="minorHAnsi"/>
                <w:szCs w:val="22"/>
              </w:rPr>
            </w:pPr>
            <w:r w:rsidRPr="00714769">
              <w:rPr>
                <w:rFonts w:asciiTheme="minorHAnsi" w:hAnsiTheme="minorHAnsi" w:cstheme="minorHAnsi"/>
                <w:szCs w:val="22"/>
              </w:rPr>
              <w:t>Moderation of assessment results, including external moderation</w:t>
            </w:r>
          </w:p>
          <w:p w14:paraId="208C3029" w14:textId="77777777" w:rsidR="000B0E27" w:rsidRPr="00714769" w:rsidRDefault="000B0E27" w:rsidP="00040A3E">
            <w:pPr>
              <w:pStyle w:val="ListParagraph"/>
              <w:numPr>
                <w:ilvl w:val="0"/>
                <w:numId w:val="17"/>
              </w:numPr>
              <w:spacing w:after="0"/>
              <w:ind w:left="313" w:hanging="284"/>
              <w:rPr>
                <w:rFonts w:asciiTheme="minorHAnsi" w:hAnsiTheme="minorHAnsi" w:cstheme="minorHAnsi"/>
                <w:szCs w:val="22"/>
              </w:rPr>
            </w:pPr>
            <w:r w:rsidRPr="00714769">
              <w:rPr>
                <w:rFonts w:asciiTheme="minorHAnsi" w:hAnsiTheme="minorHAnsi" w:cstheme="minorHAnsi"/>
                <w:szCs w:val="22"/>
              </w:rPr>
              <w:t>Opportunities for repeating assessments</w:t>
            </w:r>
          </w:p>
          <w:p w14:paraId="3D205868" w14:textId="77777777" w:rsidR="000B0E27" w:rsidRPr="00714769" w:rsidRDefault="000B0E27" w:rsidP="00040A3E">
            <w:pPr>
              <w:pStyle w:val="ListParagraph"/>
              <w:numPr>
                <w:ilvl w:val="0"/>
                <w:numId w:val="17"/>
              </w:numPr>
              <w:spacing w:after="0"/>
              <w:ind w:left="313" w:hanging="284"/>
              <w:rPr>
                <w:rFonts w:asciiTheme="minorHAnsi" w:hAnsiTheme="minorHAnsi" w:cstheme="minorHAnsi"/>
              </w:rPr>
            </w:pPr>
            <w:r w:rsidRPr="00714769">
              <w:rPr>
                <w:rFonts w:asciiTheme="minorHAnsi" w:hAnsiTheme="minorHAnsi" w:cstheme="minorHAnsi"/>
                <w:szCs w:val="22"/>
              </w:rPr>
              <w:t>The briefing of work placement supervisors to ensure consistency and fairness in assessing the learner.</w:t>
            </w:r>
          </w:p>
          <w:p w14:paraId="1CEC5A83" w14:textId="77777777" w:rsidR="000B0E27" w:rsidRPr="00714769" w:rsidRDefault="000B0E27" w:rsidP="00040A3E">
            <w:pPr>
              <w:pStyle w:val="ListParagraph"/>
              <w:numPr>
                <w:ilvl w:val="0"/>
                <w:numId w:val="17"/>
              </w:numPr>
              <w:spacing w:after="0"/>
              <w:ind w:left="313" w:hanging="284"/>
              <w:rPr>
                <w:rFonts w:asciiTheme="minorHAnsi" w:hAnsiTheme="minorHAnsi" w:cstheme="minorHAnsi"/>
              </w:rPr>
            </w:pPr>
            <w:r w:rsidRPr="00714769">
              <w:rPr>
                <w:rFonts w:asciiTheme="minorHAnsi" w:hAnsiTheme="minorHAnsi" w:cstheme="minorHAnsi"/>
                <w:szCs w:val="22"/>
              </w:rPr>
              <w:t>Requesting certification on behalf of learners</w:t>
            </w:r>
          </w:p>
          <w:p w14:paraId="32590711" w14:textId="57096765" w:rsidR="000B0E27" w:rsidRPr="00714769" w:rsidRDefault="002641A5" w:rsidP="002E44F6">
            <w:pPr>
              <w:rPr>
                <w:rFonts w:asciiTheme="minorHAnsi" w:hAnsiTheme="minorHAnsi" w:cstheme="minorHAnsi"/>
              </w:rPr>
            </w:pPr>
            <w:r w:rsidRPr="00714769">
              <w:rPr>
                <w:rFonts w:asciiTheme="minorHAnsi" w:hAnsiTheme="minorHAnsi" w:cstheme="minorHAnsi"/>
              </w:rPr>
              <w:t>Include information about quality assurance of assessment – appeals, moderation, IV, EA and RAP</w:t>
            </w:r>
          </w:p>
          <w:p w14:paraId="1C70E8DA" w14:textId="77777777" w:rsidR="000B0E27" w:rsidRPr="00714769" w:rsidRDefault="000B0E27" w:rsidP="002E44F6">
            <w:pPr>
              <w:spacing w:after="0"/>
              <w:rPr>
                <w:rFonts w:asciiTheme="minorHAnsi" w:hAnsiTheme="minorHAnsi" w:cstheme="minorHAnsi"/>
                <w:color w:val="000000" w:themeColor="text1"/>
                <w:szCs w:val="20"/>
              </w:rPr>
            </w:pPr>
            <w:r w:rsidRPr="00714769">
              <w:rPr>
                <w:rFonts w:asciiTheme="minorHAnsi" w:hAnsiTheme="minorHAnsi" w:cstheme="minorHAnsi"/>
                <w:color w:val="000000" w:themeColor="text1"/>
                <w:szCs w:val="20"/>
              </w:rPr>
              <w:lastRenderedPageBreak/>
              <w:t xml:space="preserve">Please note additional information relating to the assessment strategy will be provided in </w:t>
            </w:r>
            <w:r w:rsidRPr="00714769">
              <w:rPr>
                <w:rFonts w:asciiTheme="minorHAnsi" w:hAnsiTheme="minorHAnsi" w:cstheme="minorHAnsi"/>
                <w:i/>
                <w:color w:val="000000" w:themeColor="text1"/>
                <w:szCs w:val="20"/>
              </w:rPr>
              <w:t>Section 7.11 Module summative assessment strategy</w:t>
            </w:r>
            <w:r w:rsidRPr="00714769">
              <w:rPr>
                <w:rFonts w:asciiTheme="minorHAnsi" w:hAnsiTheme="minorHAnsi" w:cstheme="minorHAnsi"/>
                <w:color w:val="000000" w:themeColor="text1"/>
                <w:szCs w:val="20"/>
              </w:rPr>
              <w:t>, to include the following:</w:t>
            </w:r>
          </w:p>
          <w:p w14:paraId="32A1A639" w14:textId="77777777" w:rsidR="000B0E27" w:rsidRPr="00714769" w:rsidRDefault="000B0E27" w:rsidP="00040A3E">
            <w:pPr>
              <w:pStyle w:val="ListParagraph"/>
              <w:numPr>
                <w:ilvl w:val="0"/>
                <w:numId w:val="17"/>
              </w:numPr>
              <w:spacing w:after="0"/>
              <w:ind w:left="313" w:hanging="284"/>
              <w:rPr>
                <w:rFonts w:asciiTheme="minorHAnsi" w:hAnsiTheme="minorHAnsi" w:cstheme="minorHAnsi"/>
                <w:szCs w:val="22"/>
              </w:rPr>
            </w:pPr>
            <w:r w:rsidRPr="00714769">
              <w:rPr>
                <w:rFonts w:asciiTheme="minorHAnsi" w:hAnsiTheme="minorHAnsi" w:cstheme="minorHAnsi"/>
                <w:szCs w:val="22"/>
              </w:rPr>
              <w:t xml:space="preserve">A rationale for the choice of assessment techniques and weightings </w:t>
            </w:r>
          </w:p>
          <w:p w14:paraId="7E72A6EE" w14:textId="77777777" w:rsidR="000B0E27" w:rsidRPr="00714769" w:rsidRDefault="000B0E27" w:rsidP="00040A3E">
            <w:pPr>
              <w:pStyle w:val="ListParagraph"/>
              <w:numPr>
                <w:ilvl w:val="0"/>
                <w:numId w:val="17"/>
              </w:numPr>
              <w:spacing w:after="0"/>
              <w:ind w:left="313" w:hanging="284"/>
              <w:rPr>
                <w:rFonts w:asciiTheme="minorHAnsi" w:hAnsiTheme="minorHAnsi" w:cstheme="minorHAnsi"/>
                <w:szCs w:val="22"/>
              </w:rPr>
            </w:pPr>
            <w:r w:rsidRPr="00714769">
              <w:rPr>
                <w:rFonts w:asciiTheme="minorHAnsi" w:hAnsiTheme="minorHAnsi" w:cstheme="minorHAnsi"/>
                <w:szCs w:val="22"/>
              </w:rPr>
              <w:t xml:space="preserve">A mapping of the programme’s assessment tasks to the minimum intended module learning outcomes </w:t>
            </w:r>
          </w:p>
          <w:p w14:paraId="0F7AEA94" w14:textId="77777777" w:rsidR="000B0E27" w:rsidRPr="00714769" w:rsidRDefault="000B0E27" w:rsidP="00040A3E">
            <w:pPr>
              <w:pStyle w:val="ListParagraph"/>
              <w:numPr>
                <w:ilvl w:val="0"/>
                <w:numId w:val="17"/>
              </w:numPr>
              <w:spacing w:after="0"/>
              <w:ind w:left="313" w:hanging="284"/>
              <w:rPr>
                <w:rFonts w:asciiTheme="minorHAnsi" w:hAnsiTheme="minorHAnsi" w:cstheme="minorHAnsi"/>
                <w:szCs w:val="22"/>
              </w:rPr>
            </w:pPr>
            <w:r w:rsidRPr="00714769">
              <w:rPr>
                <w:rFonts w:asciiTheme="minorHAnsi" w:hAnsiTheme="minorHAnsi" w:cstheme="minorHAnsi"/>
                <w:szCs w:val="22"/>
              </w:rPr>
              <w:t xml:space="preserve">Guidelines for devising assessment instruments for specific tasks </w:t>
            </w:r>
          </w:p>
          <w:p w14:paraId="7985FBD1" w14:textId="77777777" w:rsidR="000B0E27" w:rsidRPr="00714769" w:rsidRDefault="000B0E27" w:rsidP="00040A3E">
            <w:pPr>
              <w:pStyle w:val="ListParagraph"/>
              <w:numPr>
                <w:ilvl w:val="0"/>
                <w:numId w:val="17"/>
              </w:numPr>
              <w:spacing w:after="0"/>
              <w:ind w:left="313" w:hanging="284"/>
              <w:rPr>
                <w:rFonts w:asciiTheme="minorHAnsi" w:hAnsiTheme="minorHAnsi" w:cstheme="minorHAnsi"/>
                <w:szCs w:val="22"/>
              </w:rPr>
            </w:pPr>
            <w:r w:rsidRPr="00714769">
              <w:rPr>
                <w:rFonts w:asciiTheme="minorHAnsi" w:hAnsiTheme="minorHAnsi" w:cstheme="minorHAnsi"/>
                <w:szCs w:val="22"/>
              </w:rPr>
              <w:t>Assessment criteria</w:t>
            </w:r>
          </w:p>
          <w:p w14:paraId="241A68C7" w14:textId="77777777" w:rsidR="000B0E27" w:rsidRPr="00714769" w:rsidRDefault="000B0E27" w:rsidP="00040A3E">
            <w:pPr>
              <w:pStyle w:val="ListParagraph"/>
              <w:numPr>
                <w:ilvl w:val="0"/>
                <w:numId w:val="17"/>
              </w:numPr>
              <w:spacing w:after="0"/>
              <w:ind w:left="313" w:hanging="284"/>
              <w:rPr>
                <w:rFonts w:asciiTheme="minorHAnsi" w:hAnsiTheme="minorHAnsi" w:cstheme="minorHAnsi"/>
                <w:szCs w:val="22"/>
              </w:rPr>
            </w:pPr>
            <w:r w:rsidRPr="00714769">
              <w:rPr>
                <w:rFonts w:asciiTheme="minorHAnsi" w:hAnsiTheme="minorHAnsi" w:cstheme="minorHAnsi"/>
                <w:szCs w:val="22"/>
              </w:rPr>
              <w:t>Sample assessment tasks/briefs/examination papers including marking schemes</w:t>
            </w:r>
          </w:p>
          <w:p w14:paraId="32DD9E5A" w14:textId="77777777" w:rsidR="000B0E27" w:rsidRPr="00714769" w:rsidRDefault="000B0E27" w:rsidP="00B71872">
            <w:pPr>
              <w:rPr>
                <w:rFonts w:asciiTheme="minorHAnsi" w:hAnsiTheme="minorHAnsi" w:cstheme="minorHAnsi"/>
                <w:b/>
              </w:rPr>
            </w:pPr>
          </w:p>
        </w:tc>
      </w:tr>
      <w:tr w:rsidR="000B0E27" w:rsidRPr="00714769" w14:paraId="158D0B9C" w14:textId="77777777" w:rsidTr="000B0E27">
        <w:tblPrEx>
          <w:tblLook w:val="04A0" w:firstRow="1" w:lastRow="0" w:firstColumn="1" w:lastColumn="0" w:noHBand="0" w:noVBand="1"/>
        </w:tblPrEx>
        <w:tc>
          <w:tcPr>
            <w:tcW w:w="2977" w:type="dxa"/>
            <w:shd w:val="clear" w:color="auto" w:fill="DEEAF6" w:themeFill="accent1" w:themeFillTint="33"/>
          </w:tcPr>
          <w:p w14:paraId="284F4215" w14:textId="77777777" w:rsidR="000B0E27" w:rsidRPr="00714769" w:rsidRDefault="000B0E27" w:rsidP="00CC0C3A">
            <w:pPr>
              <w:rPr>
                <w:rFonts w:asciiTheme="minorHAnsi" w:hAnsiTheme="minorHAnsi" w:cstheme="minorHAnsi"/>
                <w:b/>
                <w:szCs w:val="20"/>
                <w:lang w:eastAsia="x-none"/>
              </w:rPr>
            </w:pPr>
            <w:r w:rsidRPr="00714769">
              <w:rPr>
                <w:rFonts w:asciiTheme="minorHAnsi" w:hAnsiTheme="minorHAnsi" w:cstheme="minorHAnsi"/>
                <w:b/>
                <w:szCs w:val="20"/>
                <w:lang w:eastAsia="x-none"/>
              </w:rPr>
              <w:lastRenderedPageBreak/>
              <w:t>6.13 Programme structure.</w:t>
            </w:r>
          </w:p>
          <w:p w14:paraId="218F0B39" w14:textId="77777777" w:rsidR="000B0E27" w:rsidRPr="00714769" w:rsidRDefault="000B0E27" w:rsidP="00CC0C3A">
            <w:pPr>
              <w:rPr>
                <w:rFonts w:asciiTheme="minorHAnsi" w:hAnsiTheme="minorHAnsi" w:cstheme="minorHAnsi"/>
                <w:b/>
                <w:szCs w:val="20"/>
              </w:rPr>
            </w:pPr>
          </w:p>
          <w:p w14:paraId="0A71BF93" w14:textId="77777777" w:rsidR="000B0E27" w:rsidRPr="00714769" w:rsidRDefault="000B0E27" w:rsidP="00CC0C3A">
            <w:pPr>
              <w:rPr>
                <w:rFonts w:asciiTheme="minorHAnsi" w:hAnsiTheme="minorHAnsi" w:cstheme="minorHAnsi"/>
                <w:b/>
                <w:szCs w:val="20"/>
              </w:rPr>
            </w:pPr>
          </w:p>
          <w:p w14:paraId="4BABDE91" w14:textId="77777777" w:rsidR="000B0E27" w:rsidRPr="00714769" w:rsidRDefault="000B0E27" w:rsidP="00CC0C3A">
            <w:pPr>
              <w:rPr>
                <w:rFonts w:asciiTheme="minorHAnsi" w:hAnsiTheme="minorHAnsi" w:cstheme="minorHAnsi"/>
                <w:b/>
                <w:szCs w:val="20"/>
              </w:rPr>
            </w:pPr>
          </w:p>
          <w:p w14:paraId="07FE25F0" w14:textId="77777777" w:rsidR="000B0E27" w:rsidRPr="00714769" w:rsidRDefault="000B0E27" w:rsidP="00CC0C3A">
            <w:pPr>
              <w:rPr>
                <w:rFonts w:asciiTheme="minorHAnsi" w:hAnsiTheme="minorHAnsi" w:cstheme="minorHAnsi"/>
                <w:b/>
                <w:szCs w:val="20"/>
              </w:rPr>
            </w:pPr>
          </w:p>
          <w:p w14:paraId="396D491A" w14:textId="77777777" w:rsidR="000B0E27" w:rsidRPr="00714769" w:rsidRDefault="000B0E27" w:rsidP="00CC0C3A">
            <w:pPr>
              <w:rPr>
                <w:rFonts w:asciiTheme="minorHAnsi" w:hAnsiTheme="minorHAnsi" w:cstheme="minorHAnsi"/>
                <w:b/>
                <w:szCs w:val="20"/>
              </w:rPr>
            </w:pPr>
          </w:p>
          <w:p w14:paraId="26E49118" w14:textId="77777777" w:rsidR="000B0E27" w:rsidRPr="00714769" w:rsidRDefault="000B0E27" w:rsidP="00CC0C3A">
            <w:pPr>
              <w:rPr>
                <w:rFonts w:asciiTheme="minorHAnsi" w:hAnsiTheme="minorHAnsi" w:cstheme="minorHAnsi"/>
                <w:b/>
                <w:szCs w:val="20"/>
              </w:rPr>
            </w:pPr>
          </w:p>
          <w:p w14:paraId="54B36ED9" w14:textId="77777777" w:rsidR="000B0E27" w:rsidRPr="00714769" w:rsidRDefault="000B0E27" w:rsidP="00CC0C3A">
            <w:pPr>
              <w:rPr>
                <w:rFonts w:asciiTheme="minorHAnsi" w:hAnsiTheme="minorHAnsi" w:cstheme="minorHAnsi"/>
                <w:b/>
                <w:szCs w:val="20"/>
              </w:rPr>
            </w:pPr>
          </w:p>
          <w:p w14:paraId="45DA6C0C" w14:textId="77777777" w:rsidR="000B0E27" w:rsidRPr="00714769" w:rsidRDefault="000B0E27" w:rsidP="00CC0C3A">
            <w:pPr>
              <w:rPr>
                <w:rFonts w:asciiTheme="minorHAnsi" w:hAnsiTheme="minorHAnsi" w:cstheme="minorHAnsi"/>
                <w:b/>
                <w:szCs w:val="20"/>
              </w:rPr>
            </w:pPr>
          </w:p>
          <w:p w14:paraId="4A6DE564" w14:textId="77777777" w:rsidR="000B0E27" w:rsidRPr="00714769" w:rsidRDefault="000B0E27" w:rsidP="00CC0C3A">
            <w:pPr>
              <w:rPr>
                <w:rFonts w:asciiTheme="minorHAnsi" w:hAnsiTheme="minorHAnsi" w:cstheme="minorHAnsi"/>
                <w:b/>
                <w:szCs w:val="20"/>
              </w:rPr>
            </w:pPr>
          </w:p>
          <w:p w14:paraId="04BADDDF" w14:textId="77777777" w:rsidR="000B0E27" w:rsidRPr="00714769" w:rsidRDefault="000B0E27" w:rsidP="00CC0C3A">
            <w:pPr>
              <w:rPr>
                <w:rFonts w:asciiTheme="minorHAnsi" w:hAnsiTheme="minorHAnsi" w:cstheme="minorHAnsi"/>
                <w:b/>
                <w:szCs w:val="20"/>
              </w:rPr>
            </w:pPr>
          </w:p>
          <w:p w14:paraId="6434A10F" w14:textId="77777777" w:rsidR="000B0E27" w:rsidRPr="00714769" w:rsidRDefault="000B0E27" w:rsidP="00CC0C3A">
            <w:pPr>
              <w:rPr>
                <w:rFonts w:asciiTheme="minorHAnsi" w:hAnsiTheme="minorHAnsi" w:cstheme="minorHAnsi"/>
                <w:b/>
                <w:szCs w:val="20"/>
              </w:rPr>
            </w:pPr>
          </w:p>
          <w:p w14:paraId="19B7D699" w14:textId="0FDE74D4" w:rsidR="000B0E27" w:rsidRPr="00714769" w:rsidRDefault="000B0E27" w:rsidP="00CC0C3A">
            <w:pPr>
              <w:rPr>
                <w:rFonts w:asciiTheme="minorHAnsi" w:hAnsiTheme="minorHAnsi" w:cstheme="minorHAnsi"/>
                <w:b/>
                <w:szCs w:val="20"/>
              </w:rPr>
            </w:pPr>
            <w:r w:rsidRPr="00714769">
              <w:rPr>
                <w:rFonts w:asciiTheme="minorHAnsi" w:hAnsiTheme="minorHAnsi" w:cstheme="minorHAnsi"/>
                <w:b/>
                <w:szCs w:val="20"/>
              </w:rPr>
              <w:t>Compliance with CAS Award rules</w:t>
            </w:r>
          </w:p>
          <w:p w14:paraId="19FD862B" w14:textId="14C85169" w:rsidR="000B0E27" w:rsidRPr="00714769" w:rsidRDefault="000B0E27" w:rsidP="00CC0C3A">
            <w:pPr>
              <w:rPr>
                <w:rFonts w:asciiTheme="minorHAnsi" w:eastAsia="Calibri" w:hAnsiTheme="minorHAnsi" w:cstheme="minorHAnsi"/>
                <w:szCs w:val="20"/>
                <w:lang w:eastAsia="en-US"/>
              </w:rPr>
            </w:pPr>
            <w:r w:rsidRPr="00714769">
              <w:rPr>
                <w:rFonts w:asciiTheme="minorHAnsi" w:hAnsiTheme="minorHAnsi" w:cstheme="minorHAnsi"/>
                <w:szCs w:val="20"/>
                <w:lang w:eastAsia="x-none"/>
              </w:rPr>
              <w:t>(for Programmes leading to major and special purpose awards only)</w:t>
            </w:r>
          </w:p>
        </w:tc>
        <w:tc>
          <w:tcPr>
            <w:tcW w:w="12049" w:type="dxa"/>
            <w:shd w:val="clear" w:color="auto" w:fill="auto"/>
          </w:tcPr>
          <w:p w14:paraId="58F6386D" w14:textId="77ED586F" w:rsidR="000B0E27" w:rsidRPr="00714769" w:rsidRDefault="000B0E27" w:rsidP="002E44F6">
            <w:pPr>
              <w:spacing w:after="0"/>
              <w:rPr>
                <w:rFonts w:asciiTheme="minorHAnsi" w:hAnsiTheme="minorHAnsi" w:cstheme="minorHAnsi"/>
                <w:szCs w:val="22"/>
              </w:rPr>
            </w:pPr>
            <w:r w:rsidRPr="00714769">
              <w:rPr>
                <w:rFonts w:asciiTheme="minorHAnsi" w:hAnsiTheme="minorHAnsi" w:cstheme="minorHAnsi"/>
                <w:szCs w:val="22"/>
              </w:rPr>
              <w:t xml:space="preserve">Complete the table </w:t>
            </w:r>
            <w:r w:rsidR="00714769" w:rsidRPr="00714769">
              <w:rPr>
                <w:rFonts w:asciiTheme="minorHAnsi" w:hAnsiTheme="minorHAnsi" w:cstheme="minorHAnsi"/>
                <w:szCs w:val="22"/>
              </w:rPr>
              <w:t>with</w:t>
            </w:r>
            <w:r w:rsidRPr="00714769">
              <w:rPr>
                <w:rFonts w:asciiTheme="minorHAnsi" w:hAnsiTheme="minorHAnsi" w:cstheme="minorHAnsi"/>
                <w:szCs w:val="22"/>
              </w:rPr>
              <w:t xml:space="preserve"> full information on all the programme modules and the related QQI component(s).</w:t>
            </w:r>
          </w:p>
          <w:p w14:paraId="3E92D3AF" w14:textId="21CFC967" w:rsidR="000B0E27" w:rsidRPr="00714769" w:rsidRDefault="000B0E27" w:rsidP="002E44F6">
            <w:pPr>
              <w:spacing w:after="0"/>
              <w:rPr>
                <w:rFonts w:asciiTheme="minorHAnsi" w:hAnsiTheme="minorHAnsi" w:cstheme="minorHAnsi"/>
                <w:szCs w:val="22"/>
              </w:rPr>
            </w:pPr>
          </w:p>
          <w:p w14:paraId="6ED46709" w14:textId="66786A22" w:rsidR="000B0E27" w:rsidRPr="00714769" w:rsidRDefault="000B0E27" w:rsidP="00CE2467">
            <w:pPr>
              <w:rPr>
                <w:rFonts w:asciiTheme="minorHAnsi" w:hAnsiTheme="minorHAnsi" w:cstheme="minorHAnsi"/>
                <w:szCs w:val="22"/>
              </w:rPr>
            </w:pPr>
            <w:r w:rsidRPr="00714769">
              <w:rPr>
                <w:rFonts w:asciiTheme="minorHAnsi" w:hAnsiTheme="minorHAnsi" w:cstheme="minorHAnsi"/>
              </w:rPr>
              <w:t xml:space="preserve">The QQI CAS awards set out assessment techniques and weightings that are considered the optimum approach for assessment. However, providers may identify alternative assessment techniques and weightings through the provider's application for programme validation which are reliable and </w:t>
            </w:r>
            <w:r w:rsidR="00714769" w:rsidRPr="00714769">
              <w:rPr>
                <w:rFonts w:asciiTheme="minorHAnsi" w:hAnsiTheme="minorHAnsi" w:cstheme="minorHAnsi"/>
              </w:rPr>
              <w:t>valid,</w:t>
            </w:r>
            <w:r w:rsidRPr="00714769">
              <w:rPr>
                <w:rFonts w:asciiTheme="minorHAnsi" w:hAnsiTheme="minorHAnsi" w:cstheme="minorHAnsi"/>
              </w:rPr>
              <w:t xml:space="preserve"> but which are more appropriate to their context.</w:t>
            </w:r>
          </w:p>
          <w:p w14:paraId="6581A680" w14:textId="77777777" w:rsidR="000B0E27" w:rsidRPr="00714769" w:rsidRDefault="000B0E27" w:rsidP="00CE2467">
            <w:pPr>
              <w:rPr>
                <w:rFonts w:asciiTheme="minorHAnsi" w:hAnsiTheme="minorHAnsi" w:cstheme="minorHAnsi"/>
                <w:szCs w:val="22"/>
              </w:rPr>
            </w:pPr>
            <w:r w:rsidRPr="00714769">
              <w:rPr>
                <w:rFonts w:asciiTheme="minorHAnsi" w:hAnsiTheme="minorHAnsi" w:cstheme="minorHAnsi"/>
                <w:szCs w:val="22"/>
              </w:rPr>
              <w:t xml:space="preserve">Indicate the assessment(s) techniques and associated weighting(s) applied to this module. </w:t>
            </w:r>
          </w:p>
          <w:p w14:paraId="3B6E2C51" w14:textId="39DD5B6F" w:rsidR="000B0E27" w:rsidRPr="00714769" w:rsidRDefault="000B0E27" w:rsidP="00CE2467">
            <w:pPr>
              <w:spacing w:after="0"/>
              <w:rPr>
                <w:rFonts w:asciiTheme="minorHAnsi" w:hAnsiTheme="minorHAnsi" w:cstheme="minorHAnsi"/>
                <w:szCs w:val="22"/>
              </w:rPr>
            </w:pPr>
            <w:r w:rsidRPr="00714769">
              <w:rPr>
                <w:rFonts w:asciiTheme="minorHAnsi" w:hAnsiTheme="minorHAnsi" w:cstheme="minorHAnsi"/>
                <w:szCs w:val="22"/>
              </w:rPr>
              <w:t>Provide a justification for the chosen assessment technique(s) and weightings, whether they are adopted from the QQI component specification(s) or identified by the provider.</w:t>
            </w:r>
          </w:p>
          <w:p w14:paraId="79DB5838" w14:textId="77777777" w:rsidR="000B0E27" w:rsidRPr="00714769" w:rsidRDefault="000B0E27" w:rsidP="002E44F6">
            <w:pPr>
              <w:spacing w:after="0"/>
              <w:rPr>
                <w:rFonts w:asciiTheme="minorHAnsi" w:hAnsiTheme="minorHAnsi" w:cstheme="minorHAnsi"/>
                <w:szCs w:val="22"/>
              </w:rPr>
            </w:pPr>
          </w:p>
          <w:p w14:paraId="2E10D63F" w14:textId="18ADB941" w:rsidR="000B0E27" w:rsidRPr="00714769" w:rsidRDefault="000B0E27" w:rsidP="002E44F6">
            <w:pPr>
              <w:spacing w:after="0"/>
              <w:rPr>
                <w:rFonts w:asciiTheme="minorHAnsi" w:hAnsiTheme="minorHAnsi" w:cstheme="minorHAnsi"/>
                <w:szCs w:val="22"/>
              </w:rPr>
            </w:pPr>
            <w:r w:rsidRPr="00714769">
              <w:rPr>
                <w:rFonts w:asciiTheme="minorHAnsi" w:hAnsiTheme="minorHAnsi" w:cstheme="minorHAnsi"/>
                <w:szCs w:val="22"/>
              </w:rPr>
              <w:t>Confirm that the requirements for a learner to achieve the identified QQI major or special award can be met with this programme structure</w:t>
            </w:r>
          </w:p>
        </w:tc>
      </w:tr>
      <w:tr w:rsidR="000B0E27" w:rsidRPr="00714769" w14:paraId="4C802820" w14:textId="77777777" w:rsidTr="000B0E27">
        <w:tblPrEx>
          <w:tblLook w:val="04A0" w:firstRow="1" w:lastRow="0" w:firstColumn="1" w:lastColumn="0" w:noHBand="0" w:noVBand="1"/>
        </w:tblPrEx>
        <w:tc>
          <w:tcPr>
            <w:tcW w:w="2977" w:type="dxa"/>
            <w:shd w:val="clear" w:color="auto" w:fill="DEEAF6" w:themeFill="accent1" w:themeFillTint="33"/>
          </w:tcPr>
          <w:p w14:paraId="7209AA05" w14:textId="563F4AF5" w:rsidR="000B0E27" w:rsidRPr="00714769" w:rsidRDefault="000B0E27" w:rsidP="00CC0C3A">
            <w:pPr>
              <w:rPr>
                <w:rFonts w:asciiTheme="minorHAnsi" w:hAnsiTheme="minorHAnsi" w:cstheme="minorHAnsi"/>
                <w:b/>
                <w:szCs w:val="20"/>
                <w:lang w:eastAsia="x-none"/>
              </w:rPr>
            </w:pPr>
            <w:r w:rsidRPr="00714769">
              <w:rPr>
                <w:rFonts w:asciiTheme="minorHAnsi" w:hAnsiTheme="minorHAnsi" w:cstheme="minorHAnsi"/>
                <w:b/>
                <w:szCs w:val="20"/>
                <w:lang w:eastAsia="x-none"/>
              </w:rPr>
              <w:t>6.14 Shareable Curriculum</w:t>
            </w:r>
          </w:p>
        </w:tc>
        <w:tc>
          <w:tcPr>
            <w:tcW w:w="12049" w:type="dxa"/>
            <w:shd w:val="clear" w:color="auto" w:fill="auto"/>
          </w:tcPr>
          <w:p w14:paraId="32D4EF54" w14:textId="77777777" w:rsidR="000B0E27" w:rsidRPr="00714769" w:rsidRDefault="000B0E27" w:rsidP="009F0264">
            <w:pPr>
              <w:rPr>
                <w:rFonts w:asciiTheme="minorHAnsi" w:hAnsiTheme="minorHAnsi" w:cstheme="minorHAnsi"/>
                <w:szCs w:val="20"/>
                <w:lang w:eastAsia="x-none"/>
              </w:rPr>
            </w:pPr>
            <w:r w:rsidRPr="00714769">
              <w:rPr>
                <w:rFonts w:asciiTheme="minorHAnsi" w:hAnsiTheme="minorHAnsi" w:cstheme="minorHAnsi"/>
                <w:szCs w:val="20"/>
                <w:lang w:eastAsia="x-none"/>
              </w:rPr>
              <w:t xml:space="preserve">Indicate whether this programme is </w:t>
            </w:r>
            <w:r w:rsidRPr="00714769">
              <w:rPr>
                <w:rFonts w:asciiTheme="minorHAnsi" w:hAnsiTheme="minorHAnsi" w:cstheme="minorHAnsi"/>
                <w:i/>
                <w:szCs w:val="20"/>
                <w:lang w:eastAsia="x-none"/>
              </w:rPr>
              <w:t>or</w:t>
            </w:r>
            <w:r w:rsidRPr="00714769">
              <w:rPr>
                <w:rFonts w:asciiTheme="minorHAnsi" w:hAnsiTheme="minorHAnsi" w:cstheme="minorHAnsi"/>
                <w:szCs w:val="20"/>
                <w:lang w:eastAsia="x-none"/>
              </w:rPr>
              <w:t xml:space="preserve"> is not incorporating a shared curriculum.</w:t>
            </w:r>
          </w:p>
          <w:p w14:paraId="77CC7C52" w14:textId="10A39916" w:rsidR="000B0E27" w:rsidRPr="00714769" w:rsidRDefault="000B0E27" w:rsidP="00E46125">
            <w:pPr>
              <w:rPr>
                <w:rFonts w:asciiTheme="minorHAnsi" w:hAnsiTheme="minorHAnsi" w:cstheme="minorHAnsi"/>
                <w:szCs w:val="20"/>
                <w:lang w:eastAsia="x-none"/>
              </w:rPr>
            </w:pPr>
            <w:r w:rsidRPr="00714769">
              <w:rPr>
                <w:rFonts w:asciiTheme="minorHAnsi" w:hAnsiTheme="minorHAnsi" w:cstheme="minorHAnsi"/>
                <w:b/>
                <w:szCs w:val="20"/>
                <w:lang w:eastAsia="x-none"/>
              </w:rPr>
              <w:t>If yes</w:t>
            </w:r>
            <w:r w:rsidRPr="00714769">
              <w:rPr>
                <w:rFonts w:asciiTheme="minorHAnsi" w:hAnsiTheme="minorHAnsi" w:cstheme="minorHAnsi"/>
                <w:szCs w:val="20"/>
                <w:lang w:eastAsia="x-none"/>
              </w:rPr>
              <w:t xml:space="preserve">, </w:t>
            </w:r>
            <w:r w:rsidRPr="00714769">
              <w:rPr>
                <w:rFonts w:asciiTheme="minorHAnsi" w:hAnsiTheme="minorHAnsi" w:cstheme="minorHAnsi"/>
                <w:lang w:eastAsia="en-US"/>
              </w:rPr>
              <w:t>indicate where the curriculum was sourced and provide evidence that permission to use the curriculum has been obtained.</w:t>
            </w:r>
          </w:p>
        </w:tc>
      </w:tr>
      <w:tr w:rsidR="00F3714B" w:rsidRPr="00714769" w14:paraId="19021F69" w14:textId="77777777" w:rsidTr="001A6DE2">
        <w:tblPrEx>
          <w:tblLook w:val="04A0" w:firstRow="1" w:lastRow="0" w:firstColumn="1" w:lastColumn="0" w:noHBand="0" w:noVBand="1"/>
        </w:tblPrEx>
        <w:trPr>
          <w:trHeight w:val="388"/>
        </w:trPr>
        <w:tc>
          <w:tcPr>
            <w:tcW w:w="15026" w:type="dxa"/>
            <w:gridSpan w:val="2"/>
            <w:shd w:val="clear" w:color="auto" w:fill="DEEAF6" w:themeFill="accent1" w:themeFillTint="33"/>
          </w:tcPr>
          <w:p w14:paraId="64A7EB7E" w14:textId="3E39B6F2" w:rsidR="00F3714B" w:rsidRPr="00714769" w:rsidRDefault="00F3714B" w:rsidP="001A6DE2">
            <w:pPr>
              <w:widowControl w:val="0"/>
              <w:suppressAutoHyphens w:val="0"/>
              <w:spacing w:before="240" w:after="0"/>
              <w:contextualSpacing/>
              <w:rPr>
                <w:rFonts w:asciiTheme="minorHAnsi" w:hAnsiTheme="minorHAnsi" w:cstheme="minorHAnsi"/>
              </w:rPr>
            </w:pPr>
            <w:r w:rsidRPr="00714769">
              <w:rPr>
                <w:rFonts w:asciiTheme="minorHAnsi" w:eastAsia="Calibri" w:hAnsiTheme="minorHAnsi" w:cstheme="minorHAnsi"/>
                <w:b/>
                <w:sz w:val="24"/>
                <w:lang w:eastAsia="en-US"/>
              </w:rPr>
              <w:t xml:space="preserve">SECTION 7 </w:t>
            </w:r>
            <w:r w:rsidR="003005B4" w:rsidRPr="00714769">
              <w:rPr>
                <w:rFonts w:asciiTheme="minorHAnsi" w:eastAsia="Calibri" w:hAnsiTheme="minorHAnsi" w:cstheme="minorHAnsi"/>
                <w:b/>
                <w:sz w:val="24"/>
                <w:lang w:eastAsia="en-US"/>
              </w:rPr>
              <w:t>–</w:t>
            </w:r>
            <w:r w:rsidRPr="00714769">
              <w:rPr>
                <w:rFonts w:asciiTheme="minorHAnsi" w:eastAsia="Calibri" w:hAnsiTheme="minorHAnsi" w:cstheme="minorHAnsi"/>
                <w:b/>
                <w:sz w:val="24"/>
                <w:lang w:eastAsia="en-US"/>
              </w:rPr>
              <w:t xml:space="preserve"> </w:t>
            </w:r>
            <w:r w:rsidR="003005B4" w:rsidRPr="00714769">
              <w:rPr>
                <w:rFonts w:asciiTheme="minorHAnsi" w:eastAsia="Calibri" w:hAnsiTheme="minorHAnsi" w:cstheme="minorHAnsi"/>
                <w:b/>
                <w:sz w:val="24"/>
                <w:lang w:eastAsia="en-US"/>
              </w:rPr>
              <w:t>Module Information</w:t>
            </w:r>
          </w:p>
        </w:tc>
      </w:tr>
      <w:tr w:rsidR="00F3714B" w:rsidRPr="00714769" w14:paraId="3BC3E152" w14:textId="77777777" w:rsidTr="000B0E27">
        <w:tblPrEx>
          <w:tblLook w:val="04A0" w:firstRow="1" w:lastRow="0" w:firstColumn="1" w:lastColumn="0" w:noHBand="0" w:noVBand="1"/>
        </w:tblPrEx>
        <w:tc>
          <w:tcPr>
            <w:tcW w:w="2977" w:type="dxa"/>
            <w:shd w:val="clear" w:color="auto" w:fill="DEEAF6" w:themeFill="accent1" w:themeFillTint="33"/>
          </w:tcPr>
          <w:p w14:paraId="730BD781" w14:textId="444B8AC9" w:rsidR="00F3714B" w:rsidRPr="00714769" w:rsidRDefault="00F3714B" w:rsidP="00CC0C3A">
            <w:pPr>
              <w:rPr>
                <w:rFonts w:asciiTheme="minorHAnsi" w:hAnsiTheme="minorHAnsi" w:cstheme="minorHAnsi"/>
                <w:b/>
                <w:szCs w:val="20"/>
                <w:lang w:eastAsia="x-none"/>
              </w:rPr>
            </w:pPr>
            <w:r w:rsidRPr="00714769">
              <w:rPr>
                <w:rFonts w:asciiTheme="minorHAnsi" w:hAnsiTheme="minorHAnsi" w:cstheme="minorHAnsi"/>
                <w:b/>
                <w:szCs w:val="20"/>
                <w:lang w:eastAsia="x-none"/>
              </w:rPr>
              <w:lastRenderedPageBreak/>
              <w:t>7.1 Module Title</w:t>
            </w:r>
          </w:p>
        </w:tc>
        <w:tc>
          <w:tcPr>
            <w:tcW w:w="12049" w:type="dxa"/>
            <w:shd w:val="clear" w:color="auto" w:fill="auto"/>
          </w:tcPr>
          <w:p w14:paraId="285764D4" w14:textId="5DD13477" w:rsidR="00F3714B" w:rsidRPr="00714769" w:rsidRDefault="003005B4" w:rsidP="009F0264">
            <w:pPr>
              <w:rPr>
                <w:rFonts w:asciiTheme="minorHAnsi" w:hAnsiTheme="minorHAnsi" w:cstheme="minorHAnsi"/>
                <w:szCs w:val="20"/>
                <w:lang w:eastAsia="x-none"/>
              </w:rPr>
            </w:pPr>
            <w:r w:rsidRPr="00714769">
              <w:rPr>
                <w:rFonts w:asciiTheme="minorHAnsi" w:hAnsiTheme="minorHAnsi" w:cstheme="minorHAnsi"/>
                <w:szCs w:val="20"/>
              </w:rPr>
              <w:t>Note that a programme module title can be but does not have to be the same as the QQI component associated with the module.  A programme module can meet the requirements of one, multiple or no QQI components.</w:t>
            </w:r>
          </w:p>
        </w:tc>
      </w:tr>
      <w:tr w:rsidR="003005B4" w:rsidRPr="00714769" w14:paraId="0CF381AD" w14:textId="77777777" w:rsidTr="000B0E27">
        <w:tblPrEx>
          <w:tblLook w:val="04A0" w:firstRow="1" w:lastRow="0" w:firstColumn="1" w:lastColumn="0" w:noHBand="0" w:noVBand="1"/>
        </w:tblPrEx>
        <w:tc>
          <w:tcPr>
            <w:tcW w:w="2977" w:type="dxa"/>
            <w:shd w:val="clear" w:color="auto" w:fill="DEEAF6" w:themeFill="accent1" w:themeFillTint="33"/>
          </w:tcPr>
          <w:p w14:paraId="5185A234" w14:textId="076A40E3" w:rsidR="003005B4" w:rsidRPr="00714769" w:rsidRDefault="003005B4" w:rsidP="00CC0C3A">
            <w:pPr>
              <w:rPr>
                <w:rFonts w:asciiTheme="minorHAnsi" w:hAnsiTheme="minorHAnsi" w:cstheme="minorHAnsi"/>
                <w:b/>
                <w:szCs w:val="20"/>
                <w:lang w:eastAsia="x-none"/>
              </w:rPr>
            </w:pPr>
            <w:r w:rsidRPr="00714769">
              <w:rPr>
                <w:rFonts w:asciiTheme="minorHAnsi" w:hAnsiTheme="minorHAnsi" w:cstheme="minorHAnsi"/>
                <w:b/>
                <w:szCs w:val="20"/>
                <w:lang w:eastAsia="x-none"/>
              </w:rPr>
              <w:t>7.2 QQI Components available on this module</w:t>
            </w:r>
          </w:p>
        </w:tc>
        <w:tc>
          <w:tcPr>
            <w:tcW w:w="12049" w:type="dxa"/>
            <w:shd w:val="clear" w:color="auto" w:fill="auto"/>
          </w:tcPr>
          <w:p w14:paraId="0EAC8EEB" w14:textId="25E2EAE6" w:rsidR="003005B4" w:rsidRPr="00714769" w:rsidRDefault="003005B4" w:rsidP="009F0264">
            <w:pPr>
              <w:rPr>
                <w:rFonts w:asciiTheme="minorHAnsi" w:hAnsiTheme="minorHAnsi" w:cstheme="minorHAnsi"/>
                <w:szCs w:val="20"/>
              </w:rPr>
            </w:pPr>
            <w:r w:rsidRPr="00714769">
              <w:rPr>
                <w:rFonts w:asciiTheme="minorHAnsi" w:hAnsiTheme="minorHAnsi" w:cstheme="minorHAnsi"/>
                <w:szCs w:val="20"/>
              </w:rPr>
              <w:t>List the code, title and credits of each of the component9s) available on completion of this programme module.</w:t>
            </w:r>
          </w:p>
        </w:tc>
      </w:tr>
      <w:tr w:rsidR="003005B4" w:rsidRPr="00714769" w14:paraId="4D4DD90F" w14:textId="77777777" w:rsidTr="000B0E27">
        <w:tblPrEx>
          <w:tblLook w:val="04A0" w:firstRow="1" w:lastRow="0" w:firstColumn="1" w:lastColumn="0" w:noHBand="0" w:noVBand="1"/>
        </w:tblPrEx>
        <w:tc>
          <w:tcPr>
            <w:tcW w:w="2977" w:type="dxa"/>
            <w:shd w:val="clear" w:color="auto" w:fill="DEEAF6" w:themeFill="accent1" w:themeFillTint="33"/>
          </w:tcPr>
          <w:p w14:paraId="7B481F0C" w14:textId="5C374459" w:rsidR="003005B4" w:rsidRPr="00714769" w:rsidRDefault="003005B4" w:rsidP="00CC0C3A">
            <w:pPr>
              <w:rPr>
                <w:rFonts w:asciiTheme="minorHAnsi" w:hAnsiTheme="minorHAnsi" w:cstheme="minorHAnsi"/>
                <w:b/>
                <w:szCs w:val="20"/>
                <w:lang w:eastAsia="x-none"/>
              </w:rPr>
            </w:pPr>
            <w:r w:rsidRPr="00714769">
              <w:rPr>
                <w:rFonts w:asciiTheme="minorHAnsi" w:hAnsiTheme="minorHAnsi" w:cstheme="minorHAnsi"/>
                <w:b/>
                <w:szCs w:val="20"/>
                <w:lang w:eastAsia="x-none"/>
              </w:rPr>
              <w:t>7.3 Purpose of this module</w:t>
            </w:r>
          </w:p>
        </w:tc>
        <w:tc>
          <w:tcPr>
            <w:tcW w:w="12049" w:type="dxa"/>
            <w:shd w:val="clear" w:color="auto" w:fill="auto"/>
          </w:tcPr>
          <w:p w14:paraId="18DC0F90" w14:textId="29571602" w:rsidR="003005B4" w:rsidRPr="00714769" w:rsidRDefault="003005B4" w:rsidP="009F0264">
            <w:pPr>
              <w:rPr>
                <w:rFonts w:asciiTheme="minorHAnsi" w:hAnsiTheme="minorHAnsi" w:cstheme="minorHAnsi"/>
                <w:szCs w:val="20"/>
              </w:rPr>
            </w:pPr>
            <w:r w:rsidRPr="00714769">
              <w:rPr>
                <w:rFonts w:asciiTheme="minorHAnsi" w:hAnsiTheme="minorHAnsi" w:cstheme="minorHAnsi"/>
                <w:szCs w:val="20"/>
              </w:rPr>
              <w:t>Broad statement of what this module is intended to achieve</w:t>
            </w:r>
          </w:p>
        </w:tc>
      </w:tr>
      <w:tr w:rsidR="003005B4" w:rsidRPr="00714769" w14:paraId="76EF0A2B" w14:textId="77777777" w:rsidTr="000B0E27">
        <w:tblPrEx>
          <w:tblLook w:val="04A0" w:firstRow="1" w:lastRow="0" w:firstColumn="1" w:lastColumn="0" w:noHBand="0" w:noVBand="1"/>
        </w:tblPrEx>
        <w:tc>
          <w:tcPr>
            <w:tcW w:w="2977" w:type="dxa"/>
            <w:shd w:val="clear" w:color="auto" w:fill="DEEAF6" w:themeFill="accent1" w:themeFillTint="33"/>
          </w:tcPr>
          <w:p w14:paraId="794CB178" w14:textId="29F222E0" w:rsidR="003005B4" w:rsidRPr="00714769" w:rsidRDefault="003005B4" w:rsidP="00CC0C3A">
            <w:pPr>
              <w:rPr>
                <w:rFonts w:asciiTheme="minorHAnsi" w:hAnsiTheme="minorHAnsi" w:cstheme="minorHAnsi"/>
                <w:b/>
                <w:szCs w:val="20"/>
                <w:lang w:eastAsia="x-none"/>
              </w:rPr>
            </w:pPr>
            <w:r w:rsidRPr="00714769">
              <w:rPr>
                <w:rFonts w:asciiTheme="minorHAnsi" w:hAnsiTheme="minorHAnsi" w:cstheme="minorHAnsi"/>
                <w:b/>
                <w:szCs w:val="20"/>
                <w:lang w:eastAsia="x-none"/>
              </w:rPr>
              <w:t>7.4 MIMLOs</w:t>
            </w:r>
          </w:p>
        </w:tc>
        <w:tc>
          <w:tcPr>
            <w:tcW w:w="12049" w:type="dxa"/>
            <w:shd w:val="clear" w:color="auto" w:fill="auto"/>
          </w:tcPr>
          <w:p w14:paraId="0E413731" w14:textId="235A87F1" w:rsidR="003005B4" w:rsidRPr="00714769" w:rsidRDefault="003005B4" w:rsidP="009F0264">
            <w:pPr>
              <w:rPr>
                <w:rFonts w:asciiTheme="minorHAnsi" w:hAnsiTheme="minorHAnsi" w:cstheme="minorHAnsi"/>
                <w:szCs w:val="20"/>
              </w:rPr>
            </w:pPr>
            <w:r w:rsidRPr="00714769">
              <w:rPr>
                <w:rFonts w:asciiTheme="minorHAnsi" w:hAnsiTheme="minorHAnsi" w:cstheme="minorHAnsi"/>
                <w:szCs w:val="20"/>
              </w:rPr>
              <w:t>Enter a list of the MIMLOs for this module i.e. what the learner should be able to achieve on completion of this module.</w:t>
            </w:r>
          </w:p>
        </w:tc>
      </w:tr>
      <w:tr w:rsidR="003005B4" w:rsidRPr="00714769" w14:paraId="402C94CB" w14:textId="77777777" w:rsidTr="000B0E27">
        <w:tblPrEx>
          <w:tblLook w:val="04A0" w:firstRow="1" w:lastRow="0" w:firstColumn="1" w:lastColumn="0" w:noHBand="0" w:noVBand="1"/>
        </w:tblPrEx>
        <w:tc>
          <w:tcPr>
            <w:tcW w:w="2977" w:type="dxa"/>
            <w:shd w:val="clear" w:color="auto" w:fill="DEEAF6" w:themeFill="accent1" w:themeFillTint="33"/>
          </w:tcPr>
          <w:p w14:paraId="1D70BF30" w14:textId="2454FD88" w:rsidR="003005B4" w:rsidRPr="00714769" w:rsidRDefault="003005B4" w:rsidP="00CC0C3A">
            <w:pPr>
              <w:rPr>
                <w:rFonts w:asciiTheme="minorHAnsi" w:hAnsiTheme="minorHAnsi" w:cstheme="minorHAnsi"/>
                <w:b/>
                <w:szCs w:val="20"/>
                <w:lang w:eastAsia="x-none"/>
              </w:rPr>
            </w:pPr>
            <w:r w:rsidRPr="00714769">
              <w:rPr>
                <w:rFonts w:asciiTheme="minorHAnsi" w:hAnsiTheme="minorHAnsi" w:cstheme="minorHAnsi"/>
                <w:b/>
                <w:szCs w:val="20"/>
                <w:lang w:eastAsia="x-none"/>
              </w:rPr>
              <w:t>7.5 Minimum Learner Effort for this module</w:t>
            </w:r>
          </w:p>
        </w:tc>
        <w:tc>
          <w:tcPr>
            <w:tcW w:w="12049" w:type="dxa"/>
            <w:shd w:val="clear" w:color="auto" w:fill="auto"/>
          </w:tcPr>
          <w:p w14:paraId="096343CC" w14:textId="006F0DF3" w:rsidR="003005B4" w:rsidRPr="00714769" w:rsidRDefault="003005B4" w:rsidP="009F0264">
            <w:pPr>
              <w:rPr>
                <w:rFonts w:asciiTheme="minorHAnsi" w:hAnsiTheme="minorHAnsi" w:cstheme="minorHAnsi"/>
                <w:szCs w:val="20"/>
              </w:rPr>
            </w:pPr>
            <w:r w:rsidRPr="00714769">
              <w:rPr>
                <w:rFonts w:asciiTheme="minorHAnsi" w:hAnsiTheme="minorHAnsi" w:cstheme="minorHAnsi"/>
                <w:szCs w:val="20"/>
              </w:rPr>
              <w:t>Complete the table with a listing of how the learner effort required for this module will be distributed</w:t>
            </w:r>
          </w:p>
        </w:tc>
      </w:tr>
      <w:tr w:rsidR="003005B4" w:rsidRPr="00714769" w14:paraId="43416A66" w14:textId="77777777" w:rsidTr="000B0E27">
        <w:tblPrEx>
          <w:tblLook w:val="04A0" w:firstRow="1" w:lastRow="0" w:firstColumn="1" w:lastColumn="0" w:noHBand="0" w:noVBand="1"/>
        </w:tblPrEx>
        <w:tc>
          <w:tcPr>
            <w:tcW w:w="2977" w:type="dxa"/>
            <w:shd w:val="clear" w:color="auto" w:fill="DEEAF6" w:themeFill="accent1" w:themeFillTint="33"/>
          </w:tcPr>
          <w:p w14:paraId="1A9D3AFD" w14:textId="2C21A6B6" w:rsidR="003005B4" w:rsidRPr="00714769" w:rsidRDefault="003005B4" w:rsidP="00CC0C3A">
            <w:pPr>
              <w:rPr>
                <w:rFonts w:asciiTheme="minorHAnsi" w:hAnsiTheme="minorHAnsi" w:cstheme="minorHAnsi"/>
                <w:b/>
                <w:szCs w:val="20"/>
                <w:lang w:eastAsia="x-none"/>
              </w:rPr>
            </w:pPr>
            <w:r w:rsidRPr="00714769">
              <w:rPr>
                <w:rFonts w:asciiTheme="minorHAnsi" w:hAnsiTheme="minorHAnsi" w:cstheme="minorHAnsi"/>
                <w:b/>
                <w:szCs w:val="20"/>
                <w:lang w:eastAsia="x-none"/>
              </w:rPr>
              <w:t>7.6a</w:t>
            </w:r>
            <w:r w:rsidRPr="00714769">
              <w:rPr>
                <w:rFonts w:asciiTheme="minorHAnsi" w:hAnsiTheme="minorHAnsi" w:cstheme="minorHAnsi"/>
                <w:szCs w:val="20"/>
              </w:rPr>
              <w:t xml:space="preserve"> </w:t>
            </w:r>
            <w:r w:rsidRPr="00714769">
              <w:rPr>
                <w:rFonts w:asciiTheme="minorHAnsi" w:hAnsiTheme="minorHAnsi" w:cstheme="minorHAnsi"/>
                <w:b/>
                <w:szCs w:val="20"/>
              </w:rPr>
              <w:t>Staffing requirements</w:t>
            </w:r>
          </w:p>
        </w:tc>
        <w:tc>
          <w:tcPr>
            <w:tcW w:w="12049" w:type="dxa"/>
            <w:shd w:val="clear" w:color="auto" w:fill="auto"/>
          </w:tcPr>
          <w:p w14:paraId="1CECCB56" w14:textId="19E27FF8" w:rsidR="003005B4" w:rsidRPr="00714769" w:rsidRDefault="003005B4" w:rsidP="009F0264">
            <w:pPr>
              <w:rPr>
                <w:rFonts w:asciiTheme="minorHAnsi" w:hAnsiTheme="minorHAnsi" w:cstheme="minorHAnsi"/>
                <w:szCs w:val="20"/>
              </w:rPr>
            </w:pPr>
            <w:r w:rsidRPr="00714769">
              <w:rPr>
                <w:rFonts w:asciiTheme="minorHAnsi" w:hAnsiTheme="minorHAnsi" w:cstheme="minorHAnsi"/>
                <w:szCs w:val="20"/>
              </w:rPr>
              <w:t>Set out the profile of a tutor who will deliver this module.  The profile should identify any required professional and educational qualifications and / or experience.</w:t>
            </w:r>
          </w:p>
        </w:tc>
      </w:tr>
      <w:tr w:rsidR="003005B4" w:rsidRPr="00714769" w14:paraId="697BE19D" w14:textId="77777777" w:rsidTr="000B0E27">
        <w:tblPrEx>
          <w:tblLook w:val="04A0" w:firstRow="1" w:lastRow="0" w:firstColumn="1" w:lastColumn="0" w:noHBand="0" w:noVBand="1"/>
        </w:tblPrEx>
        <w:tc>
          <w:tcPr>
            <w:tcW w:w="2977" w:type="dxa"/>
            <w:shd w:val="clear" w:color="auto" w:fill="DEEAF6" w:themeFill="accent1" w:themeFillTint="33"/>
          </w:tcPr>
          <w:p w14:paraId="2890802F" w14:textId="0D23F886" w:rsidR="003005B4" w:rsidRPr="00714769" w:rsidRDefault="003005B4" w:rsidP="00CC0C3A">
            <w:pPr>
              <w:rPr>
                <w:rFonts w:asciiTheme="minorHAnsi" w:hAnsiTheme="minorHAnsi" w:cstheme="minorHAnsi"/>
                <w:b/>
                <w:szCs w:val="20"/>
                <w:lang w:eastAsia="x-none"/>
              </w:rPr>
            </w:pPr>
            <w:r w:rsidRPr="00714769">
              <w:rPr>
                <w:rFonts w:asciiTheme="minorHAnsi" w:hAnsiTheme="minorHAnsi" w:cstheme="minorHAnsi"/>
                <w:b/>
                <w:szCs w:val="20"/>
                <w:lang w:eastAsia="x-none"/>
              </w:rPr>
              <w:t xml:space="preserve">7.6b </w:t>
            </w:r>
            <w:r w:rsidR="00714769" w:rsidRPr="00714769">
              <w:rPr>
                <w:rFonts w:asciiTheme="minorHAnsi" w:hAnsiTheme="minorHAnsi" w:cstheme="minorHAnsi"/>
                <w:b/>
                <w:szCs w:val="20"/>
                <w:lang w:eastAsia="x-none"/>
              </w:rPr>
              <w:t>Learner:</w:t>
            </w:r>
            <w:r w:rsidRPr="00714769">
              <w:rPr>
                <w:rFonts w:asciiTheme="minorHAnsi" w:hAnsiTheme="minorHAnsi" w:cstheme="minorHAnsi"/>
                <w:b/>
                <w:szCs w:val="20"/>
                <w:lang w:eastAsia="x-none"/>
              </w:rPr>
              <w:t xml:space="preserve"> Staff ratio</w:t>
            </w:r>
          </w:p>
        </w:tc>
        <w:tc>
          <w:tcPr>
            <w:tcW w:w="12049" w:type="dxa"/>
            <w:shd w:val="clear" w:color="auto" w:fill="auto"/>
          </w:tcPr>
          <w:p w14:paraId="4A924C09" w14:textId="2D19FE2D" w:rsidR="003005B4" w:rsidRPr="00714769" w:rsidRDefault="003005B4" w:rsidP="009F0264">
            <w:pPr>
              <w:rPr>
                <w:rFonts w:asciiTheme="minorHAnsi" w:hAnsiTheme="minorHAnsi" w:cstheme="minorHAnsi"/>
                <w:szCs w:val="20"/>
              </w:rPr>
            </w:pPr>
            <w:r w:rsidRPr="00714769">
              <w:rPr>
                <w:rFonts w:asciiTheme="minorHAnsi" w:hAnsiTheme="minorHAnsi" w:cstheme="minorHAnsi"/>
                <w:szCs w:val="20"/>
              </w:rPr>
              <w:t>Identify the recommended ratio(s) of learners to staff for this module.  There may be more than one for different teaching modes</w:t>
            </w:r>
          </w:p>
        </w:tc>
      </w:tr>
      <w:tr w:rsidR="003005B4" w:rsidRPr="00714769" w14:paraId="78885243" w14:textId="77777777" w:rsidTr="000B0E27">
        <w:tblPrEx>
          <w:tblLook w:val="04A0" w:firstRow="1" w:lastRow="0" w:firstColumn="1" w:lastColumn="0" w:noHBand="0" w:noVBand="1"/>
        </w:tblPrEx>
        <w:tc>
          <w:tcPr>
            <w:tcW w:w="2977" w:type="dxa"/>
            <w:shd w:val="clear" w:color="auto" w:fill="DEEAF6" w:themeFill="accent1" w:themeFillTint="33"/>
          </w:tcPr>
          <w:p w14:paraId="1BB43CE2" w14:textId="3422B28E" w:rsidR="003005B4" w:rsidRPr="00714769" w:rsidRDefault="003005B4" w:rsidP="00CC0C3A">
            <w:pPr>
              <w:rPr>
                <w:rFonts w:asciiTheme="minorHAnsi" w:hAnsiTheme="minorHAnsi" w:cstheme="minorHAnsi"/>
                <w:b/>
                <w:szCs w:val="20"/>
                <w:lang w:eastAsia="x-none"/>
              </w:rPr>
            </w:pPr>
            <w:r w:rsidRPr="00714769">
              <w:rPr>
                <w:rFonts w:asciiTheme="minorHAnsi" w:hAnsiTheme="minorHAnsi" w:cstheme="minorHAnsi"/>
                <w:b/>
                <w:szCs w:val="20"/>
                <w:lang w:eastAsia="x-none"/>
              </w:rPr>
              <w:t>7.6c Physical resource Requirements</w:t>
            </w:r>
          </w:p>
        </w:tc>
        <w:tc>
          <w:tcPr>
            <w:tcW w:w="12049" w:type="dxa"/>
            <w:shd w:val="clear" w:color="auto" w:fill="auto"/>
          </w:tcPr>
          <w:p w14:paraId="6C9057E1" w14:textId="1683F737" w:rsidR="003005B4" w:rsidRPr="00714769" w:rsidRDefault="003005B4" w:rsidP="009F0264">
            <w:pPr>
              <w:rPr>
                <w:rFonts w:asciiTheme="minorHAnsi" w:hAnsiTheme="minorHAnsi" w:cstheme="minorHAnsi"/>
                <w:szCs w:val="20"/>
              </w:rPr>
            </w:pPr>
            <w:r w:rsidRPr="00714769">
              <w:rPr>
                <w:rFonts w:asciiTheme="minorHAnsi" w:hAnsiTheme="minorHAnsi" w:cstheme="minorHAnsi"/>
                <w:szCs w:val="20"/>
              </w:rPr>
              <w:t xml:space="preserve">Identify any specific physical / pedagogic / IT resources required for effective delivery of this module.  </w:t>
            </w:r>
          </w:p>
        </w:tc>
      </w:tr>
      <w:tr w:rsidR="003005B4" w:rsidRPr="00714769" w14:paraId="7A91B457" w14:textId="77777777" w:rsidTr="000B0E27">
        <w:tblPrEx>
          <w:tblLook w:val="04A0" w:firstRow="1" w:lastRow="0" w:firstColumn="1" w:lastColumn="0" w:noHBand="0" w:noVBand="1"/>
        </w:tblPrEx>
        <w:tc>
          <w:tcPr>
            <w:tcW w:w="2977" w:type="dxa"/>
            <w:shd w:val="clear" w:color="auto" w:fill="DEEAF6" w:themeFill="accent1" w:themeFillTint="33"/>
          </w:tcPr>
          <w:p w14:paraId="1F08FF97" w14:textId="626A070A" w:rsidR="003005B4" w:rsidRPr="00714769" w:rsidRDefault="003005B4" w:rsidP="00CC0C3A">
            <w:pPr>
              <w:rPr>
                <w:rFonts w:asciiTheme="minorHAnsi" w:hAnsiTheme="minorHAnsi" w:cstheme="minorHAnsi"/>
                <w:b/>
                <w:szCs w:val="20"/>
                <w:lang w:eastAsia="x-none"/>
              </w:rPr>
            </w:pPr>
            <w:r w:rsidRPr="00714769">
              <w:rPr>
                <w:rFonts w:asciiTheme="minorHAnsi" w:hAnsiTheme="minorHAnsi" w:cstheme="minorHAnsi"/>
                <w:b/>
                <w:szCs w:val="20"/>
                <w:lang w:eastAsia="x-none"/>
              </w:rPr>
              <w:t>7.7a Teaching and Learning Strategy</w:t>
            </w:r>
          </w:p>
        </w:tc>
        <w:tc>
          <w:tcPr>
            <w:tcW w:w="12049" w:type="dxa"/>
            <w:shd w:val="clear" w:color="auto" w:fill="auto"/>
          </w:tcPr>
          <w:p w14:paraId="3742039F" w14:textId="7063B4E7" w:rsidR="003005B4" w:rsidRPr="00714769" w:rsidRDefault="003005B4" w:rsidP="009F0264">
            <w:pPr>
              <w:rPr>
                <w:rFonts w:asciiTheme="minorHAnsi" w:hAnsiTheme="minorHAnsi" w:cstheme="minorHAnsi"/>
                <w:szCs w:val="20"/>
              </w:rPr>
            </w:pPr>
            <w:r w:rsidRPr="00714769">
              <w:rPr>
                <w:rFonts w:asciiTheme="minorHAnsi" w:hAnsiTheme="minorHAnsi" w:cstheme="minorHAnsi"/>
                <w:szCs w:val="20"/>
              </w:rPr>
              <w:t>Describe teaching and learning methodologies for this module and suggestions for formative assessment.   If applicable the following should also be considered: Work-based learning and work practice-placement, E-learning.</w:t>
            </w:r>
          </w:p>
        </w:tc>
      </w:tr>
      <w:tr w:rsidR="003005B4" w:rsidRPr="00714769" w14:paraId="46872B76" w14:textId="77777777" w:rsidTr="000B0E27">
        <w:tblPrEx>
          <w:tblLook w:val="04A0" w:firstRow="1" w:lastRow="0" w:firstColumn="1" w:lastColumn="0" w:noHBand="0" w:noVBand="1"/>
        </w:tblPrEx>
        <w:tc>
          <w:tcPr>
            <w:tcW w:w="2977" w:type="dxa"/>
            <w:shd w:val="clear" w:color="auto" w:fill="DEEAF6" w:themeFill="accent1" w:themeFillTint="33"/>
          </w:tcPr>
          <w:p w14:paraId="145A3204" w14:textId="6D5B0FA4" w:rsidR="003005B4" w:rsidRPr="00714769" w:rsidRDefault="003005B4" w:rsidP="00CC0C3A">
            <w:pPr>
              <w:rPr>
                <w:rFonts w:asciiTheme="minorHAnsi" w:hAnsiTheme="minorHAnsi" w:cstheme="minorHAnsi"/>
                <w:b/>
                <w:szCs w:val="20"/>
                <w:lang w:eastAsia="x-none"/>
              </w:rPr>
            </w:pPr>
            <w:r w:rsidRPr="00714769">
              <w:rPr>
                <w:rFonts w:asciiTheme="minorHAnsi" w:hAnsiTheme="minorHAnsi" w:cstheme="minorHAnsi"/>
                <w:b/>
                <w:szCs w:val="20"/>
                <w:lang w:eastAsia="x-none"/>
              </w:rPr>
              <w:t>7.7b Module Content</w:t>
            </w:r>
          </w:p>
        </w:tc>
        <w:tc>
          <w:tcPr>
            <w:tcW w:w="12049" w:type="dxa"/>
            <w:shd w:val="clear" w:color="auto" w:fill="auto"/>
          </w:tcPr>
          <w:p w14:paraId="633D6CE3" w14:textId="0F3EAEA3" w:rsidR="003005B4" w:rsidRPr="00714769" w:rsidRDefault="00AF5C5E" w:rsidP="009F0264">
            <w:pPr>
              <w:rPr>
                <w:rFonts w:asciiTheme="minorHAnsi" w:hAnsiTheme="minorHAnsi" w:cstheme="minorHAnsi"/>
                <w:szCs w:val="20"/>
              </w:rPr>
            </w:pPr>
            <w:r w:rsidRPr="00714769">
              <w:rPr>
                <w:rFonts w:asciiTheme="minorHAnsi" w:hAnsiTheme="minorHAnsi" w:cstheme="minorHAnsi"/>
                <w:szCs w:val="20"/>
              </w:rPr>
              <w:t>Set out in summary form what will be taught in this module</w:t>
            </w:r>
          </w:p>
        </w:tc>
      </w:tr>
      <w:tr w:rsidR="00AF5C5E" w:rsidRPr="00714769" w14:paraId="76678A41" w14:textId="77777777" w:rsidTr="000B0E27">
        <w:tblPrEx>
          <w:tblLook w:val="04A0" w:firstRow="1" w:lastRow="0" w:firstColumn="1" w:lastColumn="0" w:noHBand="0" w:noVBand="1"/>
        </w:tblPrEx>
        <w:tc>
          <w:tcPr>
            <w:tcW w:w="2977" w:type="dxa"/>
            <w:shd w:val="clear" w:color="auto" w:fill="DEEAF6" w:themeFill="accent1" w:themeFillTint="33"/>
          </w:tcPr>
          <w:p w14:paraId="0FE6F004" w14:textId="3B838305" w:rsidR="00AF5C5E" w:rsidRPr="00714769" w:rsidRDefault="00AF5C5E" w:rsidP="00CC0C3A">
            <w:pPr>
              <w:rPr>
                <w:rFonts w:asciiTheme="minorHAnsi" w:hAnsiTheme="minorHAnsi" w:cstheme="minorHAnsi"/>
                <w:b/>
                <w:szCs w:val="20"/>
                <w:lang w:eastAsia="x-none"/>
              </w:rPr>
            </w:pPr>
            <w:r w:rsidRPr="00714769">
              <w:rPr>
                <w:rFonts w:asciiTheme="minorHAnsi" w:hAnsiTheme="minorHAnsi" w:cstheme="minorHAnsi"/>
                <w:b/>
                <w:szCs w:val="20"/>
                <w:lang w:eastAsia="x-none"/>
              </w:rPr>
              <w:t>7.7c Modes of delivery</w:t>
            </w:r>
          </w:p>
        </w:tc>
        <w:tc>
          <w:tcPr>
            <w:tcW w:w="12049" w:type="dxa"/>
            <w:shd w:val="clear" w:color="auto" w:fill="auto"/>
          </w:tcPr>
          <w:p w14:paraId="29928E3D" w14:textId="70C5996D" w:rsidR="00AF5C5E" w:rsidRPr="00714769" w:rsidRDefault="00AF5C5E" w:rsidP="009F0264">
            <w:pPr>
              <w:rPr>
                <w:rFonts w:asciiTheme="minorHAnsi" w:hAnsiTheme="minorHAnsi" w:cstheme="minorHAnsi"/>
                <w:szCs w:val="20"/>
              </w:rPr>
            </w:pPr>
            <w:r w:rsidRPr="00714769">
              <w:rPr>
                <w:rFonts w:asciiTheme="minorHAnsi" w:hAnsiTheme="minorHAnsi" w:cstheme="minorHAnsi"/>
                <w:szCs w:val="20"/>
              </w:rPr>
              <w:t>Identify what mode(s) will be used in this module and the proportion of each with respect to the total directed learning.</w:t>
            </w:r>
          </w:p>
        </w:tc>
      </w:tr>
      <w:tr w:rsidR="00AF5C5E" w:rsidRPr="00714769" w14:paraId="0877F425" w14:textId="77777777" w:rsidTr="000B0E27">
        <w:tblPrEx>
          <w:tblLook w:val="04A0" w:firstRow="1" w:lastRow="0" w:firstColumn="1" w:lastColumn="0" w:noHBand="0" w:noVBand="1"/>
        </w:tblPrEx>
        <w:tc>
          <w:tcPr>
            <w:tcW w:w="2977" w:type="dxa"/>
            <w:shd w:val="clear" w:color="auto" w:fill="DEEAF6" w:themeFill="accent1" w:themeFillTint="33"/>
          </w:tcPr>
          <w:p w14:paraId="309CC5ED" w14:textId="55797DFE" w:rsidR="00AF5C5E" w:rsidRPr="00714769" w:rsidRDefault="00AF5C5E" w:rsidP="00CC0C3A">
            <w:pPr>
              <w:rPr>
                <w:rFonts w:asciiTheme="minorHAnsi" w:hAnsiTheme="minorHAnsi" w:cstheme="minorHAnsi"/>
                <w:b/>
                <w:szCs w:val="20"/>
                <w:lang w:eastAsia="x-none"/>
              </w:rPr>
            </w:pPr>
            <w:r w:rsidRPr="00714769">
              <w:rPr>
                <w:rFonts w:asciiTheme="minorHAnsi" w:hAnsiTheme="minorHAnsi" w:cstheme="minorHAnsi"/>
                <w:b/>
                <w:szCs w:val="20"/>
                <w:lang w:eastAsia="x-none"/>
              </w:rPr>
              <w:t>7.7d Teaching Resources</w:t>
            </w:r>
          </w:p>
        </w:tc>
        <w:tc>
          <w:tcPr>
            <w:tcW w:w="12049" w:type="dxa"/>
            <w:shd w:val="clear" w:color="auto" w:fill="auto"/>
          </w:tcPr>
          <w:p w14:paraId="0961D012" w14:textId="01215BE8" w:rsidR="00AF5C5E" w:rsidRPr="00714769" w:rsidRDefault="00AF5C5E" w:rsidP="009F0264">
            <w:pPr>
              <w:rPr>
                <w:rFonts w:asciiTheme="minorHAnsi" w:hAnsiTheme="minorHAnsi" w:cstheme="minorHAnsi"/>
                <w:szCs w:val="20"/>
              </w:rPr>
            </w:pPr>
            <w:r w:rsidRPr="00714769">
              <w:rPr>
                <w:rFonts w:asciiTheme="minorHAnsi" w:hAnsiTheme="minorHAnsi" w:cstheme="minorHAnsi"/>
                <w:szCs w:val="20"/>
              </w:rPr>
              <w:t>Identify and prescribed reading lists or other such materials</w:t>
            </w:r>
          </w:p>
        </w:tc>
      </w:tr>
      <w:tr w:rsidR="00AF5C5E" w:rsidRPr="00714769" w14:paraId="5BD74A2A" w14:textId="77777777" w:rsidTr="000B0E27">
        <w:tblPrEx>
          <w:tblLook w:val="04A0" w:firstRow="1" w:lastRow="0" w:firstColumn="1" w:lastColumn="0" w:noHBand="0" w:noVBand="1"/>
        </w:tblPrEx>
        <w:tc>
          <w:tcPr>
            <w:tcW w:w="2977" w:type="dxa"/>
            <w:shd w:val="clear" w:color="auto" w:fill="DEEAF6" w:themeFill="accent1" w:themeFillTint="33"/>
          </w:tcPr>
          <w:p w14:paraId="0640F81C" w14:textId="068A14CA" w:rsidR="00AF5C5E" w:rsidRPr="00714769" w:rsidRDefault="00AF5C5E" w:rsidP="00CC0C3A">
            <w:pPr>
              <w:rPr>
                <w:rFonts w:asciiTheme="minorHAnsi" w:hAnsiTheme="minorHAnsi" w:cstheme="minorHAnsi"/>
                <w:b/>
                <w:szCs w:val="20"/>
                <w:lang w:eastAsia="x-none"/>
              </w:rPr>
            </w:pPr>
            <w:r w:rsidRPr="00714769">
              <w:rPr>
                <w:rFonts w:asciiTheme="minorHAnsi" w:hAnsiTheme="minorHAnsi" w:cstheme="minorHAnsi"/>
                <w:b/>
                <w:szCs w:val="20"/>
                <w:lang w:eastAsia="x-none"/>
              </w:rPr>
              <w:t>7.8 Summative Assessment Strategy</w:t>
            </w:r>
          </w:p>
        </w:tc>
        <w:tc>
          <w:tcPr>
            <w:tcW w:w="12049" w:type="dxa"/>
            <w:shd w:val="clear" w:color="auto" w:fill="auto"/>
          </w:tcPr>
          <w:p w14:paraId="057B0764" w14:textId="72272B7A" w:rsidR="00AF5C5E" w:rsidRPr="00714769" w:rsidRDefault="002D7A0A" w:rsidP="009F0264">
            <w:pPr>
              <w:rPr>
                <w:rFonts w:asciiTheme="minorHAnsi" w:hAnsiTheme="minorHAnsi" w:cstheme="minorHAnsi"/>
                <w:szCs w:val="20"/>
              </w:rPr>
            </w:pPr>
            <w:r w:rsidRPr="00714769">
              <w:rPr>
                <w:rFonts w:asciiTheme="minorHAnsi" w:hAnsiTheme="minorHAnsi" w:cstheme="minorHAnsi"/>
                <w:szCs w:val="20"/>
              </w:rPr>
              <w:t>There are multiple sub-sections to 7.8 addressing how you plan to assess learners</w:t>
            </w:r>
            <w:r w:rsidR="00714769">
              <w:rPr>
                <w:rFonts w:asciiTheme="minorHAnsi" w:hAnsiTheme="minorHAnsi" w:cstheme="minorHAnsi"/>
                <w:szCs w:val="20"/>
              </w:rPr>
              <w:t>’</w:t>
            </w:r>
            <w:r w:rsidRPr="00714769">
              <w:rPr>
                <w:rFonts w:asciiTheme="minorHAnsi" w:hAnsiTheme="minorHAnsi" w:cstheme="minorHAnsi"/>
                <w:szCs w:val="20"/>
              </w:rPr>
              <w:t xml:space="preserve"> achievement of the MIMLOs in this module.  Each sub-section is explained below.  </w:t>
            </w:r>
          </w:p>
        </w:tc>
      </w:tr>
      <w:tr w:rsidR="002D7A0A" w:rsidRPr="00714769" w14:paraId="7CD5834A" w14:textId="77777777" w:rsidTr="000B0E27">
        <w:tblPrEx>
          <w:tblLook w:val="04A0" w:firstRow="1" w:lastRow="0" w:firstColumn="1" w:lastColumn="0" w:noHBand="0" w:noVBand="1"/>
        </w:tblPrEx>
        <w:tc>
          <w:tcPr>
            <w:tcW w:w="2977" w:type="dxa"/>
            <w:shd w:val="clear" w:color="auto" w:fill="DEEAF6" w:themeFill="accent1" w:themeFillTint="33"/>
          </w:tcPr>
          <w:p w14:paraId="02920627" w14:textId="467F7FF1" w:rsidR="002D7A0A" w:rsidRPr="00714769" w:rsidRDefault="002D7A0A" w:rsidP="002D7A0A">
            <w:pPr>
              <w:rPr>
                <w:rFonts w:asciiTheme="minorHAnsi" w:hAnsiTheme="minorHAnsi" w:cstheme="minorHAnsi"/>
                <w:b/>
                <w:szCs w:val="20"/>
                <w:lang w:eastAsia="x-none"/>
              </w:rPr>
            </w:pPr>
            <w:r w:rsidRPr="00714769">
              <w:rPr>
                <w:rFonts w:asciiTheme="minorHAnsi" w:hAnsiTheme="minorHAnsi" w:cstheme="minorHAnsi"/>
                <w:b/>
                <w:szCs w:val="20"/>
                <w:lang w:eastAsia="x-none"/>
              </w:rPr>
              <w:t>7.8a Assessment Techniques</w:t>
            </w:r>
          </w:p>
        </w:tc>
        <w:tc>
          <w:tcPr>
            <w:tcW w:w="12049" w:type="dxa"/>
            <w:shd w:val="clear" w:color="auto" w:fill="auto"/>
          </w:tcPr>
          <w:p w14:paraId="3702ADE2" w14:textId="245C0DA7" w:rsidR="002D7A0A" w:rsidRPr="00714769" w:rsidRDefault="002D7A0A" w:rsidP="002D7A0A">
            <w:pPr>
              <w:rPr>
                <w:rFonts w:asciiTheme="minorHAnsi" w:hAnsiTheme="minorHAnsi" w:cstheme="minorHAnsi"/>
                <w:szCs w:val="20"/>
              </w:rPr>
            </w:pPr>
            <w:r w:rsidRPr="00714769">
              <w:rPr>
                <w:rFonts w:asciiTheme="minorHAnsi" w:hAnsiTheme="minorHAnsi" w:cstheme="minorHAnsi"/>
                <w:szCs w:val="20"/>
              </w:rPr>
              <w:t xml:space="preserve">Identify what technique(s) you plan to use, the rationale for each and the relative weighting </w:t>
            </w:r>
          </w:p>
        </w:tc>
      </w:tr>
      <w:tr w:rsidR="00AF5C5E" w:rsidRPr="00714769" w14:paraId="3813E9AD" w14:textId="77777777" w:rsidTr="000B0E27">
        <w:tblPrEx>
          <w:tblLook w:val="04A0" w:firstRow="1" w:lastRow="0" w:firstColumn="1" w:lastColumn="0" w:noHBand="0" w:noVBand="1"/>
        </w:tblPrEx>
        <w:tc>
          <w:tcPr>
            <w:tcW w:w="2977" w:type="dxa"/>
            <w:shd w:val="clear" w:color="auto" w:fill="DEEAF6" w:themeFill="accent1" w:themeFillTint="33"/>
          </w:tcPr>
          <w:p w14:paraId="5D6067B4" w14:textId="73133F10" w:rsidR="00AF5C5E" w:rsidRPr="00714769" w:rsidRDefault="00AF5C5E" w:rsidP="00CC0C3A">
            <w:pPr>
              <w:rPr>
                <w:rFonts w:asciiTheme="minorHAnsi" w:hAnsiTheme="minorHAnsi" w:cstheme="minorHAnsi"/>
                <w:b/>
                <w:szCs w:val="20"/>
                <w:lang w:eastAsia="x-none"/>
              </w:rPr>
            </w:pPr>
            <w:r w:rsidRPr="00714769">
              <w:rPr>
                <w:rFonts w:asciiTheme="minorHAnsi" w:hAnsiTheme="minorHAnsi" w:cstheme="minorHAnsi"/>
                <w:b/>
                <w:szCs w:val="20"/>
                <w:lang w:eastAsia="x-none"/>
              </w:rPr>
              <w:t>7.8</w:t>
            </w:r>
            <w:r w:rsidR="002D7A0A" w:rsidRPr="00714769">
              <w:rPr>
                <w:rFonts w:asciiTheme="minorHAnsi" w:hAnsiTheme="minorHAnsi" w:cstheme="minorHAnsi"/>
                <w:b/>
                <w:szCs w:val="20"/>
                <w:lang w:eastAsia="x-none"/>
              </w:rPr>
              <w:t>b</w:t>
            </w:r>
            <w:r w:rsidRPr="00714769">
              <w:rPr>
                <w:rFonts w:asciiTheme="minorHAnsi" w:hAnsiTheme="minorHAnsi" w:cstheme="minorHAnsi"/>
                <w:b/>
                <w:szCs w:val="20"/>
                <w:lang w:eastAsia="x-none"/>
              </w:rPr>
              <w:t xml:space="preserve"> Mapping of MIMLOs to Assessment Techniques</w:t>
            </w:r>
          </w:p>
        </w:tc>
        <w:tc>
          <w:tcPr>
            <w:tcW w:w="12049" w:type="dxa"/>
            <w:shd w:val="clear" w:color="auto" w:fill="auto"/>
          </w:tcPr>
          <w:p w14:paraId="56774160" w14:textId="6902D2FC" w:rsidR="00AF5C5E" w:rsidRPr="00714769" w:rsidRDefault="002D7A0A" w:rsidP="009F0264">
            <w:pPr>
              <w:rPr>
                <w:rFonts w:asciiTheme="minorHAnsi" w:hAnsiTheme="minorHAnsi" w:cstheme="minorHAnsi"/>
                <w:szCs w:val="20"/>
              </w:rPr>
            </w:pPr>
            <w:r w:rsidRPr="00714769">
              <w:rPr>
                <w:rFonts w:asciiTheme="minorHAnsi" w:hAnsiTheme="minorHAnsi" w:cstheme="minorHAnsi"/>
                <w:szCs w:val="20"/>
              </w:rPr>
              <w:t>Relate</w:t>
            </w:r>
            <w:r w:rsidR="00AF5C5E" w:rsidRPr="00714769">
              <w:rPr>
                <w:rFonts w:asciiTheme="minorHAnsi" w:hAnsiTheme="minorHAnsi" w:cstheme="minorHAnsi"/>
                <w:szCs w:val="20"/>
              </w:rPr>
              <w:t xml:space="preserve"> the various MIMLOs to the assessment techniques to be used to </w:t>
            </w:r>
            <w:r w:rsidRPr="00714769">
              <w:rPr>
                <w:rFonts w:asciiTheme="minorHAnsi" w:hAnsiTheme="minorHAnsi" w:cstheme="minorHAnsi"/>
                <w:szCs w:val="20"/>
              </w:rPr>
              <w:t>measure</w:t>
            </w:r>
            <w:r w:rsidR="00AF5C5E" w:rsidRPr="00714769">
              <w:rPr>
                <w:rFonts w:asciiTheme="minorHAnsi" w:hAnsiTheme="minorHAnsi" w:cstheme="minorHAnsi"/>
                <w:szCs w:val="20"/>
              </w:rPr>
              <w:t xml:space="preserve"> their attainment by a learner.</w:t>
            </w:r>
          </w:p>
        </w:tc>
      </w:tr>
      <w:tr w:rsidR="00AF5C5E" w:rsidRPr="00714769" w14:paraId="2519684F" w14:textId="77777777" w:rsidTr="000B0E27">
        <w:tblPrEx>
          <w:tblLook w:val="04A0" w:firstRow="1" w:lastRow="0" w:firstColumn="1" w:lastColumn="0" w:noHBand="0" w:noVBand="1"/>
        </w:tblPrEx>
        <w:tc>
          <w:tcPr>
            <w:tcW w:w="2977" w:type="dxa"/>
            <w:shd w:val="clear" w:color="auto" w:fill="DEEAF6" w:themeFill="accent1" w:themeFillTint="33"/>
          </w:tcPr>
          <w:p w14:paraId="72C8DB85" w14:textId="482CBE6D" w:rsidR="00AF5C5E" w:rsidRPr="00714769" w:rsidRDefault="00AF5C5E" w:rsidP="00CC0C3A">
            <w:pPr>
              <w:rPr>
                <w:rFonts w:asciiTheme="minorHAnsi" w:hAnsiTheme="minorHAnsi" w:cstheme="minorHAnsi"/>
                <w:b/>
                <w:szCs w:val="20"/>
                <w:lang w:eastAsia="x-none"/>
              </w:rPr>
            </w:pPr>
            <w:r w:rsidRPr="00714769">
              <w:rPr>
                <w:rFonts w:asciiTheme="minorHAnsi" w:hAnsiTheme="minorHAnsi" w:cstheme="minorHAnsi"/>
                <w:b/>
                <w:szCs w:val="20"/>
                <w:lang w:eastAsia="x-none"/>
              </w:rPr>
              <w:t>7.8</w:t>
            </w:r>
            <w:r w:rsidR="002D7A0A" w:rsidRPr="00714769">
              <w:rPr>
                <w:rFonts w:asciiTheme="minorHAnsi" w:hAnsiTheme="minorHAnsi" w:cstheme="minorHAnsi"/>
                <w:b/>
                <w:szCs w:val="20"/>
                <w:lang w:eastAsia="x-none"/>
              </w:rPr>
              <w:t>c</w:t>
            </w:r>
            <w:r w:rsidRPr="00714769">
              <w:rPr>
                <w:rFonts w:asciiTheme="minorHAnsi" w:hAnsiTheme="minorHAnsi" w:cstheme="minorHAnsi"/>
                <w:b/>
                <w:szCs w:val="20"/>
                <w:lang w:eastAsia="x-none"/>
              </w:rPr>
              <w:t xml:space="preserve"> Guidelines for Assessors designing briefs / exams</w:t>
            </w:r>
          </w:p>
        </w:tc>
        <w:tc>
          <w:tcPr>
            <w:tcW w:w="12049" w:type="dxa"/>
            <w:shd w:val="clear" w:color="auto" w:fill="auto"/>
          </w:tcPr>
          <w:p w14:paraId="1E9A6B77" w14:textId="14F122A7" w:rsidR="00AF5C5E" w:rsidRPr="00714769" w:rsidRDefault="00AF5C5E" w:rsidP="009F0264">
            <w:pPr>
              <w:rPr>
                <w:rFonts w:asciiTheme="minorHAnsi" w:hAnsiTheme="minorHAnsi" w:cstheme="minorHAnsi"/>
                <w:szCs w:val="20"/>
              </w:rPr>
            </w:pPr>
            <w:r w:rsidRPr="00714769">
              <w:rPr>
                <w:rFonts w:asciiTheme="minorHAnsi" w:hAnsiTheme="minorHAnsi" w:cstheme="minorHAnsi"/>
                <w:szCs w:val="20"/>
              </w:rPr>
              <w:t>Set out or attach the direction given to assessors / others who will be designing assessment instruments for this module.</w:t>
            </w:r>
          </w:p>
        </w:tc>
      </w:tr>
      <w:tr w:rsidR="00AF5C5E" w:rsidRPr="00714769" w14:paraId="0C0521B1" w14:textId="77777777" w:rsidTr="000B0E27">
        <w:tblPrEx>
          <w:tblLook w:val="04A0" w:firstRow="1" w:lastRow="0" w:firstColumn="1" w:lastColumn="0" w:noHBand="0" w:noVBand="1"/>
        </w:tblPrEx>
        <w:tc>
          <w:tcPr>
            <w:tcW w:w="2977" w:type="dxa"/>
            <w:shd w:val="clear" w:color="auto" w:fill="DEEAF6" w:themeFill="accent1" w:themeFillTint="33"/>
          </w:tcPr>
          <w:p w14:paraId="5E298F3E" w14:textId="3F04BC44" w:rsidR="00AF5C5E" w:rsidRPr="00714769" w:rsidRDefault="00AF5C5E" w:rsidP="00CC0C3A">
            <w:pPr>
              <w:rPr>
                <w:rFonts w:asciiTheme="minorHAnsi" w:hAnsiTheme="minorHAnsi" w:cstheme="minorHAnsi"/>
                <w:b/>
                <w:szCs w:val="20"/>
                <w:lang w:eastAsia="x-none"/>
              </w:rPr>
            </w:pPr>
            <w:r w:rsidRPr="00714769">
              <w:rPr>
                <w:rFonts w:asciiTheme="minorHAnsi" w:hAnsiTheme="minorHAnsi" w:cstheme="minorHAnsi"/>
                <w:b/>
                <w:szCs w:val="20"/>
                <w:lang w:eastAsia="x-none"/>
              </w:rPr>
              <w:t>7.8</w:t>
            </w:r>
            <w:r w:rsidR="002D7A0A" w:rsidRPr="00714769">
              <w:rPr>
                <w:rFonts w:asciiTheme="minorHAnsi" w:hAnsiTheme="minorHAnsi" w:cstheme="minorHAnsi"/>
                <w:b/>
                <w:szCs w:val="20"/>
                <w:lang w:eastAsia="x-none"/>
              </w:rPr>
              <w:t>d</w:t>
            </w:r>
            <w:r w:rsidRPr="00714769">
              <w:rPr>
                <w:rFonts w:asciiTheme="minorHAnsi" w:hAnsiTheme="minorHAnsi" w:cstheme="minorHAnsi"/>
                <w:b/>
                <w:szCs w:val="20"/>
                <w:lang w:eastAsia="x-none"/>
              </w:rPr>
              <w:t xml:space="preserve"> Assessment Criteria</w:t>
            </w:r>
          </w:p>
        </w:tc>
        <w:tc>
          <w:tcPr>
            <w:tcW w:w="12049" w:type="dxa"/>
            <w:shd w:val="clear" w:color="auto" w:fill="auto"/>
          </w:tcPr>
          <w:p w14:paraId="7B6926DF" w14:textId="0B138662" w:rsidR="00AF5C5E" w:rsidRPr="00714769" w:rsidRDefault="00AF5C5E" w:rsidP="009F0264">
            <w:pPr>
              <w:rPr>
                <w:rFonts w:asciiTheme="minorHAnsi" w:hAnsiTheme="minorHAnsi" w:cstheme="minorHAnsi"/>
                <w:szCs w:val="20"/>
              </w:rPr>
            </w:pPr>
            <w:r w:rsidRPr="00714769">
              <w:rPr>
                <w:rFonts w:asciiTheme="minorHAnsi" w:hAnsiTheme="minorHAnsi" w:cstheme="minorHAnsi"/>
                <w:szCs w:val="20"/>
              </w:rPr>
              <w:t>These may be presented as learner marking sheets which can be included as appendices</w:t>
            </w:r>
          </w:p>
        </w:tc>
      </w:tr>
      <w:tr w:rsidR="00AF5C5E" w:rsidRPr="00714769" w14:paraId="50FF17DC" w14:textId="77777777" w:rsidTr="000B0E27">
        <w:tblPrEx>
          <w:tblLook w:val="04A0" w:firstRow="1" w:lastRow="0" w:firstColumn="1" w:lastColumn="0" w:noHBand="0" w:noVBand="1"/>
        </w:tblPrEx>
        <w:tc>
          <w:tcPr>
            <w:tcW w:w="2977" w:type="dxa"/>
            <w:shd w:val="clear" w:color="auto" w:fill="DEEAF6" w:themeFill="accent1" w:themeFillTint="33"/>
          </w:tcPr>
          <w:p w14:paraId="295363B7" w14:textId="1A04753E" w:rsidR="00AF5C5E" w:rsidRPr="00714769" w:rsidRDefault="00AF5C5E" w:rsidP="00CC0C3A">
            <w:pPr>
              <w:rPr>
                <w:rFonts w:asciiTheme="minorHAnsi" w:hAnsiTheme="minorHAnsi" w:cstheme="minorHAnsi"/>
                <w:b/>
                <w:szCs w:val="20"/>
                <w:lang w:eastAsia="x-none"/>
              </w:rPr>
            </w:pPr>
            <w:r w:rsidRPr="00714769">
              <w:rPr>
                <w:rFonts w:asciiTheme="minorHAnsi" w:hAnsiTheme="minorHAnsi" w:cstheme="minorHAnsi"/>
                <w:b/>
                <w:szCs w:val="20"/>
                <w:lang w:eastAsia="x-none"/>
              </w:rPr>
              <w:t>7.8</w:t>
            </w:r>
            <w:r w:rsidR="002D7A0A" w:rsidRPr="00714769">
              <w:rPr>
                <w:rFonts w:asciiTheme="minorHAnsi" w:hAnsiTheme="minorHAnsi" w:cstheme="minorHAnsi"/>
                <w:b/>
                <w:szCs w:val="20"/>
                <w:lang w:eastAsia="x-none"/>
              </w:rPr>
              <w:t>e</w:t>
            </w:r>
            <w:r w:rsidRPr="00714769">
              <w:rPr>
                <w:rFonts w:asciiTheme="minorHAnsi" w:hAnsiTheme="minorHAnsi" w:cstheme="minorHAnsi"/>
                <w:b/>
                <w:szCs w:val="20"/>
                <w:lang w:eastAsia="x-none"/>
              </w:rPr>
              <w:t xml:space="preserve"> Guidelines on grading for Assessors</w:t>
            </w:r>
          </w:p>
        </w:tc>
        <w:tc>
          <w:tcPr>
            <w:tcW w:w="12049" w:type="dxa"/>
            <w:shd w:val="clear" w:color="auto" w:fill="auto"/>
          </w:tcPr>
          <w:p w14:paraId="7F253214" w14:textId="1DD16506" w:rsidR="00AF5C5E" w:rsidRPr="00714769" w:rsidRDefault="00AF5C5E" w:rsidP="009F0264">
            <w:pPr>
              <w:rPr>
                <w:rFonts w:asciiTheme="minorHAnsi" w:hAnsiTheme="minorHAnsi" w:cstheme="minorHAnsi"/>
                <w:szCs w:val="20"/>
              </w:rPr>
            </w:pPr>
            <w:r w:rsidRPr="00714769">
              <w:rPr>
                <w:rFonts w:asciiTheme="minorHAnsi" w:hAnsiTheme="minorHAnsi" w:cstheme="minorHAnsi"/>
                <w:szCs w:val="20"/>
              </w:rPr>
              <w:t>Set out or attach the direction given to assessors who will be assessing learners against the assessment criteria.  These guidelines should give guidance on how to discriminate for grading purposes.</w:t>
            </w:r>
          </w:p>
        </w:tc>
      </w:tr>
      <w:tr w:rsidR="00B25BEA" w:rsidRPr="00714769" w14:paraId="4E3EFDCF" w14:textId="77777777" w:rsidTr="000B0E27">
        <w:tblPrEx>
          <w:tblLook w:val="04A0" w:firstRow="1" w:lastRow="0" w:firstColumn="1" w:lastColumn="0" w:noHBand="0" w:noVBand="1"/>
        </w:tblPrEx>
        <w:tc>
          <w:tcPr>
            <w:tcW w:w="2977" w:type="dxa"/>
            <w:shd w:val="clear" w:color="auto" w:fill="DEEAF6" w:themeFill="accent1" w:themeFillTint="33"/>
          </w:tcPr>
          <w:p w14:paraId="025C71E2" w14:textId="3996298D" w:rsidR="00B25BEA" w:rsidRPr="00714769" w:rsidRDefault="00B25BEA" w:rsidP="00CC0C3A">
            <w:pPr>
              <w:rPr>
                <w:rFonts w:asciiTheme="minorHAnsi" w:hAnsiTheme="minorHAnsi" w:cstheme="minorHAnsi"/>
                <w:b/>
                <w:szCs w:val="20"/>
                <w:lang w:eastAsia="x-none"/>
              </w:rPr>
            </w:pPr>
            <w:r w:rsidRPr="00714769">
              <w:rPr>
                <w:rFonts w:asciiTheme="minorHAnsi" w:hAnsiTheme="minorHAnsi" w:cstheme="minorHAnsi"/>
                <w:b/>
                <w:szCs w:val="20"/>
                <w:lang w:eastAsia="x-none"/>
              </w:rPr>
              <w:lastRenderedPageBreak/>
              <w:t>7.8</w:t>
            </w:r>
            <w:r w:rsidR="002D7A0A" w:rsidRPr="00714769">
              <w:rPr>
                <w:rFonts w:asciiTheme="minorHAnsi" w:hAnsiTheme="minorHAnsi" w:cstheme="minorHAnsi"/>
                <w:b/>
                <w:szCs w:val="20"/>
                <w:lang w:eastAsia="x-none"/>
              </w:rPr>
              <w:t>f</w:t>
            </w:r>
            <w:r w:rsidRPr="00714769">
              <w:rPr>
                <w:rFonts w:asciiTheme="minorHAnsi" w:hAnsiTheme="minorHAnsi" w:cstheme="minorHAnsi"/>
                <w:b/>
                <w:szCs w:val="20"/>
                <w:lang w:eastAsia="x-none"/>
              </w:rPr>
              <w:t xml:space="preserve"> Sample Assessment Materials</w:t>
            </w:r>
          </w:p>
        </w:tc>
        <w:tc>
          <w:tcPr>
            <w:tcW w:w="12049" w:type="dxa"/>
            <w:shd w:val="clear" w:color="auto" w:fill="auto"/>
          </w:tcPr>
          <w:p w14:paraId="2F89A300" w14:textId="0712D008" w:rsidR="00B25BEA" w:rsidRPr="00714769" w:rsidRDefault="00B25BEA" w:rsidP="009F0264">
            <w:pPr>
              <w:rPr>
                <w:rFonts w:asciiTheme="minorHAnsi" w:hAnsiTheme="minorHAnsi" w:cstheme="minorHAnsi"/>
                <w:szCs w:val="20"/>
              </w:rPr>
            </w:pPr>
            <w:r w:rsidRPr="00714769">
              <w:rPr>
                <w:rFonts w:asciiTheme="minorHAnsi" w:hAnsiTheme="minorHAnsi" w:cstheme="minorHAnsi"/>
                <w:szCs w:val="20"/>
              </w:rPr>
              <w:t>Append to the descriptor some examples of the assessment instruments / criteria / marking sheets which will be used for this module</w:t>
            </w:r>
          </w:p>
        </w:tc>
      </w:tr>
      <w:tr w:rsidR="006721C0" w:rsidRPr="00714769" w14:paraId="77CCD390" w14:textId="77777777" w:rsidTr="001A6DE2">
        <w:tblPrEx>
          <w:tblLook w:val="04A0" w:firstRow="1" w:lastRow="0" w:firstColumn="1" w:lastColumn="0" w:noHBand="0" w:noVBand="1"/>
        </w:tblPrEx>
        <w:trPr>
          <w:trHeight w:val="388"/>
        </w:trPr>
        <w:tc>
          <w:tcPr>
            <w:tcW w:w="15026" w:type="dxa"/>
            <w:gridSpan w:val="2"/>
            <w:shd w:val="clear" w:color="auto" w:fill="DEEAF6" w:themeFill="accent1" w:themeFillTint="33"/>
          </w:tcPr>
          <w:p w14:paraId="2B690AB7" w14:textId="4557CB50" w:rsidR="006721C0" w:rsidRPr="00714769" w:rsidRDefault="006721C0" w:rsidP="001A6DE2">
            <w:pPr>
              <w:widowControl w:val="0"/>
              <w:suppressAutoHyphens w:val="0"/>
              <w:spacing w:before="240" w:after="0"/>
              <w:contextualSpacing/>
              <w:rPr>
                <w:rFonts w:asciiTheme="minorHAnsi" w:hAnsiTheme="minorHAnsi" w:cstheme="minorHAnsi"/>
              </w:rPr>
            </w:pPr>
            <w:r w:rsidRPr="00714769">
              <w:rPr>
                <w:rFonts w:asciiTheme="minorHAnsi" w:eastAsia="Calibri" w:hAnsiTheme="minorHAnsi" w:cstheme="minorHAnsi"/>
                <w:b/>
                <w:sz w:val="24"/>
                <w:lang w:eastAsia="en-US"/>
              </w:rPr>
              <w:t xml:space="preserve">SECTION 8 – </w:t>
            </w:r>
            <w:r w:rsidR="009D0EA5" w:rsidRPr="00714769">
              <w:rPr>
                <w:rFonts w:asciiTheme="minorHAnsi" w:eastAsia="Calibri" w:hAnsiTheme="minorHAnsi" w:cstheme="minorHAnsi"/>
                <w:b/>
                <w:sz w:val="24"/>
                <w:lang w:eastAsia="en-US"/>
              </w:rPr>
              <w:t>Provider Declaration</w:t>
            </w:r>
          </w:p>
        </w:tc>
      </w:tr>
      <w:tr w:rsidR="009D0EA5" w:rsidRPr="00714769" w14:paraId="6852A82C" w14:textId="77777777" w:rsidTr="009D0EA5">
        <w:tblPrEx>
          <w:tblLook w:val="04A0" w:firstRow="1" w:lastRow="0" w:firstColumn="1" w:lastColumn="0" w:noHBand="0" w:noVBand="1"/>
        </w:tblPrEx>
        <w:tc>
          <w:tcPr>
            <w:tcW w:w="15026" w:type="dxa"/>
            <w:gridSpan w:val="2"/>
            <w:shd w:val="clear" w:color="auto" w:fill="auto"/>
          </w:tcPr>
          <w:p w14:paraId="2EE6D3A8" w14:textId="58211C58" w:rsidR="009D0EA5" w:rsidRPr="00714769" w:rsidRDefault="009D0EA5" w:rsidP="009D0EA5">
            <w:pPr>
              <w:rPr>
                <w:rFonts w:asciiTheme="minorHAnsi" w:hAnsiTheme="minorHAnsi" w:cstheme="minorHAnsi"/>
                <w:szCs w:val="20"/>
              </w:rPr>
            </w:pPr>
            <w:r w:rsidRPr="00714769">
              <w:rPr>
                <w:rFonts w:asciiTheme="minorHAnsi" w:hAnsiTheme="minorHAnsi" w:cstheme="minorHAnsi"/>
                <w:szCs w:val="20"/>
              </w:rPr>
              <w:t>The application for validation should be signed off by a person in the organisation with appropriate authority and accountability</w:t>
            </w:r>
          </w:p>
        </w:tc>
      </w:tr>
    </w:tbl>
    <w:p w14:paraId="2B617C64" w14:textId="77777777" w:rsidR="004D56CF" w:rsidRPr="00714769" w:rsidRDefault="004D56CF">
      <w:pPr>
        <w:rPr>
          <w:rFonts w:asciiTheme="minorHAnsi" w:hAnsiTheme="minorHAnsi" w:cstheme="minorHAnsi"/>
        </w:rPr>
      </w:pPr>
      <w:r w:rsidRPr="00714769">
        <w:rPr>
          <w:rFonts w:asciiTheme="minorHAnsi" w:hAnsiTheme="minorHAnsi" w:cstheme="minorHAnsi"/>
          <w:iCs/>
        </w:rPr>
        <w:br w:type="page"/>
      </w:r>
    </w:p>
    <w:p w14:paraId="77303CD4" w14:textId="77777777" w:rsidR="00831A23" w:rsidRPr="00714769" w:rsidRDefault="00831A23" w:rsidP="00831A23">
      <w:pPr>
        <w:suppressAutoHyphens w:val="0"/>
        <w:spacing w:after="160" w:line="259" w:lineRule="auto"/>
        <w:rPr>
          <w:rFonts w:asciiTheme="minorHAnsi" w:hAnsiTheme="minorHAnsi" w:cstheme="minorHAnsi"/>
          <w:b/>
          <w:color w:val="2E74B5" w:themeColor="accent1" w:themeShade="BF"/>
          <w:sz w:val="32"/>
          <w:szCs w:val="32"/>
        </w:rPr>
        <w:sectPr w:rsidR="00831A23" w:rsidRPr="00714769" w:rsidSect="000472A0">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9" w:footer="709" w:gutter="0"/>
          <w:cols w:space="708"/>
          <w:docGrid w:linePitch="360"/>
        </w:sectPr>
      </w:pPr>
    </w:p>
    <w:p w14:paraId="657EAFD1" w14:textId="77777777" w:rsidR="006C0B2A" w:rsidRPr="00714769" w:rsidRDefault="00BC6D37" w:rsidP="00BC6D37">
      <w:pPr>
        <w:suppressAutoHyphens w:val="0"/>
        <w:spacing w:after="160" w:line="259" w:lineRule="auto"/>
        <w:rPr>
          <w:rFonts w:asciiTheme="minorHAnsi" w:hAnsiTheme="minorHAnsi" w:cstheme="minorHAnsi"/>
          <w:b/>
          <w:sz w:val="20"/>
          <w:szCs w:val="20"/>
        </w:rPr>
      </w:pPr>
      <w:r w:rsidRPr="00714769">
        <w:rPr>
          <w:rFonts w:asciiTheme="minorHAnsi" w:hAnsiTheme="minorHAnsi" w:cstheme="minorHAnsi"/>
          <w:b/>
          <w:sz w:val="20"/>
          <w:szCs w:val="20"/>
        </w:rPr>
        <w:lastRenderedPageBreak/>
        <w:t xml:space="preserve">Appendix B </w:t>
      </w:r>
    </w:p>
    <w:p w14:paraId="49FFA46C" w14:textId="5C849616" w:rsidR="00BC6D37" w:rsidRPr="00714769" w:rsidRDefault="00BC6D37" w:rsidP="00BC6D37">
      <w:pPr>
        <w:suppressAutoHyphens w:val="0"/>
        <w:spacing w:after="160" w:line="259" w:lineRule="auto"/>
        <w:rPr>
          <w:rFonts w:asciiTheme="minorHAnsi" w:hAnsiTheme="minorHAnsi" w:cstheme="minorHAnsi"/>
          <w:b/>
          <w:sz w:val="20"/>
          <w:szCs w:val="20"/>
        </w:rPr>
      </w:pPr>
      <w:r w:rsidRPr="00714769">
        <w:rPr>
          <w:rFonts w:asciiTheme="minorHAnsi" w:hAnsiTheme="minorHAnsi" w:cstheme="minorHAnsi"/>
          <w:b/>
          <w:sz w:val="20"/>
          <w:szCs w:val="20"/>
        </w:rPr>
        <w:t>Guideline Dir</w:t>
      </w:r>
      <w:r w:rsidR="00447FA6" w:rsidRPr="00714769">
        <w:rPr>
          <w:rFonts w:asciiTheme="minorHAnsi" w:hAnsiTheme="minorHAnsi" w:cstheme="minorHAnsi"/>
          <w:b/>
          <w:sz w:val="20"/>
          <w:szCs w:val="20"/>
        </w:rPr>
        <w:t>ected and Self-Directed</w:t>
      </w:r>
      <w:r w:rsidRPr="00714769">
        <w:rPr>
          <w:rFonts w:asciiTheme="minorHAnsi" w:hAnsiTheme="minorHAnsi" w:cstheme="minorHAnsi"/>
          <w:b/>
          <w:sz w:val="20"/>
          <w:szCs w:val="20"/>
        </w:rPr>
        <w:t xml:space="preserve"> Ranges</w:t>
      </w:r>
      <w:r w:rsidRPr="00714769">
        <w:rPr>
          <w:rStyle w:val="FootnoteReference"/>
          <w:rFonts w:asciiTheme="minorHAnsi" w:hAnsiTheme="minorHAnsi" w:cstheme="minorHAnsi"/>
          <w:b/>
          <w:sz w:val="20"/>
          <w:szCs w:val="20"/>
        </w:rPr>
        <w:footnoteReference w:id="4"/>
      </w:r>
    </w:p>
    <w:p w14:paraId="12833318" w14:textId="7D253871" w:rsidR="00BC6D37" w:rsidRPr="00714769" w:rsidRDefault="00BC6D37" w:rsidP="00BC6D37">
      <w:pPr>
        <w:suppressAutoHyphens w:val="0"/>
        <w:spacing w:after="0"/>
        <w:rPr>
          <w:rFonts w:asciiTheme="minorHAnsi" w:hAnsiTheme="minorHAnsi" w:cstheme="minorHAnsi"/>
          <w:color w:val="000000" w:themeColor="text1"/>
          <w:sz w:val="20"/>
          <w:szCs w:val="20"/>
        </w:rPr>
      </w:pPr>
      <w:r w:rsidRPr="00714769">
        <w:rPr>
          <w:rFonts w:asciiTheme="minorHAnsi" w:hAnsiTheme="minorHAnsi" w:cstheme="minorHAnsi"/>
          <w:color w:val="000000" w:themeColor="text1"/>
          <w:sz w:val="20"/>
          <w:szCs w:val="20"/>
        </w:rPr>
        <w:t xml:space="preserve">These tables are intended as a guide for providers in </w:t>
      </w:r>
      <w:r w:rsidR="00447FA6" w:rsidRPr="00714769">
        <w:rPr>
          <w:rFonts w:asciiTheme="minorHAnsi" w:hAnsiTheme="minorHAnsi" w:cstheme="minorHAnsi"/>
          <w:color w:val="000000" w:themeColor="text1"/>
          <w:sz w:val="20"/>
          <w:szCs w:val="20"/>
        </w:rPr>
        <w:t>establishing programme directed and self-directed hours</w:t>
      </w:r>
      <w:r w:rsidRPr="00714769">
        <w:rPr>
          <w:rFonts w:asciiTheme="minorHAnsi" w:hAnsiTheme="minorHAnsi" w:cstheme="minorHAnsi"/>
          <w:color w:val="000000" w:themeColor="text1"/>
          <w:sz w:val="20"/>
          <w:szCs w:val="20"/>
        </w:rPr>
        <w:t>. Providers</w:t>
      </w:r>
      <w:r w:rsidR="00447FA6" w:rsidRPr="00714769">
        <w:rPr>
          <w:rFonts w:asciiTheme="minorHAnsi" w:hAnsiTheme="minorHAnsi" w:cstheme="minorHAnsi"/>
          <w:color w:val="000000" w:themeColor="text1"/>
          <w:sz w:val="20"/>
          <w:szCs w:val="20"/>
        </w:rPr>
        <w:t xml:space="preserve"> </w:t>
      </w:r>
      <w:r w:rsidRPr="00714769">
        <w:rPr>
          <w:rFonts w:asciiTheme="minorHAnsi" w:hAnsiTheme="minorHAnsi" w:cstheme="minorHAnsi"/>
          <w:color w:val="000000" w:themeColor="text1"/>
          <w:sz w:val="20"/>
          <w:szCs w:val="20"/>
        </w:rPr>
        <w:t>can devise directed/self-directed ratios that fall outside the guidelines set out below. Where this is the</w:t>
      </w:r>
      <w:r w:rsidR="00447FA6" w:rsidRPr="00714769">
        <w:rPr>
          <w:rFonts w:asciiTheme="minorHAnsi" w:hAnsiTheme="minorHAnsi" w:cstheme="minorHAnsi"/>
          <w:color w:val="000000" w:themeColor="text1"/>
          <w:sz w:val="20"/>
          <w:szCs w:val="20"/>
        </w:rPr>
        <w:t xml:space="preserve"> </w:t>
      </w:r>
      <w:r w:rsidRPr="00714769">
        <w:rPr>
          <w:rFonts w:asciiTheme="minorHAnsi" w:hAnsiTheme="minorHAnsi" w:cstheme="minorHAnsi"/>
          <w:color w:val="000000" w:themeColor="text1"/>
          <w:sz w:val="20"/>
          <w:szCs w:val="20"/>
        </w:rPr>
        <w:t>case, the provider may be required t</w:t>
      </w:r>
      <w:r w:rsidR="00447FA6" w:rsidRPr="00714769">
        <w:rPr>
          <w:rFonts w:asciiTheme="minorHAnsi" w:hAnsiTheme="minorHAnsi" w:cstheme="minorHAnsi"/>
          <w:color w:val="000000" w:themeColor="text1"/>
          <w:sz w:val="20"/>
          <w:szCs w:val="20"/>
        </w:rPr>
        <w:t xml:space="preserve">o supply additional details, including a </w:t>
      </w:r>
      <w:r w:rsidRPr="00714769">
        <w:rPr>
          <w:rFonts w:asciiTheme="minorHAnsi" w:hAnsiTheme="minorHAnsi" w:cstheme="minorHAnsi"/>
          <w:color w:val="000000" w:themeColor="text1"/>
          <w:sz w:val="20"/>
          <w:szCs w:val="20"/>
        </w:rPr>
        <w:t>rationale</w:t>
      </w:r>
      <w:r w:rsidR="00447FA6" w:rsidRPr="00714769">
        <w:rPr>
          <w:rFonts w:asciiTheme="minorHAnsi" w:hAnsiTheme="minorHAnsi" w:cstheme="minorHAnsi"/>
          <w:color w:val="000000" w:themeColor="text1"/>
          <w:sz w:val="20"/>
          <w:szCs w:val="20"/>
        </w:rPr>
        <w:t xml:space="preserve">. </w:t>
      </w:r>
    </w:p>
    <w:p w14:paraId="344B156E" w14:textId="77777777" w:rsidR="00BC6D37" w:rsidRPr="00714769" w:rsidRDefault="00BC6D37" w:rsidP="00BC6D37">
      <w:pPr>
        <w:suppressAutoHyphens w:val="0"/>
        <w:spacing w:after="0"/>
        <w:rPr>
          <w:rFonts w:asciiTheme="minorHAnsi" w:hAnsiTheme="minorHAnsi" w:cstheme="minorHAnsi"/>
          <w:color w:val="000000" w:themeColor="text1"/>
          <w:sz w:val="20"/>
          <w:szCs w:val="20"/>
        </w:rPr>
      </w:pPr>
    </w:p>
    <w:p w14:paraId="4E4BE7A6" w14:textId="77777777" w:rsidR="00BC6D37" w:rsidRPr="00714769" w:rsidRDefault="00BC6D37" w:rsidP="00BC6D37">
      <w:pPr>
        <w:suppressAutoHyphens w:val="0"/>
        <w:spacing w:after="0"/>
        <w:rPr>
          <w:rFonts w:asciiTheme="minorHAnsi" w:hAnsiTheme="minorHAnsi" w:cstheme="minorHAnsi"/>
          <w:b/>
          <w:color w:val="000000" w:themeColor="text1"/>
          <w:sz w:val="20"/>
          <w:szCs w:val="20"/>
        </w:rPr>
      </w:pPr>
      <w:r w:rsidRPr="00714769">
        <w:rPr>
          <w:rFonts w:asciiTheme="minorHAnsi" w:hAnsiTheme="minorHAnsi" w:cstheme="minorHAnsi"/>
          <w:b/>
          <w:color w:val="000000" w:themeColor="text1"/>
          <w:sz w:val="20"/>
          <w:szCs w:val="20"/>
        </w:rPr>
        <w:t>Directed Hours:</w:t>
      </w:r>
    </w:p>
    <w:p w14:paraId="5102B387" w14:textId="77777777" w:rsidR="00BC6D37" w:rsidRPr="00714769" w:rsidRDefault="00BC6D37" w:rsidP="00BC6D37">
      <w:pPr>
        <w:suppressAutoHyphens w:val="0"/>
        <w:spacing w:after="0"/>
        <w:rPr>
          <w:rFonts w:asciiTheme="minorHAnsi" w:hAnsiTheme="minorHAnsi" w:cstheme="minorHAnsi"/>
          <w:color w:val="000000" w:themeColor="text1"/>
          <w:sz w:val="20"/>
          <w:szCs w:val="20"/>
        </w:rPr>
      </w:pPr>
      <w:r w:rsidRPr="00714769">
        <w:rPr>
          <w:rFonts w:asciiTheme="minorHAnsi" w:hAnsiTheme="minorHAnsi" w:cstheme="minorHAnsi"/>
          <w:color w:val="000000" w:themeColor="text1"/>
          <w:sz w:val="20"/>
          <w:szCs w:val="20"/>
        </w:rPr>
        <w:t>Directed hours are the hours the provider spends directly delivering the content of the programme to</w:t>
      </w:r>
    </w:p>
    <w:p w14:paraId="6FAE3548" w14:textId="77777777" w:rsidR="00BC6D37" w:rsidRPr="00714769" w:rsidRDefault="00BC6D37" w:rsidP="00BC6D37">
      <w:pPr>
        <w:suppressAutoHyphens w:val="0"/>
        <w:spacing w:after="0"/>
        <w:rPr>
          <w:rFonts w:asciiTheme="minorHAnsi" w:hAnsiTheme="minorHAnsi" w:cstheme="minorHAnsi"/>
          <w:color w:val="000000" w:themeColor="text1"/>
          <w:sz w:val="20"/>
          <w:szCs w:val="20"/>
        </w:rPr>
      </w:pPr>
      <w:r w:rsidRPr="00714769">
        <w:rPr>
          <w:rFonts w:asciiTheme="minorHAnsi" w:hAnsiTheme="minorHAnsi" w:cstheme="minorHAnsi"/>
          <w:color w:val="000000" w:themeColor="text1"/>
          <w:sz w:val="20"/>
          <w:szCs w:val="20"/>
        </w:rPr>
        <w:t>the learner. They include class contact, direct online contact, assessment and laboratory time. They</w:t>
      </w:r>
    </w:p>
    <w:p w14:paraId="093EF2F0" w14:textId="3A9AE6D5" w:rsidR="00BC6D37" w:rsidRPr="00714769" w:rsidRDefault="00BC6D37" w:rsidP="00BC6D37">
      <w:pPr>
        <w:suppressAutoHyphens w:val="0"/>
        <w:spacing w:after="0"/>
        <w:rPr>
          <w:rFonts w:asciiTheme="minorHAnsi" w:hAnsiTheme="minorHAnsi" w:cstheme="minorHAnsi"/>
          <w:color w:val="000000" w:themeColor="text1"/>
          <w:sz w:val="20"/>
          <w:szCs w:val="20"/>
        </w:rPr>
      </w:pPr>
      <w:r w:rsidRPr="00714769">
        <w:rPr>
          <w:rFonts w:asciiTheme="minorHAnsi" w:hAnsiTheme="minorHAnsi" w:cstheme="minorHAnsi"/>
          <w:color w:val="000000" w:themeColor="text1"/>
          <w:sz w:val="20"/>
          <w:szCs w:val="20"/>
        </w:rPr>
        <w:t>can include work-based direction, where there is a tutor and or instructor on-site delivering content.</w:t>
      </w:r>
    </w:p>
    <w:p w14:paraId="63963DF0" w14:textId="77777777" w:rsidR="00BC6D37" w:rsidRPr="00714769" w:rsidRDefault="00BC6D37" w:rsidP="00BC6D37">
      <w:pPr>
        <w:suppressAutoHyphens w:val="0"/>
        <w:spacing w:after="0"/>
        <w:rPr>
          <w:rFonts w:asciiTheme="minorHAnsi" w:hAnsiTheme="minorHAnsi" w:cstheme="minorHAnsi"/>
          <w:color w:val="000000" w:themeColor="text1"/>
          <w:sz w:val="20"/>
          <w:szCs w:val="20"/>
        </w:rPr>
      </w:pPr>
    </w:p>
    <w:p w14:paraId="4EFA8454" w14:textId="77777777" w:rsidR="00BC6D37" w:rsidRPr="00714769" w:rsidRDefault="00BC6D37" w:rsidP="00BC6D37">
      <w:pPr>
        <w:suppressAutoHyphens w:val="0"/>
        <w:spacing w:after="0"/>
        <w:rPr>
          <w:rFonts w:asciiTheme="minorHAnsi" w:hAnsiTheme="minorHAnsi" w:cstheme="minorHAnsi"/>
          <w:b/>
          <w:color w:val="000000" w:themeColor="text1"/>
          <w:sz w:val="20"/>
          <w:szCs w:val="20"/>
        </w:rPr>
      </w:pPr>
      <w:r w:rsidRPr="00714769">
        <w:rPr>
          <w:rFonts w:asciiTheme="minorHAnsi" w:hAnsiTheme="minorHAnsi" w:cstheme="minorHAnsi"/>
          <w:b/>
          <w:color w:val="000000" w:themeColor="text1"/>
          <w:sz w:val="20"/>
          <w:szCs w:val="20"/>
        </w:rPr>
        <w:t>Self-Directed Hours</w:t>
      </w:r>
    </w:p>
    <w:p w14:paraId="7BB36B9F" w14:textId="77777777" w:rsidR="00BC6D37" w:rsidRPr="00714769" w:rsidRDefault="00BC6D37" w:rsidP="00BC6D37">
      <w:pPr>
        <w:suppressAutoHyphens w:val="0"/>
        <w:spacing w:after="0"/>
        <w:rPr>
          <w:rFonts w:asciiTheme="minorHAnsi" w:hAnsiTheme="minorHAnsi" w:cstheme="minorHAnsi"/>
          <w:color w:val="000000" w:themeColor="text1"/>
          <w:sz w:val="20"/>
          <w:szCs w:val="20"/>
        </w:rPr>
      </w:pPr>
      <w:r w:rsidRPr="00714769">
        <w:rPr>
          <w:rFonts w:asciiTheme="minorHAnsi" w:hAnsiTheme="minorHAnsi" w:cstheme="minorHAnsi"/>
          <w:color w:val="000000" w:themeColor="text1"/>
          <w:sz w:val="20"/>
          <w:szCs w:val="20"/>
        </w:rPr>
        <w:t>Self-directed hours are the hours where the learning is learner-lead. They include practice time, work</w:t>
      </w:r>
    </w:p>
    <w:p w14:paraId="247719F8" w14:textId="2D349C30" w:rsidR="00BC6D37" w:rsidRPr="00714769" w:rsidRDefault="00BC6D37" w:rsidP="00BC6D37">
      <w:pPr>
        <w:suppressAutoHyphens w:val="0"/>
        <w:spacing w:after="0"/>
        <w:rPr>
          <w:rFonts w:asciiTheme="minorHAnsi" w:hAnsiTheme="minorHAnsi" w:cstheme="minorHAnsi"/>
          <w:color w:val="000000" w:themeColor="text1"/>
          <w:sz w:val="20"/>
          <w:szCs w:val="20"/>
        </w:rPr>
      </w:pPr>
      <w:r w:rsidRPr="00714769">
        <w:rPr>
          <w:rFonts w:asciiTheme="minorHAnsi" w:hAnsiTheme="minorHAnsi" w:cstheme="minorHAnsi"/>
          <w:color w:val="000000" w:themeColor="text1"/>
          <w:sz w:val="20"/>
          <w:szCs w:val="20"/>
        </w:rPr>
        <w:t>experience, preparation, study time and reflection time.</w:t>
      </w:r>
    </w:p>
    <w:p w14:paraId="3C621D13" w14:textId="1060A87C" w:rsidR="00BC6D37" w:rsidRPr="00714769" w:rsidRDefault="00BC6D37" w:rsidP="00480205">
      <w:pPr>
        <w:suppressAutoHyphens w:val="0"/>
        <w:spacing w:after="160" w:line="259" w:lineRule="auto"/>
        <w:rPr>
          <w:rFonts w:asciiTheme="minorHAnsi" w:hAnsiTheme="minorHAnsi" w:cstheme="minorHAnsi"/>
          <w:b/>
          <w:szCs w:val="22"/>
        </w:rPr>
      </w:pPr>
    </w:p>
    <w:tbl>
      <w:tblPr>
        <w:tblStyle w:val="TableGrid"/>
        <w:tblW w:w="0" w:type="auto"/>
        <w:jc w:val="center"/>
        <w:tblInd w:w="0" w:type="dxa"/>
        <w:tblLook w:val="04A0" w:firstRow="1" w:lastRow="0" w:firstColumn="1" w:lastColumn="0" w:noHBand="0" w:noVBand="1"/>
      </w:tblPr>
      <w:tblGrid>
        <w:gridCol w:w="704"/>
        <w:gridCol w:w="1985"/>
        <w:gridCol w:w="2166"/>
        <w:gridCol w:w="2108"/>
        <w:gridCol w:w="2053"/>
      </w:tblGrid>
      <w:tr w:rsidR="00950F9C" w:rsidRPr="00714769" w14:paraId="0430824D" w14:textId="77777777" w:rsidTr="00950F9C">
        <w:trPr>
          <w:trHeight w:val="459"/>
          <w:jc w:val="center"/>
        </w:trPr>
        <w:tc>
          <w:tcPr>
            <w:tcW w:w="9016" w:type="dxa"/>
            <w:gridSpan w:val="5"/>
          </w:tcPr>
          <w:p w14:paraId="503B0B62" w14:textId="324F21E6" w:rsidR="00950F9C" w:rsidRPr="00714769" w:rsidRDefault="00950F9C" w:rsidP="001904F1">
            <w:pPr>
              <w:suppressAutoHyphens w:val="0"/>
              <w:spacing w:after="160" w:line="259" w:lineRule="auto"/>
              <w:jc w:val="center"/>
              <w:rPr>
                <w:rFonts w:asciiTheme="minorHAnsi" w:hAnsiTheme="minorHAnsi" w:cstheme="minorHAnsi"/>
                <w:b/>
                <w:szCs w:val="22"/>
              </w:rPr>
            </w:pPr>
            <w:r w:rsidRPr="00714769">
              <w:rPr>
                <w:rFonts w:asciiTheme="minorHAnsi" w:hAnsiTheme="minorHAnsi" w:cstheme="minorHAnsi"/>
                <w:b/>
                <w:szCs w:val="22"/>
              </w:rPr>
              <w:t>Major Awards</w:t>
            </w:r>
          </w:p>
        </w:tc>
      </w:tr>
      <w:tr w:rsidR="001904F1" w:rsidRPr="00714769" w14:paraId="11710245" w14:textId="77777777" w:rsidTr="001904F1">
        <w:trPr>
          <w:trHeight w:val="948"/>
          <w:jc w:val="center"/>
        </w:trPr>
        <w:tc>
          <w:tcPr>
            <w:tcW w:w="704" w:type="dxa"/>
          </w:tcPr>
          <w:p w14:paraId="7F1E3E41" w14:textId="575A0E42" w:rsidR="001904F1" w:rsidRPr="00714769" w:rsidRDefault="001904F1" w:rsidP="00480205">
            <w:pPr>
              <w:suppressAutoHyphens w:val="0"/>
              <w:spacing w:after="160" w:line="259" w:lineRule="auto"/>
              <w:rPr>
                <w:rFonts w:asciiTheme="minorHAnsi" w:hAnsiTheme="minorHAnsi" w:cstheme="minorHAnsi"/>
                <w:b/>
                <w:szCs w:val="22"/>
              </w:rPr>
            </w:pPr>
            <w:r w:rsidRPr="00714769">
              <w:rPr>
                <w:rFonts w:asciiTheme="minorHAnsi" w:hAnsiTheme="minorHAnsi" w:cstheme="minorHAnsi"/>
                <w:b/>
                <w:szCs w:val="22"/>
              </w:rPr>
              <w:t>Level</w:t>
            </w:r>
          </w:p>
        </w:tc>
        <w:tc>
          <w:tcPr>
            <w:tcW w:w="1985" w:type="dxa"/>
          </w:tcPr>
          <w:p w14:paraId="05FDB706" w14:textId="673DE0AE" w:rsidR="001904F1" w:rsidRPr="00714769" w:rsidRDefault="001904F1" w:rsidP="001904F1">
            <w:pPr>
              <w:suppressAutoHyphens w:val="0"/>
              <w:spacing w:after="160" w:line="259" w:lineRule="auto"/>
              <w:jc w:val="center"/>
              <w:rPr>
                <w:rFonts w:asciiTheme="minorHAnsi" w:hAnsiTheme="minorHAnsi" w:cstheme="minorHAnsi"/>
                <w:b/>
                <w:szCs w:val="22"/>
              </w:rPr>
            </w:pPr>
            <w:r w:rsidRPr="00714769">
              <w:rPr>
                <w:rFonts w:asciiTheme="minorHAnsi" w:hAnsiTheme="minorHAnsi" w:cstheme="minorHAnsi"/>
                <w:b/>
                <w:szCs w:val="22"/>
              </w:rPr>
              <w:t xml:space="preserve">Major Award </w:t>
            </w:r>
            <w:r w:rsidRPr="00714769">
              <w:rPr>
                <w:rFonts w:asciiTheme="minorHAnsi" w:hAnsiTheme="minorHAnsi" w:cstheme="minorHAnsi"/>
                <w:b/>
                <w:szCs w:val="22"/>
              </w:rPr>
              <w:br/>
              <w:t>Credits</w:t>
            </w:r>
          </w:p>
        </w:tc>
        <w:tc>
          <w:tcPr>
            <w:tcW w:w="2166" w:type="dxa"/>
          </w:tcPr>
          <w:p w14:paraId="464744F1" w14:textId="43FE1879" w:rsidR="001904F1" w:rsidRPr="00714769" w:rsidRDefault="001904F1" w:rsidP="001904F1">
            <w:pPr>
              <w:suppressAutoHyphens w:val="0"/>
              <w:spacing w:after="160" w:line="259" w:lineRule="auto"/>
              <w:jc w:val="center"/>
              <w:rPr>
                <w:rFonts w:asciiTheme="minorHAnsi" w:hAnsiTheme="minorHAnsi" w:cstheme="minorHAnsi"/>
                <w:b/>
                <w:szCs w:val="22"/>
              </w:rPr>
            </w:pPr>
            <w:r w:rsidRPr="00714769">
              <w:rPr>
                <w:rFonts w:asciiTheme="minorHAnsi" w:hAnsiTheme="minorHAnsi" w:cstheme="minorHAnsi"/>
                <w:b/>
                <w:szCs w:val="22"/>
              </w:rPr>
              <w:t xml:space="preserve">Typical Learner Effort </w:t>
            </w:r>
            <w:r w:rsidRPr="00714769">
              <w:rPr>
                <w:rFonts w:asciiTheme="minorHAnsi" w:hAnsiTheme="minorHAnsi" w:cstheme="minorHAnsi"/>
                <w:b/>
                <w:szCs w:val="22"/>
              </w:rPr>
              <w:br/>
              <w:t>in Hours</w:t>
            </w:r>
          </w:p>
        </w:tc>
        <w:tc>
          <w:tcPr>
            <w:tcW w:w="2108" w:type="dxa"/>
          </w:tcPr>
          <w:p w14:paraId="372C98CF" w14:textId="3E049787" w:rsidR="001904F1" w:rsidRPr="00714769" w:rsidRDefault="001904F1" w:rsidP="001904F1">
            <w:pPr>
              <w:suppressAutoHyphens w:val="0"/>
              <w:spacing w:after="160" w:line="259" w:lineRule="auto"/>
              <w:jc w:val="center"/>
              <w:rPr>
                <w:rFonts w:asciiTheme="minorHAnsi" w:hAnsiTheme="minorHAnsi" w:cstheme="minorHAnsi"/>
                <w:b/>
                <w:szCs w:val="22"/>
              </w:rPr>
            </w:pPr>
            <w:r w:rsidRPr="00714769">
              <w:rPr>
                <w:rFonts w:asciiTheme="minorHAnsi" w:hAnsiTheme="minorHAnsi" w:cstheme="minorHAnsi"/>
                <w:b/>
                <w:szCs w:val="22"/>
              </w:rPr>
              <w:t xml:space="preserve">Programme Directed </w:t>
            </w:r>
            <w:r w:rsidRPr="00714769">
              <w:rPr>
                <w:rFonts w:asciiTheme="minorHAnsi" w:hAnsiTheme="minorHAnsi" w:cstheme="minorHAnsi"/>
                <w:b/>
                <w:szCs w:val="22"/>
              </w:rPr>
              <w:br/>
              <w:t>Hours Range</w:t>
            </w:r>
          </w:p>
        </w:tc>
        <w:tc>
          <w:tcPr>
            <w:tcW w:w="2053" w:type="dxa"/>
          </w:tcPr>
          <w:p w14:paraId="44EF0D13" w14:textId="6520FCDB" w:rsidR="001904F1" w:rsidRPr="00714769" w:rsidRDefault="001904F1" w:rsidP="001904F1">
            <w:pPr>
              <w:suppressAutoHyphens w:val="0"/>
              <w:spacing w:after="160" w:line="259" w:lineRule="auto"/>
              <w:jc w:val="center"/>
              <w:rPr>
                <w:rFonts w:asciiTheme="minorHAnsi" w:hAnsiTheme="minorHAnsi" w:cstheme="minorHAnsi"/>
                <w:b/>
                <w:szCs w:val="22"/>
              </w:rPr>
            </w:pPr>
            <w:r w:rsidRPr="00714769">
              <w:rPr>
                <w:rFonts w:asciiTheme="minorHAnsi" w:hAnsiTheme="minorHAnsi" w:cstheme="minorHAnsi"/>
                <w:b/>
                <w:szCs w:val="22"/>
              </w:rPr>
              <w:t>Programme Self-Directed Hours Range</w:t>
            </w:r>
          </w:p>
        </w:tc>
      </w:tr>
      <w:tr w:rsidR="001904F1" w:rsidRPr="00714769" w14:paraId="0255B87F" w14:textId="77777777" w:rsidTr="001904F1">
        <w:trPr>
          <w:trHeight w:val="421"/>
          <w:jc w:val="center"/>
        </w:trPr>
        <w:tc>
          <w:tcPr>
            <w:tcW w:w="704" w:type="dxa"/>
          </w:tcPr>
          <w:p w14:paraId="3770D3D4" w14:textId="13C98DCD" w:rsidR="001904F1" w:rsidRPr="00714769" w:rsidRDefault="001904F1" w:rsidP="00480205">
            <w:pPr>
              <w:suppressAutoHyphens w:val="0"/>
              <w:spacing w:after="160" w:line="259" w:lineRule="auto"/>
              <w:rPr>
                <w:rFonts w:asciiTheme="minorHAnsi" w:hAnsiTheme="minorHAnsi" w:cstheme="minorHAnsi"/>
                <w:b/>
                <w:szCs w:val="22"/>
              </w:rPr>
            </w:pPr>
            <w:r w:rsidRPr="00714769">
              <w:rPr>
                <w:rFonts w:asciiTheme="minorHAnsi" w:hAnsiTheme="minorHAnsi" w:cstheme="minorHAnsi"/>
                <w:b/>
                <w:szCs w:val="22"/>
              </w:rPr>
              <w:t>1</w:t>
            </w:r>
          </w:p>
        </w:tc>
        <w:tc>
          <w:tcPr>
            <w:tcW w:w="1985" w:type="dxa"/>
          </w:tcPr>
          <w:p w14:paraId="7ECC1D57" w14:textId="5DBEDBFA" w:rsidR="001904F1" w:rsidRPr="00714769" w:rsidRDefault="001904F1" w:rsidP="001904F1">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20</w:t>
            </w:r>
          </w:p>
        </w:tc>
        <w:tc>
          <w:tcPr>
            <w:tcW w:w="2166" w:type="dxa"/>
          </w:tcPr>
          <w:p w14:paraId="7E7B3FC8" w14:textId="36FD706C" w:rsidR="001904F1" w:rsidRPr="00714769" w:rsidRDefault="001904F1" w:rsidP="001904F1">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200</w:t>
            </w:r>
          </w:p>
        </w:tc>
        <w:tc>
          <w:tcPr>
            <w:tcW w:w="2108" w:type="dxa"/>
          </w:tcPr>
          <w:p w14:paraId="594ADEB4" w14:textId="052D26C5" w:rsidR="001904F1" w:rsidRPr="00714769" w:rsidRDefault="00950F9C" w:rsidP="001904F1">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150-200</w:t>
            </w:r>
          </w:p>
        </w:tc>
        <w:tc>
          <w:tcPr>
            <w:tcW w:w="2053" w:type="dxa"/>
          </w:tcPr>
          <w:p w14:paraId="284E93C2" w14:textId="0DBC8745" w:rsidR="001904F1" w:rsidRPr="00714769" w:rsidRDefault="00950F9C" w:rsidP="001904F1">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0-50</w:t>
            </w:r>
          </w:p>
        </w:tc>
      </w:tr>
      <w:tr w:rsidR="001904F1" w:rsidRPr="00714769" w14:paraId="6D2BBD35" w14:textId="77777777" w:rsidTr="001904F1">
        <w:trPr>
          <w:trHeight w:val="421"/>
          <w:jc w:val="center"/>
        </w:trPr>
        <w:tc>
          <w:tcPr>
            <w:tcW w:w="704" w:type="dxa"/>
          </w:tcPr>
          <w:p w14:paraId="2D939989" w14:textId="02A2543D" w:rsidR="001904F1" w:rsidRPr="00714769" w:rsidRDefault="001904F1" w:rsidP="00480205">
            <w:pPr>
              <w:suppressAutoHyphens w:val="0"/>
              <w:spacing w:after="160" w:line="259" w:lineRule="auto"/>
              <w:rPr>
                <w:rFonts w:asciiTheme="minorHAnsi" w:hAnsiTheme="minorHAnsi" w:cstheme="minorHAnsi"/>
                <w:b/>
                <w:szCs w:val="22"/>
              </w:rPr>
            </w:pPr>
            <w:r w:rsidRPr="00714769">
              <w:rPr>
                <w:rFonts w:asciiTheme="minorHAnsi" w:hAnsiTheme="minorHAnsi" w:cstheme="minorHAnsi"/>
                <w:b/>
                <w:szCs w:val="22"/>
              </w:rPr>
              <w:t>2</w:t>
            </w:r>
          </w:p>
        </w:tc>
        <w:tc>
          <w:tcPr>
            <w:tcW w:w="1985" w:type="dxa"/>
          </w:tcPr>
          <w:p w14:paraId="344F5930" w14:textId="15C8FB77" w:rsidR="001904F1" w:rsidRPr="00714769" w:rsidRDefault="001904F1" w:rsidP="001904F1">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30</w:t>
            </w:r>
          </w:p>
        </w:tc>
        <w:tc>
          <w:tcPr>
            <w:tcW w:w="2166" w:type="dxa"/>
          </w:tcPr>
          <w:p w14:paraId="1275D57F" w14:textId="44B80E8F" w:rsidR="001904F1" w:rsidRPr="00714769" w:rsidRDefault="001904F1" w:rsidP="001904F1">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300</w:t>
            </w:r>
          </w:p>
        </w:tc>
        <w:tc>
          <w:tcPr>
            <w:tcW w:w="2108" w:type="dxa"/>
          </w:tcPr>
          <w:p w14:paraId="4D8C2082" w14:textId="4E28F44C" w:rsidR="001904F1" w:rsidRPr="00714769" w:rsidRDefault="00950F9C" w:rsidP="001904F1">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250-300</w:t>
            </w:r>
          </w:p>
        </w:tc>
        <w:tc>
          <w:tcPr>
            <w:tcW w:w="2053" w:type="dxa"/>
          </w:tcPr>
          <w:p w14:paraId="13C7FDFC" w14:textId="0CC4A76E" w:rsidR="001904F1" w:rsidRPr="00714769" w:rsidRDefault="00950F9C" w:rsidP="001904F1">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0-50</w:t>
            </w:r>
          </w:p>
        </w:tc>
      </w:tr>
      <w:tr w:rsidR="001904F1" w:rsidRPr="00714769" w14:paraId="314AE56D" w14:textId="77777777" w:rsidTr="001904F1">
        <w:trPr>
          <w:trHeight w:val="421"/>
          <w:jc w:val="center"/>
        </w:trPr>
        <w:tc>
          <w:tcPr>
            <w:tcW w:w="704" w:type="dxa"/>
          </w:tcPr>
          <w:p w14:paraId="42069510" w14:textId="10DDAB56" w:rsidR="001904F1" w:rsidRPr="00714769" w:rsidRDefault="001904F1" w:rsidP="00480205">
            <w:pPr>
              <w:suppressAutoHyphens w:val="0"/>
              <w:spacing w:after="160" w:line="259" w:lineRule="auto"/>
              <w:rPr>
                <w:rFonts w:asciiTheme="minorHAnsi" w:hAnsiTheme="minorHAnsi" w:cstheme="minorHAnsi"/>
                <w:b/>
                <w:szCs w:val="22"/>
              </w:rPr>
            </w:pPr>
            <w:r w:rsidRPr="00714769">
              <w:rPr>
                <w:rFonts w:asciiTheme="minorHAnsi" w:hAnsiTheme="minorHAnsi" w:cstheme="minorHAnsi"/>
                <w:b/>
                <w:szCs w:val="22"/>
              </w:rPr>
              <w:t>3</w:t>
            </w:r>
          </w:p>
        </w:tc>
        <w:tc>
          <w:tcPr>
            <w:tcW w:w="1985" w:type="dxa"/>
          </w:tcPr>
          <w:p w14:paraId="7770E791" w14:textId="2B645D5F" w:rsidR="001904F1" w:rsidRPr="00714769" w:rsidRDefault="001904F1" w:rsidP="001904F1">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60</w:t>
            </w:r>
          </w:p>
        </w:tc>
        <w:tc>
          <w:tcPr>
            <w:tcW w:w="2166" w:type="dxa"/>
          </w:tcPr>
          <w:p w14:paraId="11915591" w14:textId="7D86764A" w:rsidR="001904F1" w:rsidRPr="00714769" w:rsidRDefault="001904F1" w:rsidP="001904F1">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600</w:t>
            </w:r>
          </w:p>
        </w:tc>
        <w:tc>
          <w:tcPr>
            <w:tcW w:w="2108" w:type="dxa"/>
          </w:tcPr>
          <w:p w14:paraId="0F8C4B7C" w14:textId="601AF07A" w:rsidR="001904F1" w:rsidRPr="00714769" w:rsidRDefault="00950F9C" w:rsidP="001904F1">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300-550</w:t>
            </w:r>
          </w:p>
        </w:tc>
        <w:tc>
          <w:tcPr>
            <w:tcW w:w="2053" w:type="dxa"/>
          </w:tcPr>
          <w:p w14:paraId="1438832E" w14:textId="05E391B8" w:rsidR="001904F1" w:rsidRPr="00714769" w:rsidRDefault="00950F9C" w:rsidP="001904F1">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50-300</w:t>
            </w:r>
          </w:p>
        </w:tc>
      </w:tr>
      <w:tr w:rsidR="001904F1" w:rsidRPr="00714769" w14:paraId="2A7AFF6D" w14:textId="77777777" w:rsidTr="001904F1">
        <w:trPr>
          <w:trHeight w:val="421"/>
          <w:jc w:val="center"/>
        </w:trPr>
        <w:tc>
          <w:tcPr>
            <w:tcW w:w="704" w:type="dxa"/>
          </w:tcPr>
          <w:p w14:paraId="21506576" w14:textId="5676F58B" w:rsidR="001904F1" w:rsidRPr="00714769" w:rsidRDefault="001904F1" w:rsidP="00480205">
            <w:pPr>
              <w:suppressAutoHyphens w:val="0"/>
              <w:spacing w:after="160" w:line="259" w:lineRule="auto"/>
              <w:rPr>
                <w:rFonts w:asciiTheme="minorHAnsi" w:hAnsiTheme="minorHAnsi" w:cstheme="minorHAnsi"/>
                <w:b/>
                <w:szCs w:val="22"/>
              </w:rPr>
            </w:pPr>
            <w:r w:rsidRPr="00714769">
              <w:rPr>
                <w:rFonts w:asciiTheme="minorHAnsi" w:hAnsiTheme="minorHAnsi" w:cstheme="minorHAnsi"/>
                <w:b/>
                <w:szCs w:val="22"/>
              </w:rPr>
              <w:t>4</w:t>
            </w:r>
          </w:p>
        </w:tc>
        <w:tc>
          <w:tcPr>
            <w:tcW w:w="1985" w:type="dxa"/>
          </w:tcPr>
          <w:p w14:paraId="19C0B8AD" w14:textId="0CCC034E" w:rsidR="001904F1" w:rsidRPr="00714769" w:rsidRDefault="001904F1" w:rsidP="001904F1">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90</w:t>
            </w:r>
          </w:p>
        </w:tc>
        <w:tc>
          <w:tcPr>
            <w:tcW w:w="2166" w:type="dxa"/>
          </w:tcPr>
          <w:p w14:paraId="245111B2" w14:textId="517E7DAE" w:rsidR="001904F1" w:rsidRPr="00714769" w:rsidRDefault="001904F1" w:rsidP="001904F1">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900</w:t>
            </w:r>
          </w:p>
        </w:tc>
        <w:tc>
          <w:tcPr>
            <w:tcW w:w="2108" w:type="dxa"/>
          </w:tcPr>
          <w:p w14:paraId="5520AB7C" w14:textId="49C407B8" w:rsidR="001904F1" w:rsidRPr="00714769" w:rsidRDefault="00950F9C" w:rsidP="001904F1">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400-800</w:t>
            </w:r>
          </w:p>
        </w:tc>
        <w:tc>
          <w:tcPr>
            <w:tcW w:w="2053" w:type="dxa"/>
          </w:tcPr>
          <w:p w14:paraId="615F9B5F" w14:textId="00BDD801" w:rsidR="001904F1" w:rsidRPr="00714769" w:rsidRDefault="00950F9C" w:rsidP="001904F1">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100-500</w:t>
            </w:r>
          </w:p>
        </w:tc>
      </w:tr>
      <w:tr w:rsidR="001904F1" w:rsidRPr="00714769" w14:paraId="3D171BCC" w14:textId="77777777" w:rsidTr="001904F1">
        <w:trPr>
          <w:trHeight w:val="421"/>
          <w:jc w:val="center"/>
        </w:trPr>
        <w:tc>
          <w:tcPr>
            <w:tcW w:w="704" w:type="dxa"/>
          </w:tcPr>
          <w:p w14:paraId="4BA5BD88" w14:textId="07FAED64" w:rsidR="001904F1" w:rsidRPr="00714769" w:rsidRDefault="001904F1" w:rsidP="00480205">
            <w:pPr>
              <w:suppressAutoHyphens w:val="0"/>
              <w:spacing w:after="160" w:line="259" w:lineRule="auto"/>
              <w:rPr>
                <w:rFonts w:asciiTheme="minorHAnsi" w:hAnsiTheme="minorHAnsi" w:cstheme="minorHAnsi"/>
                <w:b/>
                <w:szCs w:val="22"/>
              </w:rPr>
            </w:pPr>
            <w:r w:rsidRPr="00714769">
              <w:rPr>
                <w:rFonts w:asciiTheme="minorHAnsi" w:hAnsiTheme="minorHAnsi" w:cstheme="minorHAnsi"/>
                <w:b/>
                <w:szCs w:val="22"/>
              </w:rPr>
              <w:t>5</w:t>
            </w:r>
          </w:p>
        </w:tc>
        <w:tc>
          <w:tcPr>
            <w:tcW w:w="1985" w:type="dxa"/>
          </w:tcPr>
          <w:p w14:paraId="7FDE0DB8" w14:textId="7A09A316" w:rsidR="001904F1" w:rsidRPr="00714769" w:rsidRDefault="001904F1" w:rsidP="001904F1">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120</w:t>
            </w:r>
          </w:p>
        </w:tc>
        <w:tc>
          <w:tcPr>
            <w:tcW w:w="2166" w:type="dxa"/>
          </w:tcPr>
          <w:p w14:paraId="3064E871" w14:textId="703FAB5A" w:rsidR="001904F1" w:rsidRPr="00714769" w:rsidRDefault="001904F1" w:rsidP="001904F1">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1200</w:t>
            </w:r>
          </w:p>
        </w:tc>
        <w:tc>
          <w:tcPr>
            <w:tcW w:w="2108" w:type="dxa"/>
          </w:tcPr>
          <w:p w14:paraId="2A360F51" w14:textId="2C22CC04" w:rsidR="001904F1" w:rsidRPr="00714769" w:rsidRDefault="00950F9C" w:rsidP="001904F1">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500-1000</w:t>
            </w:r>
          </w:p>
        </w:tc>
        <w:tc>
          <w:tcPr>
            <w:tcW w:w="2053" w:type="dxa"/>
          </w:tcPr>
          <w:p w14:paraId="76F66F36" w14:textId="2BB4E408" w:rsidR="001904F1" w:rsidRPr="00714769" w:rsidRDefault="00950F9C" w:rsidP="001904F1">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200-700</w:t>
            </w:r>
          </w:p>
        </w:tc>
      </w:tr>
      <w:tr w:rsidR="001904F1" w:rsidRPr="00714769" w14:paraId="1C502E06" w14:textId="77777777" w:rsidTr="001904F1">
        <w:trPr>
          <w:trHeight w:val="406"/>
          <w:jc w:val="center"/>
        </w:trPr>
        <w:tc>
          <w:tcPr>
            <w:tcW w:w="704" w:type="dxa"/>
          </w:tcPr>
          <w:p w14:paraId="3A922A17" w14:textId="2F54BA37" w:rsidR="001904F1" w:rsidRPr="00714769" w:rsidRDefault="001904F1" w:rsidP="00480205">
            <w:pPr>
              <w:suppressAutoHyphens w:val="0"/>
              <w:spacing w:after="160" w:line="259" w:lineRule="auto"/>
              <w:rPr>
                <w:rFonts w:asciiTheme="minorHAnsi" w:hAnsiTheme="minorHAnsi" w:cstheme="minorHAnsi"/>
                <w:b/>
                <w:szCs w:val="22"/>
              </w:rPr>
            </w:pPr>
            <w:r w:rsidRPr="00714769">
              <w:rPr>
                <w:rFonts w:asciiTheme="minorHAnsi" w:hAnsiTheme="minorHAnsi" w:cstheme="minorHAnsi"/>
                <w:b/>
                <w:szCs w:val="22"/>
              </w:rPr>
              <w:t>6</w:t>
            </w:r>
          </w:p>
        </w:tc>
        <w:tc>
          <w:tcPr>
            <w:tcW w:w="1985" w:type="dxa"/>
          </w:tcPr>
          <w:p w14:paraId="089D4285" w14:textId="5D262F0B" w:rsidR="001904F1" w:rsidRPr="00714769" w:rsidRDefault="001904F1" w:rsidP="001904F1">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120</w:t>
            </w:r>
          </w:p>
        </w:tc>
        <w:tc>
          <w:tcPr>
            <w:tcW w:w="2166" w:type="dxa"/>
          </w:tcPr>
          <w:p w14:paraId="14658B0D" w14:textId="3704CE1E" w:rsidR="001904F1" w:rsidRPr="00714769" w:rsidRDefault="001904F1" w:rsidP="001904F1">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1200</w:t>
            </w:r>
          </w:p>
        </w:tc>
        <w:tc>
          <w:tcPr>
            <w:tcW w:w="2108" w:type="dxa"/>
          </w:tcPr>
          <w:p w14:paraId="16942B45" w14:textId="60B5DE92" w:rsidR="001904F1" w:rsidRPr="00714769" w:rsidRDefault="00950F9C" w:rsidP="001904F1">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500-1000</w:t>
            </w:r>
          </w:p>
        </w:tc>
        <w:tc>
          <w:tcPr>
            <w:tcW w:w="2053" w:type="dxa"/>
          </w:tcPr>
          <w:p w14:paraId="4D4CBCB9" w14:textId="222C9989" w:rsidR="001904F1" w:rsidRPr="00714769" w:rsidRDefault="00950F9C" w:rsidP="001904F1">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200-700</w:t>
            </w:r>
          </w:p>
        </w:tc>
      </w:tr>
    </w:tbl>
    <w:p w14:paraId="672C620E" w14:textId="3186DCF6" w:rsidR="00BC6D37" w:rsidRPr="00714769" w:rsidRDefault="00BC6D37" w:rsidP="00480205">
      <w:pPr>
        <w:suppressAutoHyphens w:val="0"/>
        <w:spacing w:after="160" w:line="259" w:lineRule="auto"/>
        <w:rPr>
          <w:rFonts w:asciiTheme="minorHAnsi" w:hAnsiTheme="minorHAnsi" w:cstheme="minorHAnsi"/>
          <w:b/>
          <w:szCs w:val="22"/>
        </w:rPr>
      </w:pPr>
    </w:p>
    <w:tbl>
      <w:tblPr>
        <w:tblStyle w:val="TableGrid"/>
        <w:tblW w:w="0" w:type="auto"/>
        <w:jc w:val="center"/>
        <w:tblInd w:w="0" w:type="dxa"/>
        <w:tblLook w:val="04A0" w:firstRow="1" w:lastRow="0" w:firstColumn="1" w:lastColumn="0" w:noHBand="0" w:noVBand="1"/>
      </w:tblPr>
      <w:tblGrid>
        <w:gridCol w:w="653"/>
        <w:gridCol w:w="2192"/>
        <w:gridCol w:w="2100"/>
        <w:gridCol w:w="2062"/>
        <w:gridCol w:w="2009"/>
      </w:tblGrid>
      <w:tr w:rsidR="00B25633" w:rsidRPr="00714769" w14:paraId="677A7360" w14:textId="77777777" w:rsidTr="00E84113">
        <w:trPr>
          <w:trHeight w:val="459"/>
          <w:jc w:val="center"/>
        </w:trPr>
        <w:tc>
          <w:tcPr>
            <w:tcW w:w="9016" w:type="dxa"/>
            <w:gridSpan w:val="5"/>
          </w:tcPr>
          <w:p w14:paraId="759EC863" w14:textId="01A95A90" w:rsidR="00B25633" w:rsidRPr="00714769" w:rsidRDefault="00B25633" w:rsidP="00E84113">
            <w:pPr>
              <w:suppressAutoHyphens w:val="0"/>
              <w:spacing w:after="160" w:line="259" w:lineRule="auto"/>
              <w:jc w:val="center"/>
              <w:rPr>
                <w:rFonts w:asciiTheme="minorHAnsi" w:hAnsiTheme="minorHAnsi" w:cstheme="minorHAnsi"/>
                <w:b/>
                <w:szCs w:val="22"/>
              </w:rPr>
            </w:pPr>
            <w:r w:rsidRPr="00714769">
              <w:rPr>
                <w:rFonts w:asciiTheme="minorHAnsi" w:hAnsiTheme="minorHAnsi" w:cstheme="minorHAnsi"/>
                <w:b/>
                <w:szCs w:val="22"/>
              </w:rPr>
              <w:t>Special Purpose, Supplemental and Minor Awards</w:t>
            </w:r>
          </w:p>
        </w:tc>
      </w:tr>
      <w:tr w:rsidR="00B25633" w:rsidRPr="00714769" w14:paraId="18A3E101" w14:textId="77777777" w:rsidTr="00B25633">
        <w:trPr>
          <w:trHeight w:val="948"/>
          <w:jc w:val="center"/>
        </w:trPr>
        <w:tc>
          <w:tcPr>
            <w:tcW w:w="421" w:type="dxa"/>
            <w:vMerge w:val="restart"/>
            <w:textDirection w:val="btLr"/>
          </w:tcPr>
          <w:p w14:paraId="5FA91BFD" w14:textId="07289A16" w:rsidR="00B25633" w:rsidRPr="00714769" w:rsidRDefault="00B25633" w:rsidP="00B25633">
            <w:pPr>
              <w:suppressAutoHyphens w:val="0"/>
              <w:spacing w:after="160" w:line="259" w:lineRule="auto"/>
              <w:ind w:left="113" w:right="113"/>
              <w:jc w:val="center"/>
              <w:rPr>
                <w:rFonts w:asciiTheme="minorHAnsi" w:hAnsiTheme="minorHAnsi" w:cstheme="minorHAnsi"/>
                <w:b/>
                <w:szCs w:val="22"/>
              </w:rPr>
            </w:pPr>
            <w:r w:rsidRPr="00714769">
              <w:rPr>
                <w:rFonts w:asciiTheme="minorHAnsi" w:hAnsiTheme="minorHAnsi" w:cstheme="minorHAnsi"/>
                <w:b/>
                <w:szCs w:val="22"/>
              </w:rPr>
              <w:t>Levels 1-6</w:t>
            </w:r>
          </w:p>
        </w:tc>
        <w:tc>
          <w:tcPr>
            <w:tcW w:w="2268" w:type="dxa"/>
          </w:tcPr>
          <w:p w14:paraId="75A3AB3F" w14:textId="7EB5B784" w:rsidR="00B25633" w:rsidRPr="00714769" w:rsidRDefault="00B25633" w:rsidP="00E84113">
            <w:pPr>
              <w:suppressAutoHyphens w:val="0"/>
              <w:spacing w:after="160" w:line="259" w:lineRule="auto"/>
              <w:jc w:val="center"/>
              <w:rPr>
                <w:rFonts w:asciiTheme="minorHAnsi" w:hAnsiTheme="minorHAnsi" w:cstheme="minorHAnsi"/>
                <w:b/>
                <w:szCs w:val="22"/>
              </w:rPr>
            </w:pPr>
            <w:r w:rsidRPr="00714769">
              <w:rPr>
                <w:rFonts w:asciiTheme="minorHAnsi" w:hAnsiTheme="minorHAnsi" w:cstheme="minorHAnsi"/>
                <w:b/>
                <w:szCs w:val="22"/>
              </w:rPr>
              <w:t>Credit Values</w:t>
            </w:r>
          </w:p>
        </w:tc>
        <w:tc>
          <w:tcPr>
            <w:tcW w:w="2166" w:type="dxa"/>
          </w:tcPr>
          <w:p w14:paraId="22ED9722" w14:textId="77777777" w:rsidR="00B25633" w:rsidRPr="00714769" w:rsidRDefault="00B25633" w:rsidP="00E84113">
            <w:pPr>
              <w:suppressAutoHyphens w:val="0"/>
              <w:spacing w:after="160" w:line="259" w:lineRule="auto"/>
              <w:jc w:val="center"/>
              <w:rPr>
                <w:rFonts w:asciiTheme="minorHAnsi" w:hAnsiTheme="minorHAnsi" w:cstheme="minorHAnsi"/>
                <w:b/>
                <w:szCs w:val="22"/>
              </w:rPr>
            </w:pPr>
            <w:r w:rsidRPr="00714769">
              <w:rPr>
                <w:rFonts w:asciiTheme="minorHAnsi" w:hAnsiTheme="minorHAnsi" w:cstheme="minorHAnsi"/>
                <w:b/>
                <w:szCs w:val="22"/>
              </w:rPr>
              <w:t xml:space="preserve">Typical Learner Effort </w:t>
            </w:r>
            <w:r w:rsidRPr="00714769">
              <w:rPr>
                <w:rFonts w:asciiTheme="minorHAnsi" w:hAnsiTheme="minorHAnsi" w:cstheme="minorHAnsi"/>
                <w:b/>
                <w:szCs w:val="22"/>
              </w:rPr>
              <w:br/>
              <w:t>in Hours</w:t>
            </w:r>
          </w:p>
        </w:tc>
        <w:tc>
          <w:tcPr>
            <w:tcW w:w="2108" w:type="dxa"/>
          </w:tcPr>
          <w:p w14:paraId="0FCBC7F3" w14:textId="77777777" w:rsidR="00B25633" w:rsidRPr="00714769" w:rsidRDefault="00B25633" w:rsidP="00E84113">
            <w:pPr>
              <w:suppressAutoHyphens w:val="0"/>
              <w:spacing w:after="160" w:line="259" w:lineRule="auto"/>
              <w:jc w:val="center"/>
              <w:rPr>
                <w:rFonts w:asciiTheme="minorHAnsi" w:hAnsiTheme="minorHAnsi" w:cstheme="minorHAnsi"/>
                <w:b/>
                <w:szCs w:val="22"/>
              </w:rPr>
            </w:pPr>
            <w:r w:rsidRPr="00714769">
              <w:rPr>
                <w:rFonts w:asciiTheme="minorHAnsi" w:hAnsiTheme="minorHAnsi" w:cstheme="minorHAnsi"/>
                <w:b/>
                <w:szCs w:val="22"/>
              </w:rPr>
              <w:t xml:space="preserve">Programme Directed </w:t>
            </w:r>
            <w:r w:rsidRPr="00714769">
              <w:rPr>
                <w:rFonts w:asciiTheme="minorHAnsi" w:hAnsiTheme="minorHAnsi" w:cstheme="minorHAnsi"/>
                <w:b/>
                <w:szCs w:val="22"/>
              </w:rPr>
              <w:br/>
              <w:t>Hours Range</w:t>
            </w:r>
          </w:p>
        </w:tc>
        <w:tc>
          <w:tcPr>
            <w:tcW w:w="2053" w:type="dxa"/>
          </w:tcPr>
          <w:p w14:paraId="17C26B87" w14:textId="77777777" w:rsidR="00B25633" w:rsidRPr="00714769" w:rsidRDefault="00B25633" w:rsidP="00E84113">
            <w:pPr>
              <w:suppressAutoHyphens w:val="0"/>
              <w:spacing w:after="160" w:line="259" w:lineRule="auto"/>
              <w:jc w:val="center"/>
              <w:rPr>
                <w:rFonts w:asciiTheme="minorHAnsi" w:hAnsiTheme="minorHAnsi" w:cstheme="minorHAnsi"/>
                <w:b/>
                <w:szCs w:val="22"/>
              </w:rPr>
            </w:pPr>
            <w:r w:rsidRPr="00714769">
              <w:rPr>
                <w:rFonts w:asciiTheme="minorHAnsi" w:hAnsiTheme="minorHAnsi" w:cstheme="minorHAnsi"/>
                <w:b/>
                <w:szCs w:val="22"/>
              </w:rPr>
              <w:t>Programme Self-Directed Hours Range</w:t>
            </w:r>
          </w:p>
        </w:tc>
      </w:tr>
      <w:tr w:rsidR="00B25633" w:rsidRPr="00714769" w14:paraId="6DFA5264" w14:textId="77777777" w:rsidTr="00B25633">
        <w:trPr>
          <w:trHeight w:val="421"/>
          <w:jc w:val="center"/>
        </w:trPr>
        <w:tc>
          <w:tcPr>
            <w:tcW w:w="421" w:type="dxa"/>
            <w:vMerge/>
          </w:tcPr>
          <w:p w14:paraId="61FB975D" w14:textId="79E4AA88" w:rsidR="00B25633" w:rsidRPr="00714769" w:rsidRDefault="00B25633" w:rsidP="00E84113">
            <w:pPr>
              <w:spacing w:after="160" w:line="259" w:lineRule="auto"/>
              <w:rPr>
                <w:rFonts w:asciiTheme="minorHAnsi" w:hAnsiTheme="minorHAnsi" w:cstheme="minorHAnsi"/>
                <w:b/>
                <w:szCs w:val="22"/>
              </w:rPr>
            </w:pPr>
          </w:p>
        </w:tc>
        <w:tc>
          <w:tcPr>
            <w:tcW w:w="2268" w:type="dxa"/>
          </w:tcPr>
          <w:p w14:paraId="0BEAA6E0" w14:textId="458573E1" w:rsidR="00B25633" w:rsidRPr="00714769" w:rsidRDefault="00B25633" w:rsidP="00E84113">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5</w:t>
            </w:r>
          </w:p>
        </w:tc>
        <w:tc>
          <w:tcPr>
            <w:tcW w:w="2166" w:type="dxa"/>
          </w:tcPr>
          <w:p w14:paraId="44109BEB" w14:textId="038B5A06" w:rsidR="00B25633" w:rsidRPr="00714769" w:rsidRDefault="00B25633" w:rsidP="00E84113">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50</w:t>
            </w:r>
          </w:p>
        </w:tc>
        <w:tc>
          <w:tcPr>
            <w:tcW w:w="2108" w:type="dxa"/>
          </w:tcPr>
          <w:p w14:paraId="4C3A5738" w14:textId="03701AD3" w:rsidR="00B25633" w:rsidRPr="00714769" w:rsidRDefault="00B25633" w:rsidP="00E84113">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15-50</w:t>
            </w:r>
          </w:p>
        </w:tc>
        <w:tc>
          <w:tcPr>
            <w:tcW w:w="2053" w:type="dxa"/>
          </w:tcPr>
          <w:p w14:paraId="7530D8CE" w14:textId="0121F9E2" w:rsidR="00B25633" w:rsidRPr="00714769" w:rsidRDefault="00B25633" w:rsidP="00E84113">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0-35</w:t>
            </w:r>
          </w:p>
        </w:tc>
      </w:tr>
      <w:tr w:rsidR="00B25633" w:rsidRPr="00714769" w14:paraId="003038ED" w14:textId="77777777" w:rsidTr="00B25633">
        <w:trPr>
          <w:trHeight w:val="421"/>
          <w:jc w:val="center"/>
        </w:trPr>
        <w:tc>
          <w:tcPr>
            <w:tcW w:w="421" w:type="dxa"/>
            <w:vMerge/>
          </w:tcPr>
          <w:p w14:paraId="3737B466" w14:textId="3FA93F1B" w:rsidR="00B25633" w:rsidRPr="00714769" w:rsidRDefault="00B25633" w:rsidP="00E84113">
            <w:pPr>
              <w:spacing w:after="160" w:line="259" w:lineRule="auto"/>
              <w:rPr>
                <w:rFonts w:asciiTheme="minorHAnsi" w:hAnsiTheme="minorHAnsi" w:cstheme="minorHAnsi"/>
                <w:b/>
                <w:szCs w:val="22"/>
              </w:rPr>
            </w:pPr>
          </w:p>
        </w:tc>
        <w:tc>
          <w:tcPr>
            <w:tcW w:w="2268" w:type="dxa"/>
          </w:tcPr>
          <w:p w14:paraId="6F108073" w14:textId="76F90D93" w:rsidR="00B25633" w:rsidRPr="00714769" w:rsidRDefault="00B25633" w:rsidP="00E84113">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10</w:t>
            </w:r>
          </w:p>
        </w:tc>
        <w:tc>
          <w:tcPr>
            <w:tcW w:w="2166" w:type="dxa"/>
          </w:tcPr>
          <w:p w14:paraId="671C9BFC" w14:textId="3418FABE" w:rsidR="00B25633" w:rsidRPr="00714769" w:rsidRDefault="00B25633" w:rsidP="00E84113">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100</w:t>
            </w:r>
          </w:p>
        </w:tc>
        <w:tc>
          <w:tcPr>
            <w:tcW w:w="2108" w:type="dxa"/>
          </w:tcPr>
          <w:p w14:paraId="4F98F514" w14:textId="0C7B019F" w:rsidR="00B25633" w:rsidRPr="00714769" w:rsidRDefault="00AA0A20" w:rsidP="00E84113">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30-1</w:t>
            </w:r>
            <w:r w:rsidR="00B25633" w:rsidRPr="00714769">
              <w:rPr>
                <w:rFonts w:asciiTheme="minorHAnsi" w:hAnsiTheme="minorHAnsi" w:cstheme="minorHAnsi"/>
                <w:szCs w:val="22"/>
              </w:rPr>
              <w:t>00</w:t>
            </w:r>
          </w:p>
        </w:tc>
        <w:tc>
          <w:tcPr>
            <w:tcW w:w="2053" w:type="dxa"/>
          </w:tcPr>
          <w:p w14:paraId="39FED4A3" w14:textId="510A6F78" w:rsidR="00B25633" w:rsidRPr="00714769" w:rsidRDefault="00AA0A20" w:rsidP="00E84113">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0-70</w:t>
            </w:r>
          </w:p>
        </w:tc>
      </w:tr>
      <w:tr w:rsidR="00B25633" w:rsidRPr="00714769" w14:paraId="336D1E09" w14:textId="77777777" w:rsidTr="00B25633">
        <w:trPr>
          <w:trHeight w:val="421"/>
          <w:jc w:val="center"/>
        </w:trPr>
        <w:tc>
          <w:tcPr>
            <w:tcW w:w="421" w:type="dxa"/>
            <w:vMerge/>
          </w:tcPr>
          <w:p w14:paraId="5504890E" w14:textId="7689E7B5" w:rsidR="00B25633" w:rsidRPr="00714769" w:rsidRDefault="00B25633" w:rsidP="00E84113">
            <w:pPr>
              <w:spacing w:after="160" w:line="259" w:lineRule="auto"/>
              <w:rPr>
                <w:rFonts w:asciiTheme="minorHAnsi" w:hAnsiTheme="minorHAnsi" w:cstheme="minorHAnsi"/>
                <w:b/>
                <w:szCs w:val="22"/>
              </w:rPr>
            </w:pPr>
          </w:p>
        </w:tc>
        <w:tc>
          <w:tcPr>
            <w:tcW w:w="2268" w:type="dxa"/>
          </w:tcPr>
          <w:p w14:paraId="2A0AB754" w14:textId="22A04B3A" w:rsidR="00B25633" w:rsidRPr="00714769" w:rsidRDefault="00B25633" w:rsidP="00E84113">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15</w:t>
            </w:r>
          </w:p>
        </w:tc>
        <w:tc>
          <w:tcPr>
            <w:tcW w:w="2166" w:type="dxa"/>
          </w:tcPr>
          <w:p w14:paraId="7827E030" w14:textId="49EC7A18" w:rsidR="00B25633" w:rsidRPr="00714769" w:rsidRDefault="00B25633" w:rsidP="00E84113">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150</w:t>
            </w:r>
          </w:p>
        </w:tc>
        <w:tc>
          <w:tcPr>
            <w:tcW w:w="2108" w:type="dxa"/>
          </w:tcPr>
          <w:p w14:paraId="2CD08700" w14:textId="0501ECC7" w:rsidR="00B25633" w:rsidRPr="00714769" w:rsidRDefault="00AA0A20" w:rsidP="00E84113">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50-13</w:t>
            </w:r>
            <w:r w:rsidR="00B25633" w:rsidRPr="00714769">
              <w:rPr>
                <w:rFonts w:asciiTheme="minorHAnsi" w:hAnsiTheme="minorHAnsi" w:cstheme="minorHAnsi"/>
                <w:szCs w:val="22"/>
              </w:rPr>
              <w:t>0</w:t>
            </w:r>
          </w:p>
        </w:tc>
        <w:tc>
          <w:tcPr>
            <w:tcW w:w="2053" w:type="dxa"/>
          </w:tcPr>
          <w:p w14:paraId="56D7E4B0" w14:textId="6D4D4A92" w:rsidR="00B25633" w:rsidRPr="00714769" w:rsidRDefault="00AA0A20" w:rsidP="00E84113">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20-100</w:t>
            </w:r>
          </w:p>
        </w:tc>
      </w:tr>
      <w:tr w:rsidR="00B25633" w:rsidRPr="00714769" w14:paraId="643D929A" w14:textId="77777777" w:rsidTr="00B25633">
        <w:trPr>
          <w:trHeight w:val="421"/>
          <w:jc w:val="center"/>
        </w:trPr>
        <w:tc>
          <w:tcPr>
            <w:tcW w:w="421" w:type="dxa"/>
            <w:vMerge/>
          </w:tcPr>
          <w:p w14:paraId="7C2620E6" w14:textId="403F9993" w:rsidR="00B25633" w:rsidRPr="00714769" w:rsidRDefault="00B25633" w:rsidP="00E84113">
            <w:pPr>
              <w:spacing w:after="160" w:line="259" w:lineRule="auto"/>
              <w:rPr>
                <w:rFonts w:asciiTheme="minorHAnsi" w:hAnsiTheme="minorHAnsi" w:cstheme="minorHAnsi"/>
                <w:b/>
                <w:szCs w:val="22"/>
              </w:rPr>
            </w:pPr>
          </w:p>
        </w:tc>
        <w:tc>
          <w:tcPr>
            <w:tcW w:w="2268" w:type="dxa"/>
          </w:tcPr>
          <w:p w14:paraId="5DC90B64" w14:textId="2D2797DF" w:rsidR="00B25633" w:rsidRPr="00714769" w:rsidRDefault="00B25633" w:rsidP="00E84113">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20</w:t>
            </w:r>
          </w:p>
        </w:tc>
        <w:tc>
          <w:tcPr>
            <w:tcW w:w="2166" w:type="dxa"/>
          </w:tcPr>
          <w:p w14:paraId="04C6F4A4" w14:textId="6D74A1B9" w:rsidR="00B25633" w:rsidRPr="00714769" w:rsidRDefault="00B25633" w:rsidP="00E84113">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200</w:t>
            </w:r>
          </w:p>
        </w:tc>
        <w:tc>
          <w:tcPr>
            <w:tcW w:w="2108" w:type="dxa"/>
          </w:tcPr>
          <w:p w14:paraId="5FA3EDF9" w14:textId="10CAA2BC" w:rsidR="00B25633" w:rsidRPr="00714769" w:rsidRDefault="00AA0A20" w:rsidP="00E84113">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80-16</w:t>
            </w:r>
            <w:r w:rsidR="00B25633" w:rsidRPr="00714769">
              <w:rPr>
                <w:rFonts w:asciiTheme="minorHAnsi" w:hAnsiTheme="minorHAnsi" w:cstheme="minorHAnsi"/>
                <w:szCs w:val="22"/>
              </w:rPr>
              <w:t>0</w:t>
            </w:r>
          </w:p>
        </w:tc>
        <w:tc>
          <w:tcPr>
            <w:tcW w:w="2053" w:type="dxa"/>
          </w:tcPr>
          <w:p w14:paraId="2EED64B7" w14:textId="194830E8" w:rsidR="00B25633" w:rsidRPr="00714769" w:rsidRDefault="00AA0A20" w:rsidP="00E84113">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40-120</w:t>
            </w:r>
          </w:p>
        </w:tc>
      </w:tr>
      <w:tr w:rsidR="00B25633" w:rsidRPr="00714769" w14:paraId="027A6A59" w14:textId="77777777" w:rsidTr="00B25633">
        <w:trPr>
          <w:trHeight w:val="421"/>
          <w:jc w:val="center"/>
        </w:trPr>
        <w:tc>
          <w:tcPr>
            <w:tcW w:w="421" w:type="dxa"/>
            <w:vMerge/>
          </w:tcPr>
          <w:p w14:paraId="292DFAC8" w14:textId="57B6EDB1" w:rsidR="00B25633" w:rsidRPr="00714769" w:rsidRDefault="00B25633" w:rsidP="00E84113">
            <w:pPr>
              <w:suppressAutoHyphens w:val="0"/>
              <w:spacing w:after="160" w:line="259" w:lineRule="auto"/>
              <w:rPr>
                <w:rFonts w:asciiTheme="minorHAnsi" w:hAnsiTheme="minorHAnsi" w:cstheme="minorHAnsi"/>
                <w:b/>
                <w:szCs w:val="22"/>
              </w:rPr>
            </w:pPr>
          </w:p>
        </w:tc>
        <w:tc>
          <w:tcPr>
            <w:tcW w:w="2268" w:type="dxa"/>
          </w:tcPr>
          <w:p w14:paraId="63FAA684" w14:textId="28E43155" w:rsidR="00B25633" w:rsidRPr="00714769" w:rsidRDefault="00B25633" w:rsidP="00E84113">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30</w:t>
            </w:r>
          </w:p>
        </w:tc>
        <w:tc>
          <w:tcPr>
            <w:tcW w:w="2166" w:type="dxa"/>
          </w:tcPr>
          <w:p w14:paraId="21D30A52" w14:textId="03076BAD" w:rsidR="00B25633" w:rsidRPr="00714769" w:rsidRDefault="00B25633" w:rsidP="00E84113">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300</w:t>
            </w:r>
          </w:p>
        </w:tc>
        <w:tc>
          <w:tcPr>
            <w:tcW w:w="2108" w:type="dxa"/>
          </w:tcPr>
          <w:p w14:paraId="383FA2A3" w14:textId="3BE17650" w:rsidR="00B25633" w:rsidRPr="00714769" w:rsidRDefault="00AA0A20" w:rsidP="00E84113">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100-26</w:t>
            </w:r>
            <w:r w:rsidR="00B25633" w:rsidRPr="00714769">
              <w:rPr>
                <w:rFonts w:asciiTheme="minorHAnsi" w:hAnsiTheme="minorHAnsi" w:cstheme="minorHAnsi"/>
                <w:szCs w:val="22"/>
              </w:rPr>
              <w:t>0</w:t>
            </w:r>
          </w:p>
        </w:tc>
        <w:tc>
          <w:tcPr>
            <w:tcW w:w="2053" w:type="dxa"/>
          </w:tcPr>
          <w:p w14:paraId="7C4F1F8D" w14:textId="5197ACFC" w:rsidR="00B25633" w:rsidRPr="00714769" w:rsidRDefault="00AA0A20" w:rsidP="00E84113">
            <w:pPr>
              <w:suppressAutoHyphens w:val="0"/>
              <w:spacing w:after="160" w:line="259" w:lineRule="auto"/>
              <w:jc w:val="center"/>
              <w:rPr>
                <w:rFonts w:asciiTheme="minorHAnsi" w:hAnsiTheme="minorHAnsi" w:cstheme="minorHAnsi"/>
                <w:szCs w:val="22"/>
              </w:rPr>
            </w:pPr>
            <w:r w:rsidRPr="00714769">
              <w:rPr>
                <w:rFonts w:asciiTheme="minorHAnsi" w:hAnsiTheme="minorHAnsi" w:cstheme="minorHAnsi"/>
                <w:szCs w:val="22"/>
              </w:rPr>
              <w:t>40-2</w:t>
            </w:r>
            <w:r w:rsidR="00B25633" w:rsidRPr="00714769">
              <w:rPr>
                <w:rFonts w:asciiTheme="minorHAnsi" w:hAnsiTheme="minorHAnsi" w:cstheme="minorHAnsi"/>
                <w:szCs w:val="22"/>
              </w:rPr>
              <w:t>00</w:t>
            </w:r>
          </w:p>
        </w:tc>
      </w:tr>
    </w:tbl>
    <w:p w14:paraId="0D12D408" w14:textId="3339139C" w:rsidR="008E052D" w:rsidRPr="00714769" w:rsidRDefault="008E052D" w:rsidP="00B84F36">
      <w:pPr>
        <w:rPr>
          <w:rFonts w:asciiTheme="minorHAnsi" w:hAnsiTheme="minorHAnsi" w:cstheme="minorHAnsi"/>
          <w:bCs/>
          <w:iCs/>
          <w:color w:val="000000" w:themeColor="text1"/>
          <w:sz w:val="24"/>
        </w:rPr>
      </w:pPr>
    </w:p>
    <w:p w14:paraId="76F86B4B" w14:textId="4045E9A9" w:rsidR="00EC72ED" w:rsidRPr="00714769" w:rsidRDefault="008E052D" w:rsidP="008E052D">
      <w:pPr>
        <w:suppressAutoHyphens w:val="0"/>
        <w:spacing w:after="160" w:line="259" w:lineRule="auto"/>
        <w:rPr>
          <w:rFonts w:asciiTheme="minorHAnsi" w:hAnsiTheme="minorHAnsi" w:cstheme="minorHAnsi"/>
          <w:b/>
          <w:sz w:val="20"/>
          <w:szCs w:val="20"/>
        </w:rPr>
      </w:pPr>
      <w:r w:rsidRPr="00714769">
        <w:rPr>
          <w:rFonts w:asciiTheme="minorHAnsi" w:hAnsiTheme="minorHAnsi" w:cstheme="minorHAnsi"/>
          <w:bCs/>
          <w:iCs/>
          <w:color w:val="000000" w:themeColor="text1"/>
          <w:sz w:val="24"/>
        </w:rPr>
        <w:br w:type="page"/>
      </w:r>
      <w:r w:rsidRPr="00714769">
        <w:rPr>
          <w:rFonts w:asciiTheme="minorHAnsi" w:hAnsiTheme="minorHAnsi" w:cstheme="minorHAnsi"/>
          <w:b/>
          <w:sz w:val="20"/>
          <w:szCs w:val="20"/>
        </w:rPr>
        <w:lastRenderedPageBreak/>
        <w:t>Appendix C</w:t>
      </w:r>
    </w:p>
    <w:p w14:paraId="5521D59B" w14:textId="322595B6" w:rsidR="006C0B2A" w:rsidRPr="00714769" w:rsidRDefault="006C0B2A" w:rsidP="008E052D">
      <w:pPr>
        <w:suppressAutoHyphens w:val="0"/>
        <w:spacing w:after="160" w:line="259" w:lineRule="auto"/>
        <w:rPr>
          <w:rFonts w:asciiTheme="minorHAnsi" w:hAnsiTheme="minorHAnsi" w:cstheme="minorHAnsi"/>
          <w:b/>
          <w:sz w:val="20"/>
          <w:szCs w:val="20"/>
        </w:rPr>
      </w:pPr>
      <w:r w:rsidRPr="00714769">
        <w:rPr>
          <w:rFonts w:asciiTheme="minorHAnsi" w:hAnsiTheme="minorHAnsi" w:cstheme="minorHAnsi"/>
          <w:b/>
          <w:sz w:val="20"/>
          <w:szCs w:val="20"/>
        </w:rPr>
        <w:t>Sample Learner Marking Sheets</w:t>
      </w:r>
    </w:p>
    <w:p w14:paraId="66ED2CCC" w14:textId="60A9B620" w:rsidR="006C0B2A" w:rsidRPr="00714769" w:rsidRDefault="006C0B2A" w:rsidP="006C0B2A">
      <w:pPr>
        <w:suppressAutoHyphens w:val="0"/>
        <w:spacing w:after="160" w:line="259" w:lineRule="auto"/>
        <w:jc w:val="center"/>
        <w:rPr>
          <w:rFonts w:asciiTheme="minorHAnsi" w:hAnsiTheme="minorHAnsi" w:cstheme="minorHAnsi"/>
          <w:sz w:val="20"/>
          <w:szCs w:val="20"/>
        </w:rPr>
      </w:pPr>
      <w:r w:rsidRPr="00714769">
        <w:rPr>
          <w:rFonts w:asciiTheme="minorHAnsi" w:hAnsiTheme="minorHAnsi" w:cstheme="minorHAnsi"/>
          <w:b/>
          <w:sz w:val="20"/>
          <w:szCs w:val="20"/>
        </w:rPr>
        <w:t>Levels 1-3 Sample Learner Marking Sheet</w:t>
      </w:r>
    </w:p>
    <w:tbl>
      <w:tblPr>
        <w:tblpPr w:leftFromText="180" w:rightFromText="180" w:vertAnchor="text" w:tblpY="1"/>
        <w:tblOverlap w:val="nev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4815"/>
      </w:tblGrid>
      <w:tr w:rsidR="006C0B2A" w:rsidRPr="00714769" w14:paraId="40B2C2A5" w14:textId="77777777" w:rsidTr="006C0B2A">
        <w:trPr>
          <w:trHeight w:val="561"/>
        </w:trPr>
        <w:tc>
          <w:tcPr>
            <w:tcW w:w="3974" w:type="dxa"/>
          </w:tcPr>
          <w:p w14:paraId="5EC36EF1" w14:textId="4DFE75C5" w:rsidR="006C0B2A" w:rsidRPr="00714769" w:rsidRDefault="006C0B2A" w:rsidP="0090557B">
            <w:pPr>
              <w:spacing w:after="0"/>
              <w:jc w:val="center"/>
              <w:rPr>
                <w:rFonts w:asciiTheme="minorHAnsi" w:hAnsiTheme="minorHAnsi" w:cstheme="minorHAnsi"/>
                <w:b/>
                <w:sz w:val="28"/>
                <w:szCs w:val="28"/>
              </w:rPr>
            </w:pPr>
            <w:r w:rsidRPr="00714769">
              <w:rPr>
                <w:rFonts w:asciiTheme="minorHAnsi" w:hAnsiTheme="minorHAnsi" w:cstheme="minorHAnsi"/>
                <w:b/>
                <w:sz w:val="28"/>
                <w:szCs w:val="28"/>
              </w:rPr>
              <w:t>[</w:t>
            </w:r>
            <w:r w:rsidR="00C24277" w:rsidRPr="00714769">
              <w:rPr>
                <w:rFonts w:asciiTheme="minorHAnsi" w:hAnsiTheme="minorHAnsi" w:cstheme="minorHAnsi"/>
                <w:b/>
                <w:sz w:val="28"/>
                <w:szCs w:val="28"/>
              </w:rPr>
              <w:t xml:space="preserve">Insert </w:t>
            </w:r>
            <w:r w:rsidRPr="00714769">
              <w:rPr>
                <w:rFonts w:asciiTheme="minorHAnsi" w:hAnsiTheme="minorHAnsi" w:cstheme="minorHAnsi"/>
                <w:b/>
                <w:sz w:val="28"/>
                <w:szCs w:val="28"/>
              </w:rPr>
              <w:t xml:space="preserve">QQI Component Title] </w:t>
            </w:r>
            <w:r w:rsidRPr="00714769">
              <w:rPr>
                <w:rFonts w:asciiTheme="minorHAnsi" w:hAnsiTheme="minorHAnsi" w:cstheme="minorHAnsi"/>
                <w:b/>
                <w:sz w:val="28"/>
                <w:szCs w:val="28"/>
              </w:rPr>
              <w:br/>
              <w:t>[</w:t>
            </w:r>
            <w:r w:rsidR="00C24277" w:rsidRPr="00714769">
              <w:rPr>
                <w:rFonts w:asciiTheme="minorHAnsi" w:hAnsiTheme="minorHAnsi" w:cstheme="minorHAnsi"/>
                <w:b/>
                <w:sz w:val="28"/>
                <w:szCs w:val="28"/>
              </w:rPr>
              <w:t xml:space="preserve">Insert </w:t>
            </w:r>
            <w:r w:rsidRPr="00714769">
              <w:rPr>
                <w:rFonts w:asciiTheme="minorHAnsi" w:hAnsiTheme="minorHAnsi" w:cstheme="minorHAnsi"/>
                <w:b/>
                <w:sz w:val="28"/>
                <w:szCs w:val="28"/>
              </w:rPr>
              <w:t>QQI Component Code]</w:t>
            </w:r>
            <w:r w:rsidRPr="00714769">
              <w:rPr>
                <w:rFonts w:asciiTheme="minorHAnsi" w:hAnsiTheme="minorHAnsi" w:cstheme="minorHAnsi"/>
                <w:b/>
                <w:sz w:val="28"/>
                <w:szCs w:val="28"/>
              </w:rPr>
              <w:br/>
            </w:r>
          </w:p>
        </w:tc>
        <w:tc>
          <w:tcPr>
            <w:tcW w:w="4815" w:type="dxa"/>
          </w:tcPr>
          <w:p w14:paraId="0A83FABB" w14:textId="77777777" w:rsidR="006C0B2A" w:rsidRPr="00714769" w:rsidRDefault="006C0B2A" w:rsidP="0090557B">
            <w:pPr>
              <w:spacing w:after="0"/>
              <w:jc w:val="center"/>
              <w:rPr>
                <w:rFonts w:asciiTheme="minorHAnsi" w:hAnsiTheme="minorHAnsi" w:cstheme="minorHAnsi"/>
                <w:b/>
                <w:sz w:val="28"/>
              </w:rPr>
            </w:pPr>
            <w:r w:rsidRPr="00714769">
              <w:rPr>
                <w:rFonts w:asciiTheme="minorHAnsi" w:hAnsiTheme="minorHAnsi" w:cstheme="minorHAnsi"/>
                <w:b/>
                <w:sz w:val="28"/>
              </w:rPr>
              <w:t>Learner Marking Sheet</w:t>
            </w:r>
          </w:p>
          <w:p w14:paraId="344DBAFE" w14:textId="7DF8EAB4" w:rsidR="006C0B2A" w:rsidRPr="00714769" w:rsidRDefault="006C0B2A" w:rsidP="0090557B">
            <w:pPr>
              <w:spacing w:after="0"/>
              <w:jc w:val="center"/>
              <w:rPr>
                <w:rFonts w:asciiTheme="minorHAnsi" w:hAnsiTheme="minorHAnsi" w:cstheme="minorHAnsi"/>
                <w:b/>
                <w:sz w:val="28"/>
              </w:rPr>
            </w:pPr>
            <w:r w:rsidRPr="00714769">
              <w:rPr>
                <w:rFonts w:asciiTheme="minorHAnsi" w:hAnsiTheme="minorHAnsi" w:cstheme="minorHAnsi"/>
                <w:b/>
                <w:sz w:val="28"/>
              </w:rPr>
              <w:t>[</w:t>
            </w:r>
            <w:r w:rsidR="00C24277" w:rsidRPr="00714769">
              <w:rPr>
                <w:rFonts w:asciiTheme="minorHAnsi" w:hAnsiTheme="minorHAnsi" w:cstheme="minorHAnsi"/>
                <w:b/>
                <w:sz w:val="28"/>
              </w:rPr>
              <w:t xml:space="preserve">Insert </w:t>
            </w:r>
            <w:r w:rsidRPr="00714769">
              <w:rPr>
                <w:rFonts w:asciiTheme="minorHAnsi" w:hAnsiTheme="minorHAnsi" w:cstheme="minorHAnsi"/>
                <w:b/>
                <w:sz w:val="28"/>
              </w:rPr>
              <w:t>Assessment Technique]</w:t>
            </w:r>
          </w:p>
          <w:p w14:paraId="3C3E64EE" w14:textId="00F40847" w:rsidR="006C0B2A" w:rsidRPr="00714769" w:rsidRDefault="006C0B2A" w:rsidP="0090557B">
            <w:pPr>
              <w:spacing w:after="0"/>
              <w:jc w:val="center"/>
              <w:rPr>
                <w:rFonts w:asciiTheme="minorHAnsi" w:hAnsiTheme="minorHAnsi" w:cstheme="minorHAnsi"/>
                <w:b/>
                <w:sz w:val="28"/>
              </w:rPr>
            </w:pPr>
            <w:r w:rsidRPr="00714769">
              <w:rPr>
                <w:rFonts w:asciiTheme="minorHAnsi" w:hAnsiTheme="minorHAnsi" w:cstheme="minorHAnsi"/>
                <w:b/>
                <w:sz w:val="28"/>
              </w:rPr>
              <w:t>[</w:t>
            </w:r>
            <w:r w:rsidR="00C24277" w:rsidRPr="00714769">
              <w:rPr>
                <w:rFonts w:asciiTheme="minorHAnsi" w:hAnsiTheme="minorHAnsi" w:cstheme="minorHAnsi"/>
                <w:b/>
                <w:sz w:val="28"/>
              </w:rPr>
              <w:t xml:space="preserve">Insert </w:t>
            </w:r>
            <w:r w:rsidRPr="00714769">
              <w:rPr>
                <w:rFonts w:asciiTheme="minorHAnsi" w:hAnsiTheme="minorHAnsi" w:cstheme="minorHAnsi"/>
                <w:b/>
                <w:sz w:val="28"/>
              </w:rPr>
              <w:t>Assessment Weighting]</w:t>
            </w:r>
          </w:p>
        </w:tc>
      </w:tr>
    </w:tbl>
    <w:p w14:paraId="27032EBF" w14:textId="5B85280D" w:rsidR="006C0B2A" w:rsidRPr="00714769" w:rsidRDefault="006C0B2A" w:rsidP="008E052D">
      <w:pPr>
        <w:suppressAutoHyphens w:val="0"/>
        <w:spacing w:after="160" w:line="259" w:lineRule="auto"/>
        <w:rPr>
          <w:rFonts w:asciiTheme="minorHAnsi" w:hAnsiTheme="minorHAnsi" w:cstheme="minorHAnsi"/>
          <w:bCs/>
          <w:iCs/>
          <w:color w:val="000000" w:themeColor="text1"/>
          <w:sz w:val="24"/>
        </w:rPr>
      </w:pPr>
    </w:p>
    <w:p w14:paraId="69EC896F" w14:textId="5AE095FF" w:rsidR="006C0B2A" w:rsidRPr="00714769" w:rsidRDefault="006C0B2A" w:rsidP="006C0B2A">
      <w:pPr>
        <w:rPr>
          <w:rFonts w:asciiTheme="minorHAnsi" w:hAnsiTheme="minorHAnsi" w:cstheme="minorHAnsi"/>
        </w:rPr>
      </w:pPr>
      <w:r w:rsidRPr="00714769">
        <w:rPr>
          <w:rFonts w:asciiTheme="minorHAnsi" w:hAnsiTheme="minorHAnsi" w:cstheme="minorHAnsi"/>
        </w:rPr>
        <w:t>Learner Name: ________________________</w:t>
      </w:r>
      <w:r w:rsidRPr="00714769">
        <w:rPr>
          <w:rFonts w:asciiTheme="minorHAnsi" w:hAnsiTheme="minorHAnsi" w:cstheme="minorHAnsi"/>
        </w:rPr>
        <w:tab/>
        <w:t>Learner Number: ________________________</w:t>
      </w: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2"/>
        <w:gridCol w:w="3954"/>
        <w:gridCol w:w="2246"/>
      </w:tblGrid>
      <w:tr w:rsidR="006C0B2A" w:rsidRPr="00714769" w14:paraId="76DC73CE" w14:textId="77777777" w:rsidTr="006C0B2A">
        <w:trPr>
          <w:trHeight w:val="860"/>
        </w:trPr>
        <w:tc>
          <w:tcPr>
            <w:tcW w:w="2562" w:type="dxa"/>
          </w:tcPr>
          <w:p w14:paraId="66F32D35" w14:textId="63DD2C74" w:rsidR="006C0B2A" w:rsidRPr="00714769" w:rsidRDefault="006C0B2A" w:rsidP="006C0B2A">
            <w:pPr>
              <w:spacing w:after="0"/>
              <w:jc w:val="center"/>
              <w:rPr>
                <w:rFonts w:asciiTheme="minorHAnsi" w:hAnsiTheme="minorHAnsi" w:cstheme="minorHAnsi"/>
                <w:b/>
                <w:szCs w:val="22"/>
              </w:rPr>
            </w:pPr>
            <w:r w:rsidRPr="00714769">
              <w:rPr>
                <w:rFonts w:asciiTheme="minorHAnsi" w:hAnsiTheme="minorHAnsi" w:cstheme="minorHAnsi"/>
                <w:b/>
                <w:szCs w:val="22"/>
              </w:rPr>
              <w:t>MIMLOs</w:t>
            </w:r>
          </w:p>
          <w:p w14:paraId="1A1A3EC5" w14:textId="3D4C5A38" w:rsidR="006C0B2A" w:rsidRPr="00714769" w:rsidRDefault="006C0B2A" w:rsidP="0090557B">
            <w:pPr>
              <w:spacing w:after="0"/>
              <w:rPr>
                <w:rFonts w:asciiTheme="minorHAnsi" w:hAnsiTheme="minorHAnsi" w:cstheme="minorHAnsi"/>
                <w:szCs w:val="22"/>
              </w:rPr>
            </w:pPr>
          </w:p>
        </w:tc>
        <w:tc>
          <w:tcPr>
            <w:tcW w:w="3954" w:type="dxa"/>
          </w:tcPr>
          <w:p w14:paraId="7BE6D059" w14:textId="3597F1B1" w:rsidR="006C0B2A" w:rsidRPr="00714769" w:rsidRDefault="006C0B2A" w:rsidP="006C0B2A">
            <w:pPr>
              <w:spacing w:after="0"/>
              <w:jc w:val="center"/>
              <w:rPr>
                <w:rFonts w:asciiTheme="minorHAnsi" w:hAnsiTheme="minorHAnsi" w:cstheme="minorHAnsi"/>
                <w:b/>
                <w:szCs w:val="22"/>
              </w:rPr>
            </w:pPr>
            <w:r w:rsidRPr="00714769">
              <w:rPr>
                <w:rFonts w:asciiTheme="minorHAnsi" w:hAnsiTheme="minorHAnsi" w:cstheme="minorHAnsi"/>
                <w:b/>
                <w:szCs w:val="22"/>
              </w:rPr>
              <w:t>Assessment Criteria</w:t>
            </w:r>
            <w:r w:rsidR="00862C85" w:rsidRPr="00714769">
              <w:rPr>
                <w:rStyle w:val="FootnoteReference"/>
                <w:rFonts w:asciiTheme="minorHAnsi" w:hAnsiTheme="minorHAnsi" w:cstheme="minorHAnsi"/>
                <w:b/>
                <w:szCs w:val="22"/>
              </w:rPr>
              <w:footnoteReference w:id="5"/>
            </w:r>
          </w:p>
          <w:p w14:paraId="60D3DCCB" w14:textId="5A6CAD7B" w:rsidR="006C0B2A" w:rsidRPr="00714769" w:rsidRDefault="006C0B2A" w:rsidP="0090557B">
            <w:pPr>
              <w:spacing w:after="0"/>
              <w:rPr>
                <w:rFonts w:asciiTheme="minorHAnsi" w:hAnsiTheme="minorHAnsi" w:cstheme="minorHAnsi"/>
                <w:szCs w:val="22"/>
              </w:rPr>
            </w:pPr>
          </w:p>
        </w:tc>
        <w:tc>
          <w:tcPr>
            <w:tcW w:w="2246" w:type="dxa"/>
          </w:tcPr>
          <w:p w14:paraId="3ACA3854" w14:textId="77777777" w:rsidR="006C0B2A" w:rsidRPr="00714769" w:rsidRDefault="006C0B2A" w:rsidP="0090557B">
            <w:pPr>
              <w:spacing w:after="0"/>
              <w:jc w:val="center"/>
              <w:rPr>
                <w:rFonts w:asciiTheme="minorHAnsi" w:hAnsiTheme="minorHAnsi" w:cstheme="minorHAnsi"/>
                <w:b/>
                <w:iCs/>
                <w:szCs w:val="22"/>
              </w:rPr>
            </w:pPr>
            <w:r w:rsidRPr="00714769">
              <w:rPr>
                <w:rFonts w:asciiTheme="minorHAnsi" w:hAnsiTheme="minorHAnsi" w:cstheme="minorHAnsi"/>
                <w:b/>
                <w:szCs w:val="22"/>
              </w:rPr>
              <w:t xml:space="preserve">Evidence </w:t>
            </w:r>
          </w:p>
          <w:p w14:paraId="7ADFCD85" w14:textId="7D6AB87D" w:rsidR="006C0B2A" w:rsidRPr="00714769" w:rsidRDefault="006C0B2A" w:rsidP="0090557B">
            <w:pPr>
              <w:spacing w:after="0"/>
              <w:rPr>
                <w:rFonts w:asciiTheme="minorHAnsi" w:hAnsiTheme="minorHAnsi" w:cstheme="minorHAnsi"/>
                <w:szCs w:val="22"/>
              </w:rPr>
            </w:pPr>
            <w:r w:rsidRPr="00714769">
              <w:rPr>
                <w:rFonts w:asciiTheme="minorHAnsi" w:hAnsiTheme="minorHAnsi" w:cstheme="minorHAnsi"/>
                <w:szCs w:val="22"/>
              </w:rPr>
              <w:t>Indicate where in the learner’s assessment portfolio, evidence demonstrating achievement of the MIMLO can be found</w:t>
            </w:r>
          </w:p>
        </w:tc>
      </w:tr>
      <w:tr w:rsidR="006C0B2A" w:rsidRPr="00714769" w14:paraId="53B5F3A8" w14:textId="77777777" w:rsidTr="006C0B2A">
        <w:trPr>
          <w:trHeight w:val="528"/>
        </w:trPr>
        <w:tc>
          <w:tcPr>
            <w:tcW w:w="2562" w:type="dxa"/>
          </w:tcPr>
          <w:p w14:paraId="5BA8BB50" w14:textId="0E0A085A" w:rsidR="006C0B2A" w:rsidRPr="00714769" w:rsidRDefault="006C0B2A" w:rsidP="00040A3E">
            <w:pPr>
              <w:pStyle w:val="ListParagraph"/>
              <w:numPr>
                <w:ilvl w:val="0"/>
                <w:numId w:val="20"/>
              </w:numPr>
              <w:autoSpaceDE w:val="0"/>
              <w:autoSpaceDN w:val="0"/>
              <w:adjustRightInd w:val="0"/>
              <w:spacing w:after="0"/>
              <w:rPr>
                <w:rFonts w:asciiTheme="minorHAnsi" w:hAnsiTheme="minorHAnsi" w:cstheme="minorHAnsi"/>
                <w:szCs w:val="22"/>
              </w:rPr>
            </w:pPr>
          </w:p>
        </w:tc>
        <w:tc>
          <w:tcPr>
            <w:tcW w:w="3954" w:type="dxa"/>
          </w:tcPr>
          <w:p w14:paraId="7326D436" w14:textId="5B8485BD" w:rsidR="006C0B2A" w:rsidRPr="00714769" w:rsidRDefault="006C0B2A" w:rsidP="006C0B2A">
            <w:pPr>
              <w:suppressAutoHyphens w:val="0"/>
              <w:spacing w:after="0"/>
              <w:rPr>
                <w:rFonts w:asciiTheme="minorHAnsi" w:hAnsiTheme="minorHAnsi" w:cstheme="minorHAnsi"/>
                <w:szCs w:val="22"/>
              </w:rPr>
            </w:pPr>
          </w:p>
        </w:tc>
        <w:tc>
          <w:tcPr>
            <w:tcW w:w="2246" w:type="dxa"/>
          </w:tcPr>
          <w:p w14:paraId="33A81EE5" w14:textId="77777777" w:rsidR="006C0B2A" w:rsidRPr="00714769" w:rsidRDefault="006C0B2A" w:rsidP="0090557B">
            <w:pPr>
              <w:spacing w:after="0"/>
              <w:rPr>
                <w:rFonts w:asciiTheme="minorHAnsi" w:hAnsiTheme="minorHAnsi" w:cstheme="minorHAnsi"/>
                <w:szCs w:val="22"/>
              </w:rPr>
            </w:pPr>
          </w:p>
        </w:tc>
      </w:tr>
      <w:tr w:rsidR="006C0B2A" w:rsidRPr="00714769" w14:paraId="201462F4" w14:textId="77777777" w:rsidTr="006C0B2A">
        <w:trPr>
          <w:trHeight w:val="516"/>
        </w:trPr>
        <w:tc>
          <w:tcPr>
            <w:tcW w:w="2562" w:type="dxa"/>
          </w:tcPr>
          <w:p w14:paraId="7B80AF03" w14:textId="2AE84179" w:rsidR="006C0B2A" w:rsidRPr="00714769" w:rsidRDefault="006C0B2A" w:rsidP="00040A3E">
            <w:pPr>
              <w:pStyle w:val="ListParagraph"/>
              <w:numPr>
                <w:ilvl w:val="0"/>
                <w:numId w:val="20"/>
              </w:numPr>
              <w:autoSpaceDE w:val="0"/>
              <w:autoSpaceDN w:val="0"/>
              <w:adjustRightInd w:val="0"/>
              <w:spacing w:after="0"/>
              <w:rPr>
                <w:rFonts w:asciiTheme="minorHAnsi" w:hAnsiTheme="minorHAnsi" w:cstheme="minorHAnsi"/>
                <w:szCs w:val="22"/>
              </w:rPr>
            </w:pPr>
          </w:p>
        </w:tc>
        <w:tc>
          <w:tcPr>
            <w:tcW w:w="3954" w:type="dxa"/>
          </w:tcPr>
          <w:p w14:paraId="0F80EBA1" w14:textId="0C8CE239" w:rsidR="006C0B2A" w:rsidRPr="00714769" w:rsidRDefault="006C0B2A" w:rsidP="006C0B2A">
            <w:pPr>
              <w:suppressAutoHyphens w:val="0"/>
              <w:autoSpaceDE w:val="0"/>
              <w:autoSpaceDN w:val="0"/>
              <w:adjustRightInd w:val="0"/>
              <w:spacing w:after="0"/>
              <w:rPr>
                <w:rFonts w:asciiTheme="minorHAnsi" w:hAnsiTheme="minorHAnsi" w:cstheme="minorHAnsi"/>
                <w:szCs w:val="22"/>
              </w:rPr>
            </w:pPr>
          </w:p>
        </w:tc>
        <w:tc>
          <w:tcPr>
            <w:tcW w:w="2246" w:type="dxa"/>
          </w:tcPr>
          <w:p w14:paraId="5FDC4372" w14:textId="77777777" w:rsidR="006C0B2A" w:rsidRPr="00714769" w:rsidRDefault="006C0B2A" w:rsidP="0090557B">
            <w:pPr>
              <w:spacing w:after="0"/>
              <w:rPr>
                <w:rFonts w:asciiTheme="minorHAnsi" w:hAnsiTheme="minorHAnsi" w:cstheme="minorHAnsi"/>
                <w:szCs w:val="22"/>
              </w:rPr>
            </w:pPr>
          </w:p>
        </w:tc>
      </w:tr>
      <w:tr w:rsidR="006C0B2A" w:rsidRPr="00714769" w14:paraId="51647F1B" w14:textId="77777777" w:rsidTr="006C0B2A">
        <w:trPr>
          <w:trHeight w:val="516"/>
        </w:trPr>
        <w:tc>
          <w:tcPr>
            <w:tcW w:w="2562" w:type="dxa"/>
          </w:tcPr>
          <w:p w14:paraId="113B0783" w14:textId="77777777" w:rsidR="006C0B2A" w:rsidRPr="00714769" w:rsidRDefault="006C0B2A" w:rsidP="00040A3E">
            <w:pPr>
              <w:pStyle w:val="ListParagraph"/>
              <w:numPr>
                <w:ilvl w:val="0"/>
                <w:numId w:val="20"/>
              </w:numPr>
              <w:autoSpaceDE w:val="0"/>
              <w:autoSpaceDN w:val="0"/>
              <w:adjustRightInd w:val="0"/>
              <w:spacing w:after="0"/>
              <w:rPr>
                <w:rFonts w:asciiTheme="minorHAnsi" w:hAnsiTheme="minorHAnsi" w:cstheme="minorHAnsi"/>
                <w:szCs w:val="22"/>
              </w:rPr>
            </w:pPr>
          </w:p>
        </w:tc>
        <w:tc>
          <w:tcPr>
            <w:tcW w:w="3954" w:type="dxa"/>
          </w:tcPr>
          <w:p w14:paraId="209BD68D" w14:textId="77777777" w:rsidR="006C0B2A" w:rsidRPr="00714769" w:rsidRDefault="006C0B2A" w:rsidP="006C0B2A">
            <w:pPr>
              <w:suppressAutoHyphens w:val="0"/>
              <w:autoSpaceDE w:val="0"/>
              <w:autoSpaceDN w:val="0"/>
              <w:adjustRightInd w:val="0"/>
              <w:spacing w:after="0"/>
              <w:rPr>
                <w:rFonts w:asciiTheme="minorHAnsi" w:hAnsiTheme="minorHAnsi" w:cstheme="minorHAnsi"/>
                <w:szCs w:val="22"/>
              </w:rPr>
            </w:pPr>
          </w:p>
        </w:tc>
        <w:tc>
          <w:tcPr>
            <w:tcW w:w="2246" w:type="dxa"/>
          </w:tcPr>
          <w:p w14:paraId="1582AE46" w14:textId="77777777" w:rsidR="006C0B2A" w:rsidRPr="00714769" w:rsidRDefault="006C0B2A" w:rsidP="0090557B">
            <w:pPr>
              <w:spacing w:after="0"/>
              <w:rPr>
                <w:rFonts w:asciiTheme="minorHAnsi" w:hAnsiTheme="minorHAnsi" w:cstheme="minorHAnsi"/>
                <w:szCs w:val="22"/>
              </w:rPr>
            </w:pPr>
          </w:p>
        </w:tc>
      </w:tr>
      <w:tr w:rsidR="006C0B2A" w:rsidRPr="00714769" w14:paraId="1968FE73" w14:textId="77777777" w:rsidTr="006C0B2A">
        <w:trPr>
          <w:trHeight w:val="516"/>
        </w:trPr>
        <w:tc>
          <w:tcPr>
            <w:tcW w:w="2562" w:type="dxa"/>
          </w:tcPr>
          <w:p w14:paraId="1199F32C" w14:textId="5CF1470C" w:rsidR="006C0B2A" w:rsidRPr="00714769" w:rsidRDefault="006C0B2A" w:rsidP="006C0B2A">
            <w:pPr>
              <w:autoSpaceDE w:val="0"/>
              <w:autoSpaceDN w:val="0"/>
              <w:adjustRightInd w:val="0"/>
              <w:spacing w:after="0"/>
              <w:rPr>
                <w:rFonts w:asciiTheme="minorHAnsi" w:hAnsiTheme="minorHAnsi" w:cstheme="minorHAnsi"/>
                <w:szCs w:val="22"/>
              </w:rPr>
            </w:pPr>
            <w:r w:rsidRPr="00714769">
              <w:rPr>
                <w:rFonts w:asciiTheme="minorHAnsi" w:hAnsiTheme="minorHAnsi" w:cstheme="minorHAnsi"/>
                <w:szCs w:val="22"/>
              </w:rPr>
              <w:t>……….</w:t>
            </w:r>
          </w:p>
        </w:tc>
        <w:tc>
          <w:tcPr>
            <w:tcW w:w="3954" w:type="dxa"/>
          </w:tcPr>
          <w:p w14:paraId="5A1298AE" w14:textId="77777777" w:rsidR="006C0B2A" w:rsidRPr="00714769" w:rsidRDefault="006C0B2A" w:rsidP="006C0B2A">
            <w:pPr>
              <w:suppressAutoHyphens w:val="0"/>
              <w:autoSpaceDE w:val="0"/>
              <w:autoSpaceDN w:val="0"/>
              <w:adjustRightInd w:val="0"/>
              <w:spacing w:after="0"/>
              <w:rPr>
                <w:rFonts w:asciiTheme="minorHAnsi" w:hAnsiTheme="minorHAnsi" w:cstheme="minorHAnsi"/>
                <w:szCs w:val="22"/>
              </w:rPr>
            </w:pPr>
          </w:p>
        </w:tc>
        <w:tc>
          <w:tcPr>
            <w:tcW w:w="2246" w:type="dxa"/>
          </w:tcPr>
          <w:p w14:paraId="16781FCF" w14:textId="77777777" w:rsidR="006C0B2A" w:rsidRPr="00714769" w:rsidRDefault="006C0B2A" w:rsidP="0090557B">
            <w:pPr>
              <w:spacing w:after="0"/>
              <w:rPr>
                <w:rFonts w:asciiTheme="minorHAnsi" w:hAnsiTheme="minorHAnsi" w:cstheme="minorHAnsi"/>
                <w:szCs w:val="22"/>
              </w:rPr>
            </w:pPr>
          </w:p>
        </w:tc>
      </w:tr>
    </w:tbl>
    <w:p w14:paraId="5F8666C7" w14:textId="77777777" w:rsidR="006C0B2A" w:rsidRPr="00714769" w:rsidRDefault="006C0B2A" w:rsidP="006C0B2A">
      <w:pPr>
        <w:rPr>
          <w:rFonts w:asciiTheme="minorHAnsi" w:hAnsiTheme="minorHAnsi" w:cstheme="minorHAnsi"/>
        </w:rPr>
      </w:pPr>
    </w:p>
    <w:p w14:paraId="52D07790" w14:textId="77777777" w:rsidR="006C0B2A" w:rsidRPr="00714769" w:rsidRDefault="006C0B2A" w:rsidP="006C0B2A">
      <w:pPr>
        <w:autoSpaceDE w:val="0"/>
        <w:autoSpaceDN w:val="0"/>
        <w:adjustRightInd w:val="0"/>
        <w:spacing w:after="0"/>
        <w:rPr>
          <w:rFonts w:asciiTheme="minorHAnsi" w:hAnsiTheme="minorHAnsi" w:cstheme="minorHAnsi"/>
        </w:rPr>
      </w:pPr>
      <w:r w:rsidRPr="00714769">
        <w:rPr>
          <w:rFonts w:asciiTheme="minorHAnsi" w:hAnsiTheme="minorHAnsi" w:cstheme="minorHAnsi"/>
        </w:rPr>
        <w:t>This is to state that the evidence presented in the attached portfolio is complete and is the work of the named Learner.</w:t>
      </w:r>
    </w:p>
    <w:p w14:paraId="2287AE8C" w14:textId="77777777" w:rsidR="006C0B2A" w:rsidRPr="00714769" w:rsidRDefault="006C0B2A" w:rsidP="006C0B2A">
      <w:pPr>
        <w:autoSpaceDE w:val="0"/>
        <w:autoSpaceDN w:val="0"/>
        <w:adjustRightInd w:val="0"/>
        <w:spacing w:after="0"/>
        <w:rPr>
          <w:rFonts w:asciiTheme="minorHAnsi" w:hAnsiTheme="minorHAnsi" w:cstheme="minorHAnsi"/>
        </w:rPr>
      </w:pPr>
    </w:p>
    <w:p w14:paraId="66D03B05" w14:textId="14B214E0" w:rsidR="006C0B2A" w:rsidRPr="00714769" w:rsidRDefault="006C0B2A" w:rsidP="006C0B2A">
      <w:pPr>
        <w:spacing w:line="360" w:lineRule="auto"/>
        <w:rPr>
          <w:rFonts w:asciiTheme="minorHAnsi" w:hAnsiTheme="minorHAnsi" w:cstheme="minorHAnsi"/>
        </w:rPr>
      </w:pPr>
      <w:r w:rsidRPr="00714769">
        <w:rPr>
          <w:rFonts w:asciiTheme="minorHAnsi" w:hAnsiTheme="minorHAnsi" w:cstheme="minorHAnsi"/>
        </w:rPr>
        <w:t xml:space="preserve">Learner Signature: </w:t>
      </w:r>
      <w:r w:rsidRPr="00714769">
        <w:rPr>
          <w:rFonts w:asciiTheme="minorHAnsi" w:hAnsiTheme="minorHAnsi" w:cstheme="minorHAnsi"/>
        </w:rPr>
        <w:tab/>
      </w:r>
      <w:r w:rsidRPr="00714769">
        <w:rPr>
          <w:rFonts w:asciiTheme="minorHAnsi" w:hAnsiTheme="minorHAnsi" w:cstheme="minorHAnsi"/>
        </w:rPr>
        <w:tab/>
      </w:r>
      <w:r w:rsidRPr="00714769">
        <w:rPr>
          <w:rFonts w:asciiTheme="minorHAnsi" w:hAnsiTheme="minorHAnsi" w:cstheme="minorHAnsi"/>
        </w:rPr>
        <w:tab/>
        <w:t>________________________________</w:t>
      </w:r>
      <w:r w:rsidRPr="00714769">
        <w:rPr>
          <w:rFonts w:asciiTheme="minorHAnsi" w:hAnsiTheme="minorHAnsi" w:cstheme="minorHAnsi"/>
        </w:rPr>
        <w:tab/>
      </w:r>
    </w:p>
    <w:p w14:paraId="4A400587" w14:textId="5E5300D8" w:rsidR="006C0B2A" w:rsidRPr="00714769" w:rsidRDefault="006C0B2A" w:rsidP="006C0B2A">
      <w:pPr>
        <w:spacing w:line="360" w:lineRule="auto"/>
        <w:rPr>
          <w:rFonts w:asciiTheme="minorHAnsi" w:hAnsiTheme="minorHAnsi" w:cstheme="minorHAnsi"/>
        </w:rPr>
      </w:pPr>
      <w:r w:rsidRPr="00714769">
        <w:rPr>
          <w:rFonts w:asciiTheme="minorHAnsi" w:hAnsiTheme="minorHAnsi" w:cstheme="minorHAnsi"/>
        </w:rPr>
        <w:t xml:space="preserve">Date: </w:t>
      </w:r>
      <w:r w:rsidRPr="00714769">
        <w:rPr>
          <w:rFonts w:asciiTheme="minorHAnsi" w:hAnsiTheme="minorHAnsi" w:cstheme="minorHAnsi"/>
        </w:rPr>
        <w:tab/>
      </w:r>
      <w:r w:rsidRPr="00714769">
        <w:rPr>
          <w:rFonts w:asciiTheme="minorHAnsi" w:hAnsiTheme="minorHAnsi" w:cstheme="minorHAnsi"/>
        </w:rPr>
        <w:tab/>
      </w:r>
      <w:r w:rsidRPr="00714769">
        <w:rPr>
          <w:rFonts w:asciiTheme="minorHAnsi" w:hAnsiTheme="minorHAnsi" w:cstheme="minorHAnsi"/>
        </w:rPr>
        <w:tab/>
      </w:r>
      <w:r w:rsidRPr="00714769">
        <w:rPr>
          <w:rFonts w:asciiTheme="minorHAnsi" w:hAnsiTheme="minorHAnsi" w:cstheme="minorHAnsi"/>
        </w:rPr>
        <w:tab/>
      </w:r>
      <w:r w:rsidRPr="00714769">
        <w:rPr>
          <w:rFonts w:asciiTheme="minorHAnsi" w:hAnsiTheme="minorHAnsi" w:cstheme="minorHAnsi"/>
        </w:rPr>
        <w:tab/>
        <w:t>_______________</w:t>
      </w:r>
    </w:p>
    <w:p w14:paraId="2847216A" w14:textId="77777777" w:rsidR="006C0B2A" w:rsidRPr="00714769" w:rsidRDefault="006C0B2A" w:rsidP="006C0B2A">
      <w:pPr>
        <w:spacing w:line="480" w:lineRule="auto"/>
        <w:rPr>
          <w:rFonts w:asciiTheme="minorHAnsi" w:hAnsiTheme="minorHAnsi" w:cstheme="minorHAnsi"/>
        </w:rPr>
      </w:pPr>
    </w:p>
    <w:p w14:paraId="7D6C7C05" w14:textId="36B39BAD" w:rsidR="006C0B2A" w:rsidRPr="00714769" w:rsidRDefault="006C0B2A" w:rsidP="006C0B2A">
      <w:pPr>
        <w:spacing w:line="360" w:lineRule="auto"/>
        <w:rPr>
          <w:rFonts w:asciiTheme="minorHAnsi" w:hAnsiTheme="minorHAnsi" w:cstheme="minorHAnsi"/>
        </w:rPr>
      </w:pPr>
      <w:r w:rsidRPr="00714769">
        <w:rPr>
          <w:rFonts w:asciiTheme="minorHAnsi" w:hAnsiTheme="minorHAnsi" w:cstheme="minorHAnsi"/>
        </w:rPr>
        <w:t xml:space="preserve">Assessor Signature: </w:t>
      </w:r>
      <w:r w:rsidRPr="00714769">
        <w:rPr>
          <w:rFonts w:asciiTheme="minorHAnsi" w:hAnsiTheme="minorHAnsi" w:cstheme="minorHAnsi"/>
        </w:rPr>
        <w:tab/>
      </w:r>
      <w:r w:rsidRPr="00714769">
        <w:rPr>
          <w:rFonts w:asciiTheme="minorHAnsi" w:hAnsiTheme="minorHAnsi" w:cstheme="minorHAnsi"/>
        </w:rPr>
        <w:tab/>
      </w:r>
      <w:r w:rsidRPr="00714769">
        <w:rPr>
          <w:rFonts w:asciiTheme="minorHAnsi" w:hAnsiTheme="minorHAnsi" w:cstheme="minorHAnsi"/>
        </w:rPr>
        <w:tab/>
        <w:t>________________________________</w:t>
      </w:r>
      <w:r w:rsidRPr="00714769">
        <w:rPr>
          <w:rFonts w:asciiTheme="minorHAnsi" w:hAnsiTheme="minorHAnsi" w:cstheme="minorHAnsi"/>
        </w:rPr>
        <w:tab/>
      </w:r>
    </w:p>
    <w:p w14:paraId="1520EFA0" w14:textId="5905CDBF" w:rsidR="006C0B2A" w:rsidRPr="00714769" w:rsidRDefault="006C0B2A" w:rsidP="006C0B2A">
      <w:pPr>
        <w:spacing w:line="360" w:lineRule="auto"/>
        <w:rPr>
          <w:rFonts w:asciiTheme="minorHAnsi" w:hAnsiTheme="minorHAnsi" w:cstheme="minorHAnsi"/>
        </w:rPr>
      </w:pPr>
      <w:r w:rsidRPr="00714769">
        <w:rPr>
          <w:rFonts w:asciiTheme="minorHAnsi" w:hAnsiTheme="minorHAnsi" w:cstheme="minorHAnsi"/>
        </w:rPr>
        <w:t xml:space="preserve">Date: </w:t>
      </w:r>
      <w:r w:rsidRPr="00714769">
        <w:rPr>
          <w:rFonts w:asciiTheme="minorHAnsi" w:hAnsiTheme="minorHAnsi" w:cstheme="minorHAnsi"/>
        </w:rPr>
        <w:tab/>
      </w:r>
      <w:r w:rsidRPr="00714769">
        <w:rPr>
          <w:rFonts w:asciiTheme="minorHAnsi" w:hAnsiTheme="minorHAnsi" w:cstheme="minorHAnsi"/>
        </w:rPr>
        <w:tab/>
      </w:r>
      <w:r w:rsidRPr="00714769">
        <w:rPr>
          <w:rFonts w:asciiTheme="minorHAnsi" w:hAnsiTheme="minorHAnsi" w:cstheme="minorHAnsi"/>
        </w:rPr>
        <w:tab/>
      </w:r>
      <w:r w:rsidRPr="00714769">
        <w:rPr>
          <w:rFonts w:asciiTheme="minorHAnsi" w:hAnsiTheme="minorHAnsi" w:cstheme="minorHAnsi"/>
        </w:rPr>
        <w:tab/>
      </w:r>
      <w:r w:rsidRPr="00714769">
        <w:rPr>
          <w:rFonts w:asciiTheme="minorHAnsi" w:hAnsiTheme="minorHAnsi" w:cstheme="minorHAnsi"/>
        </w:rPr>
        <w:tab/>
        <w:t>_______________</w:t>
      </w:r>
    </w:p>
    <w:p w14:paraId="4EB2F645" w14:textId="77777777" w:rsidR="006C0B2A" w:rsidRPr="00714769" w:rsidRDefault="006C0B2A" w:rsidP="006C0B2A">
      <w:pPr>
        <w:spacing w:line="360" w:lineRule="auto"/>
        <w:rPr>
          <w:rFonts w:asciiTheme="minorHAnsi" w:hAnsiTheme="minorHAnsi" w:cstheme="minorHAnsi"/>
        </w:rPr>
      </w:pPr>
    </w:p>
    <w:p w14:paraId="5A901376" w14:textId="7ADC51E1" w:rsidR="006C0B2A" w:rsidRPr="00714769" w:rsidRDefault="006C0B2A" w:rsidP="006C0B2A">
      <w:pPr>
        <w:spacing w:line="360" w:lineRule="auto"/>
        <w:rPr>
          <w:rFonts w:asciiTheme="minorHAnsi" w:hAnsiTheme="minorHAnsi" w:cstheme="minorHAnsi"/>
        </w:rPr>
      </w:pPr>
      <w:r w:rsidRPr="00714769">
        <w:rPr>
          <w:rFonts w:asciiTheme="minorHAnsi" w:hAnsiTheme="minorHAnsi" w:cstheme="minorHAnsi"/>
        </w:rPr>
        <w:t xml:space="preserve">External Authenticator Signature: </w:t>
      </w:r>
      <w:r w:rsidRPr="00714769">
        <w:rPr>
          <w:rFonts w:asciiTheme="minorHAnsi" w:hAnsiTheme="minorHAnsi" w:cstheme="minorHAnsi"/>
        </w:rPr>
        <w:tab/>
        <w:t>________________________________</w:t>
      </w:r>
    </w:p>
    <w:p w14:paraId="483A6C1D" w14:textId="59EE85A1" w:rsidR="00C42DAF" w:rsidRPr="00714769" w:rsidRDefault="006C0B2A" w:rsidP="00844937">
      <w:pPr>
        <w:spacing w:line="360" w:lineRule="auto"/>
        <w:rPr>
          <w:rFonts w:asciiTheme="minorHAnsi" w:hAnsiTheme="minorHAnsi" w:cstheme="minorHAnsi"/>
          <w:bCs/>
          <w:iCs/>
          <w:color w:val="000000" w:themeColor="text1"/>
          <w:sz w:val="24"/>
        </w:rPr>
      </w:pPr>
      <w:r w:rsidRPr="00714769">
        <w:rPr>
          <w:rFonts w:asciiTheme="minorHAnsi" w:hAnsiTheme="minorHAnsi" w:cstheme="minorHAnsi"/>
        </w:rPr>
        <w:t xml:space="preserve">Date: </w:t>
      </w:r>
      <w:r w:rsidRPr="00714769">
        <w:rPr>
          <w:rFonts w:asciiTheme="minorHAnsi" w:hAnsiTheme="minorHAnsi" w:cstheme="minorHAnsi"/>
        </w:rPr>
        <w:tab/>
      </w:r>
      <w:r w:rsidRPr="00714769">
        <w:rPr>
          <w:rFonts w:asciiTheme="minorHAnsi" w:hAnsiTheme="minorHAnsi" w:cstheme="minorHAnsi"/>
        </w:rPr>
        <w:tab/>
      </w:r>
      <w:r w:rsidRPr="00714769">
        <w:rPr>
          <w:rFonts w:asciiTheme="minorHAnsi" w:hAnsiTheme="minorHAnsi" w:cstheme="minorHAnsi"/>
        </w:rPr>
        <w:tab/>
      </w:r>
      <w:r w:rsidRPr="00714769">
        <w:rPr>
          <w:rFonts w:asciiTheme="minorHAnsi" w:hAnsiTheme="minorHAnsi" w:cstheme="minorHAnsi"/>
        </w:rPr>
        <w:tab/>
      </w:r>
      <w:r w:rsidRPr="00714769">
        <w:rPr>
          <w:rFonts w:asciiTheme="minorHAnsi" w:hAnsiTheme="minorHAnsi" w:cstheme="minorHAnsi"/>
        </w:rPr>
        <w:tab/>
        <w:t>_______________</w:t>
      </w:r>
      <w:r w:rsidR="00C42DAF" w:rsidRPr="00714769">
        <w:rPr>
          <w:rFonts w:asciiTheme="minorHAnsi" w:hAnsiTheme="minorHAnsi" w:cstheme="minorHAnsi"/>
          <w:b/>
          <w:sz w:val="20"/>
          <w:szCs w:val="20"/>
        </w:rPr>
        <w:br w:type="page"/>
      </w:r>
    </w:p>
    <w:p w14:paraId="45CF0F45" w14:textId="784D4AC5" w:rsidR="00C24277" w:rsidRPr="00714769" w:rsidRDefault="00C24277" w:rsidP="00C24277">
      <w:pPr>
        <w:suppressAutoHyphens w:val="0"/>
        <w:spacing w:after="160" w:line="259" w:lineRule="auto"/>
        <w:jc w:val="center"/>
        <w:rPr>
          <w:rFonts w:asciiTheme="minorHAnsi" w:hAnsiTheme="minorHAnsi" w:cstheme="minorHAnsi"/>
          <w:b/>
          <w:sz w:val="20"/>
          <w:szCs w:val="20"/>
        </w:rPr>
      </w:pPr>
      <w:r w:rsidRPr="00714769">
        <w:rPr>
          <w:rFonts w:asciiTheme="minorHAnsi" w:hAnsiTheme="minorHAnsi" w:cstheme="minorHAnsi"/>
          <w:b/>
          <w:sz w:val="20"/>
          <w:szCs w:val="20"/>
        </w:rPr>
        <w:lastRenderedPageBreak/>
        <w:t>Levels 4-6 Sample Learner Marking Sheet</w:t>
      </w:r>
      <w:r w:rsidR="00862C85" w:rsidRPr="00714769">
        <w:rPr>
          <w:rFonts w:asciiTheme="minorHAnsi" w:hAnsiTheme="minorHAnsi" w:cstheme="minorHAnsi"/>
          <w:b/>
          <w:sz w:val="20"/>
          <w:szCs w:val="20"/>
        </w:rPr>
        <w:t xml:space="preserve"> </w:t>
      </w:r>
    </w:p>
    <w:tbl>
      <w:tblPr>
        <w:tblpPr w:leftFromText="180" w:rightFromText="180" w:vertAnchor="text" w:tblpY="1"/>
        <w:tblOverlap w:val="neve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87"/>
      </w:tblGrid>
      <w:tr w:rsidR="00C24277" w:rsidRPr="00714769" w14:paraId="1D6F14EC" w14:textId="77777777" w:rsidTr="000F39EC">
        <w:trPr>
          <w:trHeight w:val="535"/>
        </w:trPr>
        <w:tc>
          <w:tcPr>
            <w:tcW w:w="4390" w:type="dxa"/>
          </w:tcPr>
          <w:p w14:paraId="53DBFA33" w14:textId="0B6A3B07" w:rsidR="00C24277" w:rsidRPr="00714769" w:rsidRDefault="00C24277" w:rsidP="0090557B">
            <w:pPr>
              <w:spacing w:after="0"/>
              <w:jc w:val="center"/>
              <w:rPr>
                <w:rFonts w:asciiTheme="minorHAnsi" w:hAnsiTheme="minorHAnsi" w:cstheme="minorHAnsi"/>
                <w:b/>
                <w:sz w:val="28"/>
                <w:szCs w:val="28"/>
              </w:rPr>
            </w:pPr>
            <w:r w:rsidRPr="00714769">
              <w:rPr>
                <w:rFonts w:asciiTheme="minorHAnsi" w:hAnsiTheme="minorHAnsi" w:cstheme="minorHAnsi"/>
                <w:b/>
                <w:sz w:val="28"/>
                <w:szCs w:val="28"/>
              </w:rPr>
              <w:t xml:space="preserve">[Insert QQI Component Title] </w:t>
            </w:r>
            <w:r w:rsidRPr="00714769">
              <w:rPr>
                <w:rFonts w:asciiTheme="minorHAnsi" w:hAnsiTheme="minorHAnsi" w:cstheme="minorHAnsi"/>
                <w:b/>
                <w:sz w:val="28"/>
                <w:szCs w:val="28"/>
              </w:rPr>
              <w:br/>
              <w:t>[Insert QQI Component Code]</w:t>
            </w:r>
            <w:r w:rsidRPr="00714769">
              <w:rPr>
                <w:rFonts w:asciiTheme="minorHAnsi" w:hAnsiTheme="minorHAnsi" w:cstheme="minorHAnsi"/>
                <w:b/>
                <w:sz w:val="28"/>
                <w:szCs w:val="28"/>
              </w:rPr>
              <w:br/>
            </w:r>
          </w:p>
        </w:tc>
        <w:tc>
          <w:tcPr>
            <w:tcW w:w="4687" w:type="dxa"/>
          </w:tcPr>
          <w:p w14:paraId="391A4D38" w14:textId="77777777" w:rsidR="00C24277" w:rsidRPr="00714769" w:rsidRDefault="00C24277" w:rsidP="0090557B">
            <w:pPr>
              <w:spacing w:after="0"/>
              <w:jc w:val="center"/>
              <w:rPr>
                <w:rFonts w:asciiTheme="minorHAnsi" w:hAnsiTheme="minorHAnsi" w:cstheme="minorHAnsi"/>
                <w:b/>
                <w:sz w:val="28"/>
              </w:rPr>
            </w:pPr>
            <w:r w:rsidRPr="00714769">
              <w:rPr>
                <w:rFonts w:asciiTheme="minorHAnsi" w:hAnsiTheme="minorHAnsi" w:cstheme="minorHAnsi"/>
                <w:b/>
                <w:sz w:val="28"/>
              </w:rPr>
              <w:t>Learner Marking Sheet</w:t>
            </w:r>
          </w:p>
          <w:p w14:paraId="7E2FE45E" w14:textId="77777777" w:rsidR="00C24277" w:rsidRPr="00714769" w:rsidRDefault="00C24277" w:rsidP="00C24277">
            <w:pPr>
              <w:spacing w:after="0"/>
              <w:jc w:val="center"/>
              <w:rPr>
                <w:rFonts w:asciiTheme="minorHAnsi" w:hAnsiTheme="minorHAnsi" w:cstheme="minorHAnsi"/>
                <w:b/>
                <w:sz w:val="28"/>
              </w:rPr>
            </w:pPr>
            <w:r w:rsidRPr="00714769">
              <w:rPr>
                <w:rFonts w:asciiTheme="minorHAnsi" w:hAnsiTheme="minorHAnsi" w:cstheme="minorHAnsi"/>
                <w:b/>
                <w:sz w:val="28"/>
              </w:rPr>
              <w:t>[Insert Assessment Technique]</w:t>
            </w:r>
          </w:p>
          <w:p w14:paraId="4D67AD45" w14:textId="0E58E4F6" w:rsidR="00C24277" w:rsidRPr="00714769" w:rsidRDefault="00C24277" w:rsidP="00C24277">
            <w:pPr>
              <w:spacing w:after="0"/>
              <w:jc w:val="center"/>
              <w:rPr>
                <w:rFonts w:asciiTheme="minorHAnsi" w:hAnsiTheme="minorHAnsi" w:cstheme="minorHAnsi"/>
                <w:b/>
                <w:sz w:val="28"/>
              </w:rPr>
            </w:pPr>
            <w:r w:rsidRPr="00714769">
              <w:rPr>
                <w:rFonts w:asciiTheme="minorHAnsi" w:hAnsiTheme="minorHAnsi" w:cstheme="minorHAnsi"/>
                <w:b/>
                <w:sz w:val="28"/>
              </w:rPr>
              <w:t>[Insert Assessment Weighting]</w:t>
            </w:r>
          </w:p>
        </w:tc>
      </w:tr>
    </w:tbl>
    <w:p w14:paraId="4F4B87F1" w14:textId="1CF32C5F" w:rsidR="00C24277" w:rsidRPr="00714769" w:rsidRDefault="00C24277" w:rsidP="00C24277">
      <w:pPr>
        <w:suppressAutoHyphens w:val="0"/>
        <w:spacing w:after="160" w:line="259" w:lineRule="auto"/>
        <w:jc w:val="center"/>
        <w:rPr>
          <w:rFonts w:asciiTheme="minorHAnsi" w:hAnsiTheme="minorHAnsi" w:cstheme="minorHAnsi"/>
          <w:b/>
          <w:szCs w:val="22"/>
        </w:rPr>
      </w:pPr>
    </w:p>
    <w:p w14:paraId="0B3A76A1" w14:textId="77777777" w:rsidR="000F39EC" w:rsidRPr="00714769" w:rsidRDefault="000F39EC" w:rsidP="000F39EC">
      <w:pPr>
        <w:rPr>
          <w:rFonts w:asciiTheme="minorHAnsi" w:hAnsiTheme="minorHAnsi" w:cstheme="minorHAnsi"/>
        </w:rPr>
      </w:pPr>
      <w:r w:rsidRPr="00714769">
        <w:rPr>
          <w:rFonts w:asciiTheme="minorHAnsi" w:hAnsiTheme="minorHAnsi" w:cstheme="minorHAnsi"/>
        </w:rPr>
        <w:t>Learner Name: ________________________</w:t>
      </w:r>
      <w:r w:rsidRPr="00714769">
        <w:rPr>
          <w:rFonts w:asciiTheme="minorHAnsi" w:hAnsiTheme="minorHAnsi" w:cstheme="minorHAnsi"/>
        </w:rPr>
        <w:tab/>
        <w:t>Learner Number: ________________________</w:t>
      </w:r>
    </w:p>
    <w:p w14:paraId="37FA0C22" w14:textId="5B15234B" w:rsidR="000F39EC" w:rsidRPr="00714769" w:rsidRDefault="000F39EC" w:rsidP="00C24277">
      <w:pPr>
        <w:suppressAutoHyphens w:val="0"/>
        <w:spacing w:after="160" w:line="259" w:lineRule="auto"/>
        <w:jc w:val="center"/>
        <w:rPr>
          <w:rFonts w:asciiTheme="minorHAnsi" w:hAnsiTheme="minorHAnsi" w:cstheme="minorHAnsi"/>
          <w:b/>
          <w:szCs w:val="22"/>
        </w:rPr>
      </w:pPr>
    </w:p>
    <w:tbl>
      <w:tblPr>
        <w:tblW w:w="8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091"/>
        <w:gridCol w:w="1528"/>
        <w:gridCol w:w="1128"/>
      </w:tblGrid>
      <w:tr w:rsidR="00334A3B" w:rsidRPr="00714769" w14:paraId="5293A761" w14:textId="77777777" w:rsidTr="00862C85">
        <w:trPr>
          <w:trHeight w:val="676"/>
        </w:trPr>
        <w:tc>
          <w:tcPr>
            <w:tcW w:w="6091" w:type="dxa"/>
          </w:tcPr>
          <w:p w14:paraId="19E61AEB" w14:textId="2D61EF71" w:rsidR="00334A3B" w:rsidRPr="00714769" w:rsidRDefault="00334A3B" w:rsidP="0090557B">
            <w:pPr>
              <w:spacing w:after="0"/>
              <w:rPr>
                <w:rFonts w:asciiTheme="minorHAnsi" w:hAnsiTheme="minorHAnsi" w:cstheme="minorHAnsi"/>
                <w:b/>
                <w:szCs w:val="22"/>
              </w:rPr>
            </w:pPr>
            <w:r w:rsidRPr="00714769">
              <w:rPr>
                <w:rFonts w:asciiTheme="minorHAnsi" w:hAnsiTheme="minorHAnsi" w:cstheme="minorHAnsi"/>
                <w:b/>
                <w:szCs w:val="22"/>
              </w:rPr>
              <w:t>Assessment Criteria</w:t>
            </w:r>
            <w:r w:rsidR="00862C85" w:rsidRPr="00714769">
              <w:rPr>
                <w:rStyle w:val="FootnoteReference"/>
                <w:rFonts w:asciiTheme="minorHAnsi" w:hAnsiTheme="minorHAnsi" w:cstheme="minorHAnsi"/>
                <w:b/>
                <w:szCs w:val="22"/>
              </w:rPr>
              <w:footnoteReference w:id="6"/>
            </w:r>
          </w:p>
          <w:p w14:paraId="2BA37BB8" w14:textId="77777777" w:rsidR="00334A3B" w:rsidRPr="00714769" w:rsidRDefault="00334A3B" w:rsidP="0090557B">
            <w:pPr>
              <w:spacing w:after="0"/>
              <w:rPr>
                <w:rFonts w:asciiTheme="minorHAnsi" w:hAnsiTheme="minorHAnsi" w:cstheme="minorHAnsi"/>
                <w:szCs w:val="22"/>
              </w:rPr>
            </w:pPr>
          </w:p>
        </w:tc>
        <w:tc>
          <w:tcPr>
            <w:tcW w:w="1528" w:type="dxa"/>
          </w:tcPr>
          <w:p w14:paraId="39CE0D39" w14:textId="078C26E5" w:rsidR="00334A3B" w:rsidRPr="00714769" w:rsidRDefault="00334A3B" w:rsidP="0090557B">
            <w:pPr>
              <w:spacing w:after="0"/>
              <w:jc w:val="center"/>
              <w:rPr>
                <w:rFonts w:asciiTheme="minorHAnsi" w:hAnsiTheme="minorHAnsi" w:cstheme="minorHAnsi"/>
                <w:szCs w:val="22"/>
              </w:rPr>
            </w:pPr>
            <w:r w:rsidRPr="00714769">
              <w:rPr>
                <w:rFonts w:asciiTheme="minorHAnsi" w:hAnsiTheme="minorHAnsi" w:cstheme="minorHAnsi"/>
                <w:b/>
                <w:szCs w:val="22"/>
              </w:rPr>
              <w:t>Maximum</w:t>
            </w:r>
            <w:r w:rsidR="00862C85" w:rsidRPr="00714769">
              <w:rPr>
                <w:rFonts w:asciiTheme="minorHAnsi" w:hAnsiTheme="minorHAnsi" w:cstheme="minorHAnsi"/>
                <w:b/>
                <w:szCs w:val="22"/>
              </w:rPr>
              <w:t xml:space="preserve"> </w:t>
            </w:r>
            <w:r w:rsidRPr="00714769">
              <w:rPr>
                <w:rFonts w:asciiTheme="minorHAnsi" w:hAnsiTheme="minorHAnsi" w:cstheme="minorHAnsi"/>
                <w:b/>
                <w:szCs w:val="22"/>
              </w:rPr>
              <w:t>Mark</w:t>
            </w:r>
          </w:p>
        </w:tc>
        <w:tc>
          <w:tcPr>
            <w:tcW w:w="1128" w:type="dxa"/>
          </w:tcPr>
          <w:p w14:paraId="30DE1335" w14:textId="316204BF" w:rsidR="00334A3B" w:rsidRPr="00714769" w:rsidRDefault="00334A3B" w:rsidP="0090557B">
            <w:pPr>
              <w:spacing w:after="0"/>
              <w:jc w:val="center"/>
              <w:rPr>
                <w:rFonts w:asciiTheme="minorHAnsi" w:hAnsiTheme="minorHAnsi" w:cstheme="minorHAnsi"/>
                <w:szCs w:val="22"/>
              </w:rPr>
            </w:pPr>
            <w:r w:rsidRPr="00714769">
              <w:rPr>
                <w:rFonts w:asciiTheme="minorHAnsi" w:hAnsiTheme="minorHAnsi" w:cstheme="minorHAnsi"/>
                <w:b/>
                <w:szCs w:val="22"/>
              </w:rPr>
              <w:t>Learner</w:t>
            </w:r>
            <w:r w:rsidR="00862C85" w:rsidRPr="00714769">
              <w:rPr>
                <w:rFonts w:asciiTheme="minorHAnsi" w:hAnsiTheme="minorHAnsi" w:cstheme="minorHAnsi"/>
                <w:b/>
                <w:szCs w:val="22"/>
              </w:rPr>
              <w:t xml:space="preserve"> </w:t>
            </w:r>
            <w:r w:rsidRPr="00714769">
              <w:rPr>
                <w:rFonts w:asciiTheme="minorHAnsi" w:hAnsiTheme="minorHAnsi" w:cstheme="minorHAnsi"/>
                <w:b/>
                <w:szCs w:val="22"/>
              </w:rPr>
              <w:t>Mark</w:t>
            </w:r>
          </w:p>
        </w:tc>
      </w:tr>
      <w:tr w:rsidR="00334A3B" w:rsidRPr="00714769" w14:paraId="2D8DE9A6" w14:textId="77777777" w:rsidTr="00862C85">
        <w:trPr>
          <w:trHeight w:val="401"/>
        </w:trPr>
        <w:tc>
          <w:tcPr>
            <w:tcW w:w="6091" w:type="dxa"/>
          </w:tcPr>
          <w:p w14:paraId="52B80E99" w14:textId="224A268F" w:rsidR="00334A3B" w:rsidRPr="00714769" w:rsidRDefault="00334A3B" w:rsidP="00334A3B">
            <w:pPr>
              <w:suppressAutoHyphens w:val="0"/>
              <w:spacing w:after="0" w:line="276" w:lineRule="auto"/>
              <w:rPr>
                <w:rFonts w:asciiTheme="minorHAnsi" w:hAnsiTheme="minorHAnsi" w:cstheme="minorHAnsi"/>
                <w:sz w:val="28"/>
                <w:szCs w:val="28"/>
              </w:rPr>
            </w:pPr>
          </w:p>
        </w:tc>
        <w:tc>
          <w:tcPr>
            <w:tcW w:w="1528" w:type="dxa"/>
          </w:tcPr>
          <w:p w14:paraId="7A14F578" w14:textId="74F0ACCB" w:rsidR="00334A3B" w:rsidRPr="00714769" w:rsidRDefault="00334A3B" w:rsidP="0090557B">
            <w:pPr>
              <w:spacing w:after="0"/>
              <w:rPr>
                <w:rFonts w:asciiTheme="minorHAnsi" w:hAnsiTheme="minorHAnsi" w:cstheme="minorHAnsi"/>
              </w:rPr>
            </w:pPr>
          </w:p>
        </w:tc>
        <w:tc>
          <w:tcPr>
            <w:tcW w:w="1128" w:type="dxa"/>
          </w:tcPr>
          <w:p w14:paraId="111A0065" w14:textId="77777777" w:rsidR="00334A3B" w:rsidRPr="00714769" w:rsidRDefault="00334A3B" w:rsidP="0090557B">
            <w:pPr>
              <w:spacing w:after="0"/>
              <w:rPr>
                <w:rFonts w:asciiTheme="minorHAnsi" w:hAnsiTheme="minorHAnsi" w:cstheme="minorHAnsi"/>
              </w:rPr>
            </w:pPr>
          </w:p>
        </w:tc>
      </w:tr>
      <w:tr w:rsidR="00334A3B" w:rsidRPr="00714769" w14:paraId="008630BF" w14:textId="77777777" w:rsidTr="00862C85">
        <w:trPr>
          <w:trHeight w:val="388"/>
        </w:trPr>
        <w:tc>
          <w:tcPr>
            <w:tcW w:w="6091" w:type="dxa"/>
          </w:tcPr>
          <w:p w14:paraId="38495FAB" w14:textId="560A1A1F" w:rsidR="00334A3B" w:rsidRPr="00714769" w:rsidRDefault="00334A3B" w:rsidP="00334A3B">
            <w:pPr>
              <w:tabs>
                <w:tab w:val="left" w:pos="3405"/>
              </w:tabs>
              <w:spacing w:after="0" w:line="276" w:lineRule="auto"/>
              <w:ind w:left="360"/>
              <w:textAlignment w:val="top"/>
              <w:outlineLvl w:val="1"/>
              <w:rPr>
                <w:rFonts w:asciiTheme="minorHAnsi" w:hAnsiTheme="minorHAnsi" w:cstheme="minorHAnsi"/>
                <w:sz w:val="28"/>
                <w:szCs w:val="28"/>
              </w:rPr>
            </w:pPr>
          </w:p>
        </w:tc>
        <w:tc>
          <w:tcPr>
            <w:tcW w:w="1528" w:type="dxa"/>
          </w:tcPr>
          <w:p w14:paraId="71E7FF35" w14:textId="77777777" w:rsidR="00334A3B" w:rsidRPr="00714769" w:rsidRDefault="00334A3B" w:rsidP="0090557B">
            <w:pPr>
              <w:spacing w:after="0"/>
              <w:rPr>
                <w:rFonts w:asciiTheme="minorHAnsi" w:hAnsiTheme="minorHAnsi" w:cstheme="minorHAnsi"/>
              </w:rPr>
            </w:pPr>
          </w:p>
        </w:tc>
        <w:tc>
          <w:tcPr>
            <w:tcW w:w="1128" w:type="dxa"/>
          </w:tcPr>
          <w:p w14:paraId="6C367728" w14:textId="77777777" w:rsidR="00334A3B" w:rsidRPr="00714769" w:rsidRDefault="00334A3B" w:rsidP="0090557B">
            <w:pPr>
              <w:spacing w:after="0"/>
              <w:rPr>
                <w:rFonts w:asciiTheme="minorHAnsi" w:hAnsiTheme="minorHAnsi" w:cstheme="minorHAnsi"/>
              </w:rPr>
            </w:pPr>
          </w:p>
        </w:tc>
      </w:tr>
      <w:tr w:rsidR="00334A3B" w:rsidRPr="00714769" w14:paraId="2E433D52" w14:textId="77777777" w:rsidTr="00862C85">
        <w:trPr>
          <w:trHeight w:val="388"/>
        </w:trPr>
        <w:tc>
          <w:tcPr>
            <w:tcW w:w="6091" w:type="dxa"/>
          </w:tcPr>
          <w:p w14:paraId="3708C290" w14:textId="193FD6E2" w:rsidR="00334A3B" w:rsidRPr="00714769" w:rsidRDefault="00334A3B" w:rsidP="00334A3B">
            <w:pPr>
              <w:tabs>
                <w:tab w:val="left" w:pos="2130"/>
              </w:tabs>
              <w:spacing w:after="0" w:line="276" w:lineRule="auto"/>
              <w:ind w:left="360"/>
              <w:textAlignment w:val="top"/>
              <w:outlineLvl w:val="1"/>
              <w:rPr>
                <w:rFonts w:asciiTheme="minorHAnsi" w:hAnsiTheme="minorHAnsi" w:cstheme="minorHAnsi"/>
                <w:sz w:val="28"/>
                <w:szCs w:val="28"/>
              </w:rPr>
            </w:pPr>
          </w:p>
        </w:tc>
        <w:tc>
          <w:tcPr>
            <w:tcW w:w="1528" w:type="dxa"/>
          </w:tcPr>
          <w:p w14:paraId="661CEA79" w14:textId="77777777" w:rsidR="00334A3B" w:rsidRPr="00714769" w:rsidRDefault="00334A3B" w:rsidP="0090557B">
            <w:pPr>
              <w:spacing w:after="0"/>
              <w:rPr>
                <w:rFonts w:asciiTheme="minorHAnsi" w:hAnsiTheme="minorHAnsi" w:cstheme="minorHAnsi"/>
              </w:rPr>
            </w:pPr>
          </w:p>
        </w:tc>
        <w:tc>
          <w:tcPr>
            <w:tcW w:w="1128" w:type="dxa"/>
          </w:tcPr>
          <w:p w14:paraId="7E5C194B" w14:textId="77777777" w:rsidR="00334A3B" w:rsidRPr="00714769" w:rsidRDefault="00334A3B" w:rsidP="0090557B">
            <w:pPr>
              <w:spacing w:after="0"/>
              <w:rPr>
                <w:rFonts w:asciiTheme="minorHAnsi" w:hAnsiTheme="minorHAnsi" w:cstheme="minorHAnsi"/>
              </w:rPr>
            </w:pPr>
          </w:p>
        </w:tc>
      </w:tr>
      <w:tr w:rsidR="00334A3B" w:rsidRPr="00714769" w14:paraId="0175F5BC" w14:textId="77777777" w:rsidTr="00862C85">
        <w:trPr>
          <w:trHeight w:val="388"/>
        </w:trPr>
        <w:tc>
          <w:tcPr>
            <w:tcW w:w="6091" w:type="dxa"/>
          </w:tcPr>
          <w:p w14:paraId="64943BFE" w14:textId="1D531FD1" w:rsidR="00334A3B" w:rsidRPr="00714769" w:rsidRDefault="00334A3B" w:rsidP="00334A3B">
            <w:pPr>
              <w:spacing w:after="0" w:line="276" w:lineRule="auto"/>
              <w:ind w:left="360"/>
              <w:rPr>
                <w:rFonts w:asciiTheme="minorHAnsi" w:hAnsiTheme="minorHAnsi" w:cstheme="minorHAnsi"/>
                <w:sz w:val="28"/>
                <w:szCs w:val="28"/>
              </w:rPr>
            </w:pPr>
          </w:p>
        </w:tc>
        <w:tc>
          <w:tcPr>
            <w:tcW w:w="1528" w:type="dxa"/>
          </w:tcPr>
          <w:p w14:paraId="25CE6ADF" w14:textId="77777777" w:rsidR="00334A3B" w:rsidRPr="00714769" w:rsidRDefault="00334A3B" w:rsidP="0090557B">
            <w:pPr>
              <w:spacing w:after="0"/>
              <w:rPr>
                <w:rFonts w:asciiTheme="minorHAnsi" w:hAnsiTheme="minorHAnsi" w:cstheme="minorHAnsi"/>
              </w:rPr>
            </w:pPr>
          </w:p>
        </w:tc>
        <w:tc>
          <w:tcPr>
            <w:tcW w:w="1128" w:type="dxa"/>
          </w:tcPr>
          <w:p w14:paraId="7AE6C08E" w14:textId="77777777" w:rsidR="00334A3B" w:rsidRPr="00714769" w:rsidRDefault="00334A3B" w:rsidP="0090557B">
            <w:pPr>
              <w:spacing w:after="0"/>
              <w:rPr>
                <w:rFonts w:asciiTheme="minorHAnsi" w:hAnsiTheme="minorHAnsi" w:cstheme="minorHAnsi"/>
              </w:rPr>
            </w:pPr>
          </w:p>
        </w:tc>
      </w:tr>
      <w:tr w:rsidR="00334A3B" w:rsidRPr="00714769" w14:paraId="67FA0D3C" w14:textId="77777777" w:rsidTr="00862C85">
        <w:trPr>
          <w:trHeight w:val="538"/>
        </w:trPr>
        <w:tc>
          <w:tcPr>
            <w:tcW w:w="6091" w:type="dxa"/>
          </w:tcPr>
          <w:p w14:paraId="2560E160" w14:textId="77777777" w:rsidR="00334A3B" w:rsidRPr="00714769" w:rsidRDefault="00334A3B" w:rsidP="0090557B">
            <w:pPr>
              <w:autoSpaceDE w:val="0"/>
              <w:autoSpaceDN w:val="0"/>
              <w:adjustRightInd w:val="0"/>
              <w:spacing w:after="0"/>
              <w:ind w:left="360"/>
              <w:jc w:val="right"/>
              <w:rPr>
                <w:rFonts w:asciiTheme="minorHAnsi" w:hAnsiTheme="minorHAnsi" w:cstheme="minorHAnsi"/>
                <w:b/>
              </w:rPr>
            </w:pPr>
            <w:r w:rsidRPr="00714769">
              <w:rPr>
                <w:rFonts w:asciiTheme="minorHAnsi" w:hAnsiTheme="minorHAnsi" w:cstheme="minorHAnsi"/>
                <w:b/>
              </w:rPr>
              <w:t>Total Mark</w:t>
            </w:r>
            <w:r w:rsidRPr="00714769">
              <w:rPr>
                <w:rFonts w:asciiTheme="minorHAnsi" w:hAnsiTheme="minorHAnsi" w:cstheme="minorHAnsi"/>
                <w:b/>
              </w:rPr>
              <w:br/>
            </w:r>
          </w:p>
        </w:tc>
        <w:tc>
          <w:tcPr>
            <w:tcW w:w="1528" w:type="dxa"/>
          </w:tcPr>
          <w:p w14:paraId="10B2DC92" w14:textId="1F8F9F34" w:rsidR="00334A3B" w:rsidRPr="00714769" w:rsidRDefault="00334A3B" w:rsidP="0090557B">
            <w:pPr>
              <w:spacing w:after="0"/>
              <w:jc w:val="center"/>
              <w:rPr>
                <w:rFonts w:asciiTheme="minorHAnsi" w:hAnsiTheme="minorHAnsi" w:cstheme="minorHAnsi"/>
              </w:rPr>
            </w:pPr>
          </w:p>
        </w:tc>
        <w:tc>
          <w:tcPr>
            <w:tcW w:w="1128" w:type="dxa"/>
          </w:tcPr>
          <w:p w14:paraId="38C490F6" w14:textId="77777777" w:rsidR="00334A3B" w:rsidRPr="00714769" w:rsidRDefault="00334A3B" w:rsidP="0090557B">
            <w:pPr>
              <w:spacing w:after="0"/>
              <w:rPr>
                <w:rFonts w:asciiTheme="minorHAnsi" w:hAnsiTheme="minorHAnsi" w:cstheme="minorHAnsi"/>
              </w:rPr>
            </w:pPr>
          </w:p>
        </w:tc>
      </w:tr>
    </w:tbl>
    <w:p w14:paraId="48579F5E" w14:textId="13267173" w:rsidR="00334A3B" w:rsidRPr="00714769" w:rsidRDefault="00334A3B" w:rsidP="00334A3B">
      <w:pPr>
        <w:suppressAutoHyphens w:val="0"/>
        <w:spacing w:after="160" w:line="259" w:lineRule="auto"/>
        <w:rPr>
          <w:rFonts w:asciiTheme="minorHAnsi" w:hAnsiTheme="minorHAnsi" w:cstheme="minorHAnsi"/>
          <w:b/>
          <w:szCs w:val="22"/>
        </w:rPr>
      </w:pPr>
    </w:p>
    <w:p w14:paraId="47CD7A2A" w14:textId="4B148C3C" w:rsidR="00334A3B" w:rsidRPr="00714769" w:rsidRDefault="00334A3B" w:rsidP="00334A3B">
      <w:pPr>
        <w:spacing w:line="360" w:lineRule="auto"/>
        <w:ind w:right="-1039"/>
        <w:rPr>
          <w:rFonts w:asciiTheme="minorHAnsi" w:hAnsiTheme="minorHAnsi" w:cstheme="minorHAnsi"/>
        </w:rPr>
      </w:pPr>
      <w:r w:rsidRPr="00714769">
        <w:rPr>
          <w:rFonts w:asciiTheme="minorHAnsi" w:hAnsiTheme="minorHAnsi" w:cstheme="minorHAnsi"/>
        </w:rPr>
        <w:t xml:space="preserve">Assessor’s Signature: </w:t>
      </w:r>
      <w:r w:rsidRPr="00714769">
        <w:rPr>
          <w:rFonts w:asciiTheme="minorHAnsi" w:hAnsiTheme="minorHAnsi" w:cstheme="minorHAnsi"/>
        </w:rPr>
        <w:tab/>
      </w:r>
      <w:r w:rsidRPr="00714769">
        <w:rPr>
          <w:rFonts w:asciiTheme="minorHAnsi" w:hAnsiTheme="minorHAnsi" w:cstheme="minorHAnsi"/>
        </w:rPr>
        <w:tab/>
      </w:r>
      <w:r w:rsidRPr="00714769">
        <w:rPr>
          <w:rFonts w:asciiTheme="minorHAnsi" w:hAnsiTheme="minorHAnsi" w:cstheme="minorHAnsi"/>
        </w:rPr>
        <w:tab/>
        <w:t>_____________________________</w:t>
      </w:r>
      <w:r w:rsidRPr="00714769">
        <w:rPr>
          <w:rFonts w:asciiTheme="minorHAnsi" w:hAnsiTheme="minorHAnsi" w:cstheme="minorHAnsi"/>
        </w:rPr>
        <w:tab/>
      </w:r>
      <w:r w:rsidRPr="00714769">
        <w:rPr>
          <w:rFonts w:asciiTheme="minorHAnsi" w:hAnsiTheme="minorHAnsi" w:cstheme="minorHAnsi"/>
        </w:rPr>
        <w:tab/>
      </w:r>
    </w:p>
    <w:p w14:paraId="4333719D" w14:textId="72E83B47" w:rsidR="00334A3B" w:rsidRPr="00714769" w:rsidRDefault="00334A3B" w:rsidP="00334A3B">
      <w:pPr>
        <w:spacing w:line="360" w:lineRule="auto"/>
        <w:ind w:right="-1039"/>
        <w:rPr>
          <w:rFonts w:asciiTheme="minorHAnsi" w:hAnsiTheme="minorHAnsi" w:cstheme="minorHAnsi"/>
        </w:rPr>
      </w:pPr>
      <w:r w:rsidRPr="00714769">
        <w:rPr>
          <w:rFonts w:asciiTheme="minorHAnsi" w:hAnsiTheme="minorHAnsi" w:cstheme="minorHAnsi"/>
        </w:rPr>
        <w:t xml:space="preserve">Date: </w:t>
      </w:r>
      <w:r w:rsidRPr="00714769">
        <w:rPr>
          <w:rFonts w:asciiTheme="minorHAnsi" w:hAnsiTheme="minorHAnsi" w:cstheme="minorHAnsi"/>
        </w:rPr>
        <w:tab/>
      </w:r>
      <w:r w:rsidRPr="00714769">
        <w:rPr>
          <w:rFonts w:asciiTheme="minorHAnsi" w:hAnsiTheme="minorHAnsi" w:cstheme="minorHAnsi"/>
        </w:rPr>
        <w:tab/>
      </w:r>
      <w:r w:rsidRPr="00714769">
        <w:rPr>
          <w:rFonts w:asciiTheme="minorHAnsi" w:hAnsiTheme="minorHAnsi" w:cstheme="minorHAnsi"/>
        </w:rPr>
        <w:tab/>
      </w:r>
      <w:r w:rsidRPr="00714769">
        <w:rPr>
          <w:rFonts w:asciiTheme="minorHAnsi" w:hAnsiTheme="minorHAnsi" w:cstheme="minorHAnsi"/>
        </w:rPr>
        <w:tab/>
      </w:r>
      <w:r w:rsidRPr="00714769">
        <w:rPr>
          <w:rFonts w:asciiTheme="minorHAnsi" w:hAnsiTheme="minorHAnsi" w:cstheme="minorHAnsi"/>
        </w:rPr>
        <w:tab/>
        <w:t>___________________</w:t>
      </w:r>
    </w:p>
    <w:p w14:paraId="52370941" w14:textId="77777777" w:rsidR="00334A3B" w:rsidRPr="00714769" w:rsidRDefault="00334A3B" w:rsidP="00334A3B">
      <w:pPr>
        <w:spacing w:line="360" w:lineRule="auto"/>
        <w:ind w:right="-1039"/>
        <w:rPr>
          <w:rFonts w:asciiTheme="minorHAnsi" w:hAnsiTheme="minorHAnsi" w:cstheme="minorHAnsi"/>
        </w:rPr>
      </w:pPr>
    </w:p>
    <w:p w14:paraId="55A2107F" w14:textId="1520F35A" w:rsidR="00334A3B" w:rsidRPr="00714769" w:rsidRDefault="00334A3B" w:rsidP="00334A3B">
      <w:pPr>
        <w:spacing w:line="360" w:lineRule="auto"/>
        <w:ind w:right="-1039"/>
        <w:rPr>
          <w:rFonts w:asciiTheme="minorHAnsi" w:hAnsiTheme="minorHAnsi" w:cstheme="minorHAnsi"/>
        </w:rPr>
      </w:pPr>
      <w:r w:rsidRPr="00714769">
        <w:rPr>
          <w:rFonts w:asciiTheme="minorHAnsi" w:hAnsiTheme="minorHAnsi" w:cstheme="minorHAnsi"/>
        </w:rPr>
        <w:t xml:space="preserve">External Authenticator’s Signature: </w:t>
      </w:r>
      <w:r w:rsidRPr="00714769">
        <w:rPr>
          <w:rFonts w:asciiTheme="minorHAnsi" w:hAnsiTheme="minorHAnsi" w:cstheme="minorHAnsi"/>
        </w:rPr>
        <w:tab/>
        <w:t>_____________________________</w:t>
      </w:r>
      <w:r w:rsidRPr="00714769">
        <w:rPr>
          <w:rFonts w:asciiTheme="minorHAnsi" w:hAnsiTheme="minorHAnsi" w:cstheme="minorHAnsi"/>
        </w:rPr>
        <w:tab/>
      </w:r>
      <w:r w:rsidRPr="00714769">
        <w:rPr>
          <w:rFonts w:asciiTheme="minorHAnsi" w:hAnsiTheme="minorHAnsi" w:cstheme="minorHAnsi"/>
        </w:rPr>
        <w:tab/>
      </w:r>
    </w:p>
    <w:p w14:paraId="279A5E4A" w14:textId="07DC4F6B" w:rsidR="00334A3B" w:rsidRPr="00714769" w:rsidRDefault="00334A3B" w:rsidP="00334A3B">
      <w:pPr>
        <w:spacing w:line="360" w:lineRule="auto"/>
        <w:ind w:right="-1039"/>
        <w:rPr>
          <w:rFonts w:asciiTheme="minorHAnsi" w:hAnsiTheme="minorHAnsi" w:cstheme="minorHAnsi"/>
        </w:rPr>
      </w:pPr>
      <w:r w:rsidRPr="00714769">
        <w:rPr>
          <w:rFonts w:asciiTheme="minorHAnsi" w:hAnsiTheme="minorHAnsi" w:cstheme="minorHAnsi"/>
        </w:rPr>
        <w:t xml:space="preserve">Date: </w:t>
      </w:r>
      <w:r w:rsidRPr="00714769">
        <w:rPr>
          <w:rFonts w:asciiTheme="minorHAnsi" w:hAnsiTheme="minorHAnsi" w:cstheme="minorHAnsi"/>
        </w:rPr>
        <w:tab/>
      </w:r>
      <w:r w:rsidRPr="00714769">
        <w:rPr>
          <w:rFonts w:asciiTheme="minorHAnsi" w:hAnsiTheme="minorHAnsi" w:cstheme="minorHAnsi"/>
        </w:rPr>
        <w:tab/>
      </w:r>
      <w:r w:rsidRPr="00714769">
        <w:rPr>
          <w:rFonts w:asciiTheme="minorHAnsi" w:hAnsiTheme="minorHAnsi" w:cstheme="minorHAnsi"/>
        </w:rPr>
        <w:tab/>
      </w:r>
      <w:r w:rsidRPr="00714769">
        <w:rPr>
          <w:rFonts w:asciiTheme="minorHAnsi" w:hAnsiTheme="minorHAnsi" w:cstheme="minorHAnsi"/>
        </w:rPr>
        <w:tab/>
      </w:r>
      <w:r w:rsidRPr="00714769">
        <w:rPr>
          <w:rFonts w:asciiTheme="minorHAnsi" w:hAnsiTheme="minorHAnsi" w:cstheme="minorHAnsi"/>
        </w:rPr>
        <w:tab/>
        <w:t>___________________</w:t>
      </w:r>
    </w:p>
    <w:p w14:paraId="645988A8" w14:textId="77777777" w:rsidR="008E052D" w:rsidRPr="00714769" w:rsidRDefault="008E052D" w:rsidP="00862C85">
      <w:pPr>
        <w:suppressAutoHyphens w:val="0"/>
        <w:spacing w:after="160" w:line="259" w:lineRule="auto"/>
        <w:rPr>
          <w:rFonts w:asciiTheme="minorHAnsi" w:hAnsiTheme="minorHAnsi" w:cstheme="minorHAnsi"/>
          <w:b/>
          <w:szCs w:val="22"/>
        </w:rPr>
      </w:pPr>
    </w:p>
    <w:sectPr w:rsidR="008E052D" w:rsidRPr="00714769" w:rsidSect="00FC57B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28BEA" w14:textId="77777777" w:rsidR="00CA55C8" w:rsidRDefault="00CA55C8" w:rsidP="00FD2D31">
      <w:pPr>
        <w:spacing w:after="0"/>
      </w:pPr>
      <w:r>
        <w:separator/>
      </w:r>
    </w:p>
  </w:endnote>
  <w:endnote w:type="continuationSeparator" w:id="0">
    <w:p w14:paraId="651B4BDA" w14:textId="77777777" w:rsidR="00CA55C8" w:rsidRDefault="00CA55C8" w:rsidP="00FD2D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51160" w14:textId="77777777" w:rsidR="00F41D34" w:rsidRDefault="00F41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4441E" w14:textId="2B375A8A" w:rsidR="00CA55C8" w:rsidRDefault="00CA55C8" w:rsidP="004E2C81">
    <w:pPr>
      <w:pStyle w:val="Footer"/>
      <w:tabs>
        <w:tab w:val="clear" w:pos="9026"/>
      </w:tabs>
    </w:pPr>
    <w:r>
      <w:tab/>
    </w:r>
    <w:r>
      <w:tab/>
    </w:r>
    <w:sdt>
      <w:sdtPr>
        <w:id w:val="-882865389"/>
        <w:docPartObj>
          <w:docPartGallery w:val="Page Numbers (Bottom of Page)"/>
          <w:docPartUnique/>
        </w:docPartObj>
      </w:sdtPr>
      <w:sdtEndPr>
        <w:rPr>
          <w:noProof/>
        </w:rPr>
      </w:sdtEndPr>
      <w:sdtContent>
        <w:r>
          <w:tab/>
        </w:r>
        <w:r>
          <w:tab/>
        </w:r>
        <w:r>
          <w:tab/>
        </w:r>
        <w:r>
          <w:tab/>
        </w:r>
        <w:r>
          <w:tab/>
        </w:r>
        <w:r>
          <w:tab/>
        </w:r>
        <w:r>
          <w:tab/>
        </w:r>
        <w:r>
          <w:tab/>
        </w:r>
        <w:r>
          <w:tab/>
        </w:r>
        <w:r>
          <w:tab/>
        </w:r>
        <w:r>
          <w:tab/>
        </w:r>
        <w:r>
          <w:fldChar w:fldCharType="begin"/>
        </w:r>
        <w:r>
          <w:instrText xml:space="preserve"> PAGE   \* MERGEFORMAT </w:instrText>
        </w:r>
        <w:r>
          <w:fldChar w:fldCharType="separate"/>
        </w:r>
        <w:r>
          <w:rPr>
            <w:noProof/>
          </w:rPr>
          <w:t>13</w:t>
        </w:r>
        <w:r>
          <w:rPr>
            <w:noProof/>
          </w:rPr>
          <w:fldChar w:fldCharType="end"/>
        </w:r>
      </w:sdtContent>
    </w:sdt>
  </w:p>
  <w:p w14:paraId="4875D1C9" w14:textId="2BB83C0A" w:rsidR="00CA55C8" w:rsidRDefault="00CA55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267CA" w14:textId="77777777" w:rsidR="00F41D34" w:rsidRDefault="00F41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81A0E" w14:textId="77777777" w:rsidR="00CA55C8" w:rsidRDefault="00CA55C8" w:rsidP="00FD2D31">
      <w:pPr>
        <w:spacing w:after="0"/>
      </w:pPr>
      <w:r>
        <w:separator/>
      </w:r>
    </w:p>
  </w:footnote>
  <w:footnote w:type="continuationSeparator" w:id="0">
    <w:p w14:paraId="0A034734" w14:textId="77777777" w:rsidR="00CA55C8" w:rsidRDefault="00CA55C8" w:rsidP="00FD2D31">
      <w:pPr>
        <w:spacing w:after="0"/>
      </w:pPr>
      <w:r>
        <w:continuationSeparator/>
      </w:r>
    </w:p>
  </w:footnote>
  <w:footnote w:id="1">
    <w:p w14:paraId="7EB1655D" w14:textId="77777777" w:rsidR="00CA55C8" w:rsidRDefault="00CA55C8" w:rsidP="00B07C67">
      <w:pPr>
        <w:pStyle w:val="FootnoteText"/>
      </w:pPr>
      <w:r>
        <w:rPr>
          <w:rStyle w:val="FootnoteReference"/>
        </w:rPr>
        <w:footnoteRef/>
      </w:r>
      <w:r>
        <w:t xml:space="preserve"> QQI Policies and Criteria for the Validation of Programmes of Education and Training, April 2016 </w:t>
      </w:r>
    </w:p>
  </w:footnote>
  <w:footnote w:id="2">
    <w:p w14:paraId="3B220C59" w14:textId="77777777" w:rsidR="00CA55C8" w:rsidRDefault="00CA55C8" w:rsidP="006906B0">
      <w:pPr>
        <w:pStyle w:val="FootnoteText"/>
      </w:pPr>
      <w:r>
        <w:rPr>
          <w:rStyle w:val="FootnoteReference"/>
        </w:rPr>
        <w:footnoteRef/>
      </w:r>
      <w:r>
        <w:t xml:space="preserve"> </w:t>
      </w:r>
      <w:hyperlink r:id="rId1" w:history="1">
        <w:r>
          <w:rPr>
            <w:rStyle w:val="Hyperlink"/>
          </w:rPr>
          <w:t>http://www.uis.unesco.org/Education/Documents/isced-f-detailed-field-descriptions-en.pdf</w:t>
        </w:r>
      </w:hyperlink>
      <w:r>
        <w:t xml:space="preserve"> </w:t>
      </w:r>
    </w:p>
  </w:footnote>
  <w:footnote w:id="3">
    <w:p w14:paraId="572125FB" w14:textId="77777777" w:rsidR="00CA55C8" w:rsidRDefault="00CA55C8" w:rsidP="006906B0">
      <w:r>
        <w:rPr>
          <w:rStyle w:val="FootnoteReference"/>
        </w:rPr>
        <w:footnoteRef/>
      </w:r>
      <w:r>
        <w:t xml:space="preserve"> </w:t>
      </w:r>
      <w:r>
        <w:rPr>
          <w:sz w:val="16"/>
          <w:szCs w:val="16"/>
        </w:rPr>
        <w:t>QQI P</w:t>
      </w:r>
      <w:r w:rsidRPr="00ED41DF">
        <w:rPr>
          <w:sz w:val="16"/>
          <w:szCs w:val="16"/>
        </w:rPr>
        <w:t>rotection of Enrolled Learners: Protocols for the Implementation of Part 6 of the 2012 Act</w:t>
      </w:r>
    </w:p>
    <w:p w14:paraId="2DBAFB81" w14:textId="77777777" w:rsidR="00CA55C8" w:rsidRDefault="00CA55C8" w:rsidP="006906B0">
      <w:pPr>
        <w:pStyle w:val="FootnoteText"/>
      </w:pPr>
    </w:p>
  </w:footnote>
  <w:footnote w:id="4">
    <w:p w14:paraId="3E0B3672" w14:textId="62D50649" w:rsidR="00CA55C8" w:rsidRDefault="00CA55C8">
      <w:pPr>
        <w:pStyle w:val="FootnoteText"/>
      </w:pPr>
      <w:r>
        <w:rPr>
          <w:rStyle w:val="FootnoteReference"/>
        </w:rPr>
        <w:footnoteRef/>
      </w:r>
      <w:r>
        <w:t xml:space="preserve"> Adapted from Appendix 1 QQI Guidelines for Preparing Programme Descriptors </w:t>
      </w:r>
      <w:r w:rsidR="00714769">
        <w:t>for</w:t>
      </w:r>
      <w:r>
        <w:t xml:space="preserve"> Further Education and Training Programmes Leading </w:t>
      </w:r>
      <w:r w:rsidR="00714769">
        <w:t>to</w:t>
      </w:r>
      <w:r>
        <w:t xml:space="preserve"> QQI CAS Awards Revised October 2013</w:t>
      </w:r>
    </w:p>
  </w:footnote>
  <w:footnote w:id="5">
    <w:p w14:paraId="211FDE88" w14:textId="0CC95391" w:rsidR="00CA55C8" w:rsidRDefault="00CA55C8">
      <w:pPr>
        <w:pStyle w:val="FootnoteText"/>
      </w:pPr>
      <w:r>
        <w:rPr>
          <w:rStyle w:val="FootnoteReference"/>
        </w:rPr>
        <w:footnoteRef/>
      </w:r>
      <w:r>
        <w:t xml:space="preserve"> Please refer to the guidelines for completing </w:t>
      </w:r>
      <w:r w:rsidRPr="00862C85">
        <w:rPr>
          <w:i/>
        </w:rPr>
        <w:t>Section 7.</w:t>
      </w:r>
      <w:r>
        <w:rPr>
          <w:i/>
          <w:szCs w:val="18"/>
        </w:rPr>
        <w:t>11e</w:t>
      </w:r>
      <w:r w:rsidRPr="00862C85">
        <w:rPr>
          <w:i/>
          <w:szCs w:val="18"/>
        </w:rPr>
        <w:t xml:space="preserve"> Assessment criteria</w:t>
      </w:r>
      <w:r>
        <w:rPr>
          <w:i/>
          <w:szCs w:val="18"/>
        </w:rPr>
        <w:t xml:space="preserve"> </w:t>
      </w:r>
      <w:r>
        <w:rPr>
          <w:szCs w:val="18"/>
        </w:rPr>
        <w:t>if populating this learner marking sheet with assessment criteria</w:t>
      </w:r>
    </w:p>
  </w:footnote>
  <w:footnote w:id="6">
    <w:p w14:paraId="212B8DA8" w14:textId="00E8ACF3" w:rsidR="00CA55C8" w:rsidRDefault="00CA55C8">
      <w:pPr>
        <w:pStyle w:val="FootnoteText"/>
      </w:pPr>
      <w:r>
        <w:rPr>
          <w:rStyle w:val="FootnoteReference"/>
        </w:rPr>
        <w:footnoteRef/>
      </w:r>
      <w:r>
        <w:t xml:space="preserve"> Please refer to the guidelines for completing </w:t>
      </w:r>
      <w:r w:rsidRPr="00862C85">
        <w:rPr>
          <w:i/>
        </w:rPr>
        <w:t>Section 7.</w:t>
      </w:r>
      <w:r>
        <w:rPr>
          <w:i/>
          <w:szCs w:val="18"/>
        </w:rPr>
        <w:t>11e</w:t>
      </w:r>
      <w:r w:rsidRPr="00862C85">
        <w:rPr>
          <w:i/>
          <w:szCs w:val="18"/>
        </w:rPr>
        <w:t xml:space="preserve"> Assessment criteria</w:t>
      </w:r>
      <w:r>
        <w:rPr>
          <w:i/>
          <w:szCs w:val="18"/>
        </w:rPr>
        <w:t xml:space="preserve"> </w:t>
      </w:r>
      <w:r>
        <w:rPr>
          <w:szCs w:val="18"/>
        </w:rPr>
        <w:t>if populating this learner marking sheet with assessment criteria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F93D0" w14:textId="77777777" w:rsidR="00F41D34" w:rsidRDefault="00F41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1ED17" w14:textId="2B1991F6" w:rsidR="00CA55C8" w:rsidRDefault="00F41D34">
    <w:pPr>
      <w:pStyle w:val="Header"/>
    </w:pPr>
    <w:sdt>
      <w:sdtPr>
        <w:id w:val="-1772163794"/>
        <w:docPartObj>
          <w:docPartGallery w:val="Watermarks"/>
          <w:docPartUnique/>
        </w:docPartObj>
      </w:sdtPr>
      <w:sdtEndPr/>
      <w:sdtContent>
        <w:r>
          <w:rPr>
            <w:noProof/>
          </w:rPr>
          <w:pict w14:anchorId="5FE2C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4C1C2" w14:textId="77777777" w:rsidR="00F41D34" w:rsidRDefault="00F41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9725E"/>
    <w:multiLevelType w:val="hybridMultilevel"/>
    <w:tmpl w:val="7650469A"/>
    <w:lvl w:ilvl="0" w:tplc="94621B9A">
      <w:start w:val="1"/>
      <w:numFmt w:val="lowerRoman"/>
      <w:lvlText w:val="(%1)"/>
      <w:lvlJc w:val="left"/>
      <w:pPr>
        <w:ind w:left="1080" w:hanging="720"/>
      </w:pPr>
      <w:rPr>
        <w:rFonts w:cs="Times New Roman"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1DB2AAA"/>
    <w:multiLevelType w:val="hybridMultilevel"/>
    <w:tmpl w:val="0660F7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324790E"/>
    <w:multiLevelType w:val="hybridMultilevel"/>
    <w:tmpl w:val="9DA08E84"/>
    <w:lvl w:ilvl="0" w:tplc="13DE94A8">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3FE2E2A"/>
    <w:multiLevelType w:val="hybridMultilevel"/>
    <w:tmpl w:val="8C38AB4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4" w15:restartNumberingAfterBreak="0">
    <w:nsid w:val="1F2341C6"/>
    <w:multiLevelType w:val="hybridMultilevel"/>
    <w:tmpl w:val="31AE65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3F52399"/>
    <w:multiLevelType w:val="hybridMultilevel"/>
    <w:tmpl w:val="ADA4D6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1EE3CC6"/>
    <w:multiLevelType w:val="hybridMultilevel"/>
    <w:tmpl w:val="F0E8B2B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37A1473"/>
    <w:multiLevelType w:val="multilevel"/>
    <w:tmpl w:val="653414F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82D493F"/>
    <w:multiLevelType w:val="hybridMultilevel"/>
    <w:tmpl w:val="5D70FD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BAA2DB4"/>
    <w:multiLevelType w:val="hybridMultilevel"/>
    <w:tmpl w:val="B022BFD6"/>
    <w:lvl w:ilvl="0" w:tplc="18090001">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FC352F0"/>
    <w:multiLevelType w:val="hybridMultilevel"/>
    <w:tmpl w:val="2A94E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38161B0"/>
    <w:multiLevelType w:val="hybridMultilevel"/>
    <w:tmpl w:val="C3AACA9E"/>
    <w:lvl w:ilvl="0" w:tplc="B6C8B6C8">
      <w:start w:val="1"/>
      <w:numFmt w:val="bullet"/>
      <w:lvlText w:val="•"/>
      <w:lvlJc w:val="left"/>
      <w:pPr>
        <w:tabs>
          <w:tab w:val="num" w:pos="720"/>
        </w:tabs>
        <w:ind w:left="720" w:hanging="360"/>
      </w:pPr>
      <w:rPr>
        <w:rFonts w:ascii="Times New Roman" w:hAnsi="Times New Roman" w:hint="default"/>
      </w:rPr>
    </w:lvl>
    <w:lvl w:ilvl="1" w:tplc="B0264C7A" w:tentative="1">
      <w:start w:val="1"/>
      <w:numFmt w:val="bullet"/>
      <w:lvlText w:val="•"/>
      <w:lvlJc w:val="left"/>
      <w:pPr>
        <w:tabs>
          <w:tab w:val="num" w:pos="1440"/>
        </w:tabs>
        <w:ind w:left="1440" w:hanging="360"/>
      </w:pPr>
      <w:rPr>
        <w:rFonts w:ascii="Times New Roman" w:hAnsi="Times New Roman" w:hint="default"/>
      </w:rPr>
    </w:lvl>
    <w:lvl w:ilvl="2" w:tplc="4A9C91EA" w:tentative="1">
      <w:start w:val="1"/>
      <w:numFmt w:val="bullet"/>
      <w:lvlText w:val="•"/>
      <w:lvlJc w:val="left"/>
      <w:pPr>
        <w:tabs>
          <w:tab w:val="num" w:pos="2160"/>
        </w:tabs>
        <w:ind w:left="2160" w:hanging="360"/>
      </w:pPr>
      <w:rPr>
        <w:rFonts w:ascii="Times New Roman" w:hAnsi="Times New Roman" w:hint="default"/>
      </w:rPr>
    </w:lvl>
    <w:lvl w:ilvl="3" w:tplc="22C410B4" w:tentative="1">
      <w:start w:val="1"/>
      <w:numFmt w:val="bullet"/>
      <w:lvlText w:val="•"/>
      <w:lvlJc w:val="left"/>
      <w:pPr>
        <w:tabs>
          <w:tab w:val="num" w:pos="2880"/>
        </w:tabs>
        <w:ind w:left="2880" w:hanging="360"/>
      </w:pPr>
      <w:rPr>
        <w:rFonts w:ascii="Times New Roman" w:hAnsi="Times New Roman" w:hint="default"/>
      </w:rPr>
    </w:lvl>
    <w:lvl w:ilvl="4" w:tplc="235ABA6E" w:tentative="1">
      <w:start w:val="1"/>
      <w:numFmt w:val="bullet"/>
      <w:lvlText w:val="•"/>
      <w:lvlJc w:val="left"/>
      <w:pPr>
        <w:tabs>
          <w:tab w:val="num" w:pos="3600"/>
        </w:tabs>
        <w:ind w:left="3600" w:hanging="360"/>
      </w:pPr>
      <w:rPr>
        <w:rFonts w:ascii="Times New Roman" w:hAnsi="Times New Roman" w:hint="default"/>
      </w:rPr>
    </w:lvl>
    <w:lvl w:ilvl="5" w:tplc="B5A07286" w:tentative="1">
      <w:start w:val="1"/>
      <w:numFmt w:val="bullet"/>
      <w:lvlText w:val="•"/>
      <w:lvlJc w:val="left"/>
      <w:pPr>
        <w:tabs>
          <w:tab w:val="num" w:pos="4320"/>
        </w:tabs>
        <w:ind w:left="4320" w:hanging="360"/>
      </w:pPr>
      <w:rPr>
        <w:rFonts w:ascii="Times New Roman" w:hAnsi="Times New Roman" w:hint="default"/>
      </w:rPr>
    </w:lvl>
    <w:lvl w:ilvl="6" w:tplc="1F22AE0E" w:tentative="1">
      <w:start w:val="1"/>
      <w:numFmt w:val="bullet"/>
      <w:lvlText w:val="•"/>
      <w:lvlJc w:val="left"/>
      <w:pPr>
        <w:tabs>
          <w:tab w:val="num" w:pos="5040"/>
        </w:tabs>
        <w:ind w:left="5040" w:hanging="360"/>
      </w:pPr>
      <w:rPr>
        <w:rFonts w:ascii="Times New Roman" w:hAnsi="Times New Roman" w:hint="default"/>
      </w:rPr>
    </w:lvl>
    <w:lvl w:ilvl="7" w:tplc="F7E23214" w:tentative="1">
      <w:start w:val="1"/>
      <w:numFmt w:val="bullet"/>
      <w:lvlText w:val="•"/>
      <w:lvlJc w:val="left"/>
      <w:pPr>
        <w:tabs>
          <w:tab w:val="num" w:pos="5760"/>
        </w:tabs>
        <w:ind w:left="5760" w:hanging="360"/>
      </w:pPr>
      <w:rPr>
        <w:rFonts w:ascii="Times New Roman" w:hAnsi="Times New Roman" w:hint="default"/>
      </w:rPr>
    </w:lvl>
    <w:lvl w:ilvl="8" w:tplc="767CE44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AAA241E"/>
    <w:multiLevelType w:val="hybridMultilevel"/>
    <w:tmpl w:val="7996DF26"/>
    <w:lvl w:ilvl="0" w:tplc="B2E6B9F8">
      <w:start w:val="1"/>
      <w:numFmt w:val="lowerRoman"/>
      <w:lvlText w:val="(%1)"/>
      <w:lvlJc w:val="left"/>
      <w:pPr>
        <w:ind w:left="360" w:hanging="360"/>
      </w:pPr>
      <w:rPr>
        <w:rFonts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4DCA16CB"/>
    <w:multiLevelType w:val="singleLevel"/>
    <w:tmpl w:val="6F765DE2"/>
    <w:lvl w:ilvl="0">
      <w:start w:val="1"/>
      <w:numFmt w:val="bullet"/>
      <w:pStyle w:val="Substyle"/>
      <w:lvlText w:val="→"/>
      <w:lvlJc w:val="left"/>
      <w:pPr>
        <w:tabs>
          <w:tab w:val="num" w:pos="405"/>
        </w:tabs>
        <w:ind w:left="405" w:hanging="360"/>
      </w:pPr>
      <w:rPr>
        <w:rFonts w:ascii="Times New Roman" w:hAnsi="Times New Roman" w:hint="default"/>
      </w:rPr>
    </w:lvl>
  </w:abstractNum>
  <w:abstractNum w:abstractNumId="14" w15:restartNumberingAfterBreak="0">
    <w:nsid w:val="50FB61EC"/>
    <w:multiLevelType w:val="hybridMultilevel"/>
    <w:tmpl w:val="B2526D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C921D8D"/>
    <w:multiLevelType w:val="hybridMultilevel"/>
    <w:tmpl w:val="B97A2D08"/>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D817014"/>
    <w:multiLevelType w:val="hybridMultilevel"/>
    <w:tmpl w:val="3F864164"/>
    <w:lvl w:ilvl="0" w:tplc="18090001">
      <w:start w:val="1"/>
      <w:numFmt w:val="bullet"/>
      <w:lvlText w:val=""/>
      <w:lvlJc w:val="left"/>
      <w:pPr>
        <w:ind w:left="774" w:hanging="360"/>
      </w:pPr>
      <w:rPr>
        <w:rFonts w:ascii="Symbol" w:hAnsi="Symbol" w:hint="default"/>
      </w:rPr>
    </w:lvl>
    <w:lvl w:ilvl="1" w:tplc="18090003" w:tentative="1">
      <w:start w:val="1"/>
      <w:numFmt w:val="bullet"/>
      <w:lvlText w:val="o"/>
      <w:lvlJc w:val="left"/>
      <w:pPr>
        <w:ind w:left="1494" w:hanging="360"/>
      </w:pPr>
      <w:rPr>
        <w:rFonts w:ascii="Courier New" w:hAnsi="Courier New" w:cs="Courier New" w:hint="default"/>
      </w:rPr>
    </w:lvl>
    <w:lvl w:ilvl="2" w:tplc="18090005" w:tentative="1">
      <w:start w:val="1"/>
      <w:numFmt w:val="bullet"/>
      <w:lvlText w:val=""/>
      <w:lvlJc w:val="left"/>
      <w:pPr>
        <w:ind w:left="2214" w:hanging="360"/>
      </w:pPr>
      <w:rPr>
        <w:rFonts w:ascii="Wingdings" w:hAnsi="Wingdings" w:hint="default"/>
      </w:rPr>
    </w:lvl>
    <w:lvl w:ilvl="3" w:tplc="18090001" w:tentative="1">
      <w:start w:val="1"/>
      <w:numFmt w:val="bullet"/>
      <w:lvlText w:val=""/>
      <w:lvlJc w:val="left"/>
      <w:pPr>
        <w:ind w:left="2934" w:hanging="360"/>
      </w:pPr>
      <w:rPr>
        <w:rFonts w:ascii="Symbol" w:hAnsi="Symbol" w:hint="default"/>
      </w:rPr>
    </w:lvl>
    <w:lvl w:ilvl="4" w:tplc="18090003" w:tentative="1">
      <w:start w:val="1"/>
      <w:numFmt w:val="bullet"/>
      <w:lvlText w:val="o"/>
      <w:lvlJc w:val="left"/>
      <w:pPr>
        <w:ind w:left="3654" w:hanging="360"/>
      </w:pPr>
      <w:rPr>
        <w:rFonts w:ascii="Courier New" w:hAnsi="Courier New" w:cs="Courier New" w:hint="default"/>
      </w:rPr>
    </w:lvl>
    <w:lvl w:ilvl="5" w:tplc="18090005" w:tentative="1">
      <w:start w:val="1"/>
      <w:numFmt w:val="bullet"/>
      <w:lvlText w:val=""/>
      <w:lvlJc w:val="left"/>
      <w:pPr>
        <w:ind w:left="4374" w:hanging="360"/>
      </w:pPr>
      <w:rPr>
        <w:rFonts w:ascii="Wingdings" w:hAnsi="Wingdings" w:hint="default"/>
      </w:rPr>
    </w:lvl>
    <w:lvl w:ilvl="6" w:tplc="18090001" w:tentative="1">
      <w:start w:val="1"/>
      <w:numFmt w:val="bullet"/>
      <w:lvlText w:val=""/>
      <w:lvlJc w:val="left"/>
      <w:pPr>
        <w:ind w:left="5094" w:hanging="360"/>
      </w:pPr>
      <w:rPr>
        <w:rFonts w:ascii="Symbol" w:hAnsi="Symbol" w:hint="default"/>
      </w:rPr>
    </w:lvl>
    <w:lvl w:ilvl="7" w:tplc="18090003" w:tentative="1">
      <w:start w:val="1"/>
      <w:numFmt w:val="bullet"/>
      <w:lvlText w:val="o"/>
      <w:lvlJc w:val="left"/>
      <w:pPr>
        <w:ind w:left="5814" w:hanging="360"/>
      </w:pPr>
      <w:rPr>
        <w:rFonts w:ascii="Courier New" w:hAnsi="Courier New" w:cs="Courier New" w:hint="default"/>
      </w:rPr>
    </w:lvl>
    <w:lvl w:ilvl="8" w:tplc="18090005" w:tentative="1">
      <w:start w:val="1"/>
      <w:numFmt w:val="bullet"/>
      <w:lvlText w:val=""/>
      <w:lvlJc w:val="left"/>
      <w:pPr>
        <w:ind w:left="6534" w:hanging="360"/>
      </w:pPr>
      <w:rPr>
        <w:rFonts w:ascii="Wingdings" w:hAnsi="Wingdings" w:hint="default"/>
      </w:rPr>
    </w:lvl>
  </w:abstractNum>
  <w:abstractNum w:abstractNumId="17" w15:restartNumberingAfterBreak="0">
    <w:nsid w:val="5E192FF1"/>
    <w:multiLevelType w:val="hybridMultilevel"/>
    <w:tmpl w:val="ECC62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4F31A1E"/>
    <w:multiLevelType w:val="hybridMultilevel"/>
    <w:tmpl w:val="CEBE0952"/>
    <w:lvl w:ilvl="0" w:tplc="442E2182">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6D064EAD"/>
    <w:multiLevelType w:val="hybridMultilevel"/>
    <w:tmpl w:val="067E7D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0C6390E"/>
    <w:multiLevelType w:val="hybridMultilevel"/>
    <w:tmpl w:val="3730BC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310077D"/>
    <w:multiLevelType w:val="hybridMultilevel"/>
    <w:tmpl w:val="FC0CF3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7"/>
  </w:num>
  <w:num w:numId="4">
    <w:abstractNumId w:val="19"/>
  </w:num>
  <w:num w:numId="5">
    <w:abstractNumId w:val="9"/>
  </w:num>
  <w:num w:numId="6">
    <w:abstractNumId w:val="16"/>
  </w:num>
  <w:num w:numId="7">
    <w:abstractNumId w:val="14"/>
  </w:num>
  <w:num w:numId="8">
    <w:abstractNumId w:val="15"/>
  </w:num>
  <w:num w:numId="9">
    <w:abstractNumId w:val="1"/>
  </w:num>
  <w:num w:numId="10">
    <w:abstractNumId w:val="5"/>
  </w:num>
  <w:num w:numId="11">
    <w:abstractNumId w:val="8"/>
  </w:num>
  <w:num w:numId="12">
    <w:abstractNumId w:val="10"/>
  </w:num>
  <w:num w:numId="13">
    <w:abstractNumId w:val="0"/>
  </w:num>
  <w:num w:numId="14">
    <w:abstractNumId w:val="20"/>
  </w:num>
  <w:num w:numId="15">
    <w:abstractNumId w:val="11"/>
  </w:num>
  <w:num w:numId="16">
    <w:abstractNumId w:val="4"/>
  </w:num>
  <w:num w:numId="17">
    <w:abstractNumId w:val="21"/>
  </w:num>
  <w:num w:numId="18">
    <w:abstractNumId w:val="3"/>
  </w:num>
  <w:num w:numId="19">
    <w:abstractNumId w:val="12"/>
  </w:num>
  <w:num w:numId="20">
    <w:abstractNumId w:val="6"/>
  </w:num>
  <w:num w:numId="21">
    <w:abstractNumId w:val="18"/>
  </w:num>
  <w:num w:numId="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D31"/>
    <w:rsid w:val="00000BBE"/>
    <w:rsid w:val="000027E7"/>
    <w:rsid w:val="00005804"/>
    <w:rsid w:val="0000586B"/>
    <w:rsid w:val="0000689D"/>
    <w:rsid w:val="0000696C"/>
    <w:rsid w:val="0000716C"/>
    <w:rsid w:val="00010B06"/>
    <w:rsid w:val="0001261B"/>
    <w:rsid w:val="00014DDB"/>
    <w:rsid w:val="00020C97"/>
    <w:rsid w:val="00022780"/>
    <w:rsid w:val="000255D9"/>
    <w:rsid w:val="00026493"/>
    <w:rsid w:val="00026BC7"/>
    <w:rsid w:val="000315A5"/>
    <w:rsid w:val="0003724D"/>
    <w:rsid w:val="00040A3E"/>
    <w:rsid w:val="00040BFA"/>
    <w:rsid w:val="00042AC4"/>
    <w:rsid w:val="000472A0"/>
    <w:rsid w:val="000506DC"/>
    <w:rsid w:val="00052F0A"/>
    <w:rsid w:val="00057ECF"/>
    <w:rsid w:val="000617F8"/>
    <w:rsid w:val="00067A86"/>
    <w:rsid w:val="0007391D"/>
    <w:rsid w:val="000743FE"/>
    <w:rsid w:val="00077489"/>
    <w:rsid w:val="00081063"/>
    <w:rsid w:val="00083DC8"/>
    <w:rsid w:val="00086179"/>
    <w:rsid w:val="00086904"/>
    <w:rsid w:val="000938D2"/>
    <w:rsid w:val="00097F0F"/>
    <w:rsid w:val="000A0088"/>
    <w:rsid w:val="000A3DA5"/>
    <w:rsid w:val="000A4BCD"/>
    <w:rsid w:val="000A74BF"/>
    <w:rsid w:val="000B03E1"/>
    <w:rsid w:val="000B0736"/>
    <w:rsid w:val="000B0E27"/>
    <w:rsid w:val="000B152B"/>
    <w:rsid w:val="000B1612"/>
    <w:rsid w:val="000B1719"/>
    <w:rsid w:val="000B2042"/>
    <w:rsid w:val="000B32E9"/>
    <w:rsid w:val="000B7E3B"/>
    <w:rsid w:val="000C34BA"/>
    <w:rsid w:val="000C69C5"/>
    <w:rsid w:val="000D0649"/>
    <w:rsid w:val="000D1220"/>
    <w:rsid w:val="000D5B91"/>
    <w:rsid w:val="000D65BD"/>
    <w:rsid w:val="000D7353"/>
    <w:rsid w:val="000D7612"/>
    <w:rsid w:val="000D7E48"/>
    <w:rsid w:val="000E3E87"/>
    <w:rsid w:val="000E6F06"/>
    <w:rsid w:val="000F01EC"/>
    <w:rsid w:val="000F02E4"/>
    <w:rsid w:val="000F37EA"/>
    <w:rsid w:val="000F39EC"/>
    <w:rsid w:val="000F5984"/>
    <w:rsid w:val="000F6B52"/>
    <w:rsid w:val="000F7463"/>
    <w:rsid w:val="00100901"/>
    <w:rsid w:val="00106631"/>
    <w:rsid w:val="00111DFB"/>
    <w:rsid w:val="00117162"/>
    <w:rsid w:val="00117251"/>
    <w:rsid w:val="001224F0"/>
    <w:rsid w:val="00122731"/>
    <w:rsid w:val="001277E3"/>
    <w:rsid w:val="00127D94"/>
    <w:rsid w:val="00132D8F"/>
    <w:rsid w:val="00133C50"/>
    <w:rsid w:val="001372C7"/>
    <w:rsid w:val="00137D26"/>
    <w:rsid w:val="00141F23"/>
    <w:rsid w:val="001425E4"/>
    <w:rsid w:val="0014380C"/>
    <w:rsid w:val="00144BF5"/>
    <w:rsid w:val="001455B4"/>
    <w:rsid w:val="001473FF"/>
    <w:rsid w:val="00150C6B"/>
    <w:rsid w:val="001530A1"/>
    <w:rsid w:val="00153672"/>
    <w:rsid w:val="00153F99"/>
    <w:rsid w:val="00156D59"/>
    <w:rsid w:val="00156FA8"/>
    <w:rsid w:val="00157BBA"/>
    <w:rsid w:val="00170EBE"/>
    <w:rsid w:val="00182280"/>
    <w:rsid w:val="001831DB"/>
    <w:rsid w:val="00183D7D"/>
    <w:rsid w:val="00187BAB"/>
    <w:rsid w:val="00187EEB"/>
    <w:rsid w:val="001904F1"/>
    <w:rsid w:val="0019089E"/>
    <w:rsid w:val="00191EE5"/>
    <w:rsid w:val="00193C98"/>
    <w:rsid w:val="001959BE"/>
    <w:rsid w:val="001963E9"/>
    <w:rsid w:val="001A1E41"/>
    <w:rsid w:val="001A389E"/>
    <w:rsid w:val="001A5125"/>
    <w:rsid w:val="001A559D"/>
    <w:rsid w:val="001A6845"/>
    <w:rsid w:val="001A6DE2"/>
    <w:rsid w:val="001A7B47"/>
    <w:rsid w:val="001B1832"/>
    <w:rsid w:val="001B2FCF"/>
    <w:rsid w:val="001B3E08"/>
    <w:rsid w:val="001B7157"/>
    <w:rsid w:val="001C65F2"/>
    <w:rsid w:val="001D0061"/>
    <w:rsid w:val="001D2A54"/>
    <w:rsid w:val="001D3A2C"/>
    <w:rsid w:val="001E03E0"/>
    <w:rsid w:val="001E3AD2"/>
    <w:rsid w:val="001E58B3"/>
    <w:rsid w:val="001E6A2F"/>
    <w:rsid w:val="001F24B3"/>
    <w:rsid w:val="001F279B"/>
    <w:rsid w:val="001F34B8"/>
    <w:rsid w:val="001F555F"/>
    <w:rsid w:val="001F7A06"/>
    <w:rsid w:val="002033C5"/>
    <w:rsid w:val="00204530"/>
    <w:rsid w:val="00210E7A"/>
    <w:rsid w:val="002139A8"/>
    <w:rsid w:val="00215144"/>
    <w:rsid w:val="00215BF4"/>
    <w:rsid w:val="00215F1A"/>
    <w:rsid w:val="00215FD9"/>
    <w:rsid w:val="002170F3"/>
    <w:rsid w:val="00221E8D"/>
    <w:rsid w:val="0022624C"/>
    <w:rsid w:val="00226964"/>
    <w:rsid w:val="00231692"/>
    <w:rsid w:val="002337E6"/>
    <w:rsid w:val="00243C66"/>
    <w:rsid w:val="00244FE0"/>
    <w:rsid w:val="00246C30"/>
    <w:rsid w:val="002476C7"/>
    <w:rsid w:val="00247F66"/>
    <w:rsid w:val="00255A11"/>
    <w:rsid w:val="002569D9"/>
    <w:rsid w:val="0025762A"/>
    <w:rsid w:val="002641A5"/>
    <w:rsid w:val="0027029F"/>
    <w:rsid w:val="00270F25"/>
    <w:rsid w:val="00273936"/>
    <w:rsid w:val="002753C8"/>
    <w:rsid w:val="0027553D"/>
    <w:rsid w:val="00280380"/>
    <w:rsid w:val="002829C0"/>
    <w:rsid w:val="0028632A"/>
    <w:rsid w:val="0028784F"/>
    <w:rsid w:val="00290D5D"/>
    <w:rsid w:val="00293D4E"/>
    <w:rsid w:val="00294451"/>
    <w:rsid w:val="002A08DC"/>
    <w:rsid w:val="002A2F6B"/>
    <w:rsid w:val="002A34DA"/>
    <w:rsid w:val="002A449F"/>
    <w:rsid w:val="002A44DB"/>
    <w:rsid w:val="002A44F4"/>
    <w:rsid w:val="002A6EA6"/>
    <w:rsid w:val="002B16B2"/>
    <w:rsid w:val="002B45EE"/>
    <w:rsid w:val="002C16CB"/>
    <w:rsid w:val="002C2BA8"/>
    <w:rsid w:val="002C38B2"/>
    <w:rsid w:val="002D2EAD"/>
    <w:rsid w:val="002D4AB4"/>
    <w:rsid w:val="002D54C7"/>
    <w:rsid w:val="002D7A0A"/>
    <w:rsid w:val="002E18BA"/>
    <w:rsid w:val="002E2C6D"/>
    <w:rsid w:val="002E44F6"/>
    <w:rsid w:val="002E60C1"/>
    <w:rsid w:val="002E6A3E"/>
    <w:rsid w:val="002F32DF"/>
    <w:rsid w:val="003005B4"/>
    <w:rsid w:val="00307C73"/>
    <w:rsid w:val="003128E6"/>
    <w:rsid w:val="003201C0"/>
    <w:rsid w:val="003237A8"/>
    <w:rsid w:val="003244F8"/>
    <w:rsid w:val="0032567E"/>
    <w:rsid w:val="00326702"/>
    <w:rsid w:val="0032690D"/>
    <w:rsid w:val="003270F6"/>
    <w:rsid w:val="00327867"/>
    <w:rsid w:val="00334A3B"/>
    <w:rsid w:val="00337BD5"/>
    <w:rsid w:val="003409A3"/>
    <w:rsid w:val="00342541"/>
    <w:rsid w:val="00342681"/>
    <w:rsid w:val="00342A55"/>
    <w:rsid w:val="00342B63"/>
    <w:rsid w:val="00343ACF"/>
    <w:rsid w:val="00344664"/>
    <w:rsid w:val="00345CF1"/>
    <w:rsid w:val="00346CD3"/>
    <w:rsid w:val="0035287D"/>
    <w:rsid w:val="00353D99"/>
    <w:rsid w:val="00355D8D"/>
    <w:rsid w:val="00356F3A"/>
    <w:rsid w:val="00357E88"/>
    <w:rsid w:val="00361B5E"/>
    <w:rsid w:val="00367E48"/>
    <w:rsid w:val="0037136A"/>
    <w:rsid w:val="00371DEB"/>
    <w:rsid w:val="00377EA4"/>
    <w:rsid w:val="00382064"/>
    <w:rsid w:val="00382DEC"/>
    <w:rsid w:val="0038315D"/>
    <w:rsid w:val="00385DED"/>
    <w:rsid w:val="00387739"/>
    <w:rsid w:val="003916FC"/>
    <w:rsid w:val="00391CDA"/>
    <w:rsid w:val="003928E1"/>
    <w:rsid w:val="00392C48"/>
    <w:rsid w:val="0039322C"/>
    <w:rsid w:val="0039352E"/>
    <w:rsid w:val="00394FB2"/>
    <w:rsid w:val="003964BA"/>
    <w:rsid w:val="0039652C"/>
    <w:rsid w:val="003A00BE"/>
    <w:rsid w:val="003A053E"/>
    <w:rsid w:val="003A108B"/>
    <w:rsid w:val="003A1201"/>
    <w:rsid w:val="003A2824"/>
    <w:rsid w:val="003A57E4"/>
    <w:rsid w:val="003A61B6"/>
    <w:rsid w:val="003A64F1"/>
    <w:rsid w:val="003A7211"/>
    <w:rsid w:val="003B25B4"/>
    <w:rsid w:val="003B3B95"/>
    <w:rsid w:val="003C2A10"/>
    <w:rsid w:val="003C63B0"/>
    <w:rsid w:val="003C7B72"/>
    <w:rsid w:val="003C7CC4"/>
    <w:rsid w:val="003D5537"/>
    <w:rsid w:val="003D59C6"/>
    <w:rsid w:val="003E60E4"/>
    <w:rsid w:val="003F05F4"/>
    <w:rsid w:val="003F141C"/>
    <w:rsid w:val="003F2F5C"/>
    <w:rsid w:val="003F3A21"/>
    <w:rsid w:val="003F471A"/>
    <w:rsid w:val="003F7B7A"/>
    <w:rsid w:val="0040059F"/>
    <w:rsid w:val="00402E79"/>
    <w:rsid w:val="00411545"/>
    <w:rsid w:val="00411AC4"/>
    <w:rsid w:val="00411E16"/>
    <w:rsid w:val="004222AA"/>
    <w:rsid w:val="00422C51"/>
    <w:rsid w:val="00426B88"/>
    <w:rsid w:val="004276A5"/>
    <w:rsid w:val="00430A5B"/>
    <w:rsid w:val="0043404B"/>
    <w:rsid w:val="0043577A"/>
    <w:rsid w:val="0043794D"/>
    <w:rsid w:val="00440019"/>
    <w:rsid w:val="0044084D"/>
    <w:rsid w:val="00441E6D"/>
    <w:rsid w:val="00443AED"/>
    <w:rsid w:val="0044431B"/>
    <w:rsid w:val="004455F1"/>
    <w:rsid w:val="00447FA6"/>
    <w:rsid w:val="00451BDD"/>
    <w:rsid w:val="004527B4"/>
    <w:rsid w:val="004536C3"/>
    <w:rsid w:val="00456DF4"/>
    <w:rsid w:val="00457110"/>
    <w:rsid w:val="00457E6E"/>
    <w:rsid w:val="00460623"/>
    <w:rsid w:val="00461C2F"/>
    <w:rsid w:val="00465887"/>
    <w:rsid w:val="00466A2D"/>
    <w:rsid w:val="004725B6"/>
    <w:rsid w:val="00472B65"/>
    <w:rsid w:val="00476A48"/>
    <w:rsid w:val="00480205"/>
    <w:rsid w:val="00485C92"/>
    <w:rsid w:val="00485DCE"/>
    <w:rsid w:val="00486FB4"/>
    <w:rsid w:val="0049022F"/>
    <w:rsid w:val="00492A7D"/>
    <w:rsid w:val="00492D03"/>
    <w:rsid w:val="004936E1"/>
    <w:rsid w:val="0049793E"/>
    <w:rsid w:val="004A1754"/>
    <w:rsid w:val="004A314D"/>
    <w:rsid w:val="004A3867"/>
    <w:rsid w:val="004A3FE4"/>
    <w:rsid w:val="004A4F38"/>
    <w:rsid w:val="004A7BF0"/>
    <w:rsid w:val="004B0D9E"/>
    <w:rsid w:val="004B370B"/>
    <w:rsid w:val="004B42ED"/>
    <w:rsid w:val="004B5272"/>
    <w:rsid w:val="004B5E69"/>
    <w:rsid w:val="004B6395"/>
    <w:rsid w:val="004B6C1E"/>
    <w:rsid w:val="004C1853"/>
    <w:rsid w:val="004C2FE9"/>
    <w:rsid w:val="004C3E1E"/>
    <w:rsid w:val="004C5781"/>
    <w:rsid w:val="004C5CFB"/>
    <w:rsid w:val="004C6AC8"/>
    <w:rsid w:val="004D27A4"/>
    <w:rsid w:val="004D2BCC"/>
    <w:rsid w:val="004D317A"/>
    <w:rsid w:val="004D56CF"/>
    <w:rsid w:val="004D64F3"/>
    <w:rsid w:val="004D6AA6"/>
    <w:rsid w:val="004E0D2C"/>
    <w:rsid w:val="004E2C81"/>
    <w:rsid w:val="004E383C"/>
    <w:rsid w:val="004E395D"/>
    <w:rsid w:val="004E4CBE"/>
    <w:rsid w:val="004E70D5"/>
    <w:rsid w:val="004F048A"/>
    <w:rsid w:val="004F0DDB"/>
    <w:rsid w:val="004F3C2C"/>
    <w:rsid w:val="004F68C7"/>
    <w:rsid w:val="00502584"/>
    <w:rsid w:val="00504D42"/>
    <w:rsid w:val="00512BA4"/>
    <w:rsid w:val="005141D2"/>
    <w:rsid w:val="00516989"/>
    <w:rsid w:val="005227CF"/>
    <w:rsid w:val="00522B1B"/>
    <w:rsid w:val="00523280"/>
    <w:rsid w:val="005238ED"/>
    <w:rsid w:val="00527989"/>
    <w:rsid w:val="0053513A"/>
    <w:rsid w:val="005369B8"/>
    <w:rsid w:val="00542D58"/>
    <w:rsid w:val="00544817"/>
    <w:rsid w:val="005469D7"/>
    <w:rsid w:val="00547634"/>
    <w:rsid w:val="005478D9"/>
    <w:rsid w:val="0055020D"/>
    <w:rsid w:val="00551382"/>
    <w:rsid w:val="00554F53"/>
    <w:rsid w:val="00560218"/>
    <w:rsid w:val="00560938"/>
    <w:rsid w:val="005611FD"/>
    <w:rsid w:val="00562256"/>
    <w:rsid w:val="00562681"/>
    <w:rsid w:val="005663A3"/>
    <w:rsid w:val="00572C90"/>
    <w:rsid w:val="00573AD8"/>
    <w:rsid w:val="00574A46"/>
    <w:rsid w:val="00576C34"/>
    <w:rsid w:val="00577C98"/>
    <w:rsid w:val="00582F0D"/>
    <w:rsid w:val="005863D8"/>
    <w:rsid w:val="00586D4D"/>
    <w:rsid w:val="0059005D"/>
    <w:rsid w:val="00592C44"/>
    <w:rsid w:val="005A111E"/>
    <w:rsid w:val="005A1EE0"/>
    <w:rsid w:val="005A57EC"/>
    <w:rsid w:val="005A666C"/>
    <w:rsid w:val="005A686F"/>
    <w:rsid w:val="005A7C40"/>
    <w:rsid w:val="005B24A7"/>
    <w:rsid w:val="005B3BA2"/>
    <w:rsid w:val="005C460B"/>
    <w:rsid w:val="005C66E4"/>
    <w:rsid w:val="005D1C0A"/>
    <w:rsid w:val="005D42C2"/>
    <w:rsid w:val="005D7501"/>
    <w:rsid w:val="005E38F3"/>
    <w:rsid w:val="005E4A3F"/>
    <w:rsid w:val="005E5B55"/>
    <w:rsid w:val="005E61B9"/>
    <w:rsid w:val="005E656E"/>
    <w:rsid w:val="005E6CEE"/>
    <w:rsid w:val="005F2843"/>
    <w:rsid w:val="005F5E61"/>
    <w:rsid w:val="006002FF"/>
    <w:rsid w:val="00600DB3"/>
    <w:rsid w:val="006019BB"/>
    <w:rsid w:val="00601FD5"/>
    <w:rsid w:val="006028CF"/>
    <w:rsid w:val="006069DF"/>
    <w:rsid w:val="00611D4F"/>
    <w:rsid w:val="0061703E"/>
    <w:rsid w:val="006170D3"/>
    <w:rsid w:val="00621312"/>
    <w:rsid w:val="00621C10"/>
    <w:rsid w:val="00622746"/>
    <w:rsid w:val="00624873"/>
    <w:rsid w:val="006253B0"/>
    <w:rsid w:val="00625EDC"/>
    <w:rsid w:val="006308DC"/>
    <w:rsid w:val="00632673"/>
    <w:rsid w:val="0063799F"/>
    <w:rsid w:val="006441F1"/>
    <w:rsid w:val="006473D8"/>
    <w:rsid w:val="00650786"/>
    <w:rsid w:val="006531A5"/>
    <w:rsid w:val="00653ACA"/>
    <w:rsid w:val="00653D26"/>
    <w:rsid w:val="00654622"/>
    <w:rsid w:val="00654DEB"/>
    <w:rsid w:val="00656B1A"/>
    <w:rsid w:val="00657439"/>
    <w:rsid w:val="00657B3E"/>
    <w:rsid w:val="00660F1E"/>
    <w:rsid w:val="00664FA7"/>
    <w:rsid w:val="00665F2A"/>
    <w:rsid w:val="00667F60"/>
    <w:rsid w:val="00670BB6"/>
    <w:rsid w:val="00671F8F"/>
    <w:rsid w:val="006721C0"/>
    <w:rsid w:val="006813B0"/>
    <w:rsid w:val="0068563E"/>
    <w:rsid w:val="006906B0"/>
    <w:rsid w:val="00696796"/>
    <w:rsid w:val="006A111D"/>
    <w:rsid w:val="006A2562"/>
    <w:rsid w:val="006A7B83"/>
    <w:rsid w:val="006A7E0E"/>
    <w:rsid w:val="006B003A"/>
    <w:rsid w:val="006B1ADF"/>
    <w:rsid w:val="006B6C19"/>
    <w:rsid w:val="006B6F25"/>
    <w:rsid w:val="006B79CA"/>
    <w:rsid w:val="006C0B2A"/>
    <w:rsid w:val="006C1DD7"/>
    <w:rsid w:val="006D03B9"/>
    <w:rsid w:val="006D0B59"/>
    <w:rsid w:val="006D7B38"/>
    <w:rsid w:val="006E3750"/>
    <w:rsid w:val="006F0C7C"/>
    <w:rsid w:val="006F4350"/>
    <w:rsid w:val="006F73EC"/>
    <w:rsid w:val="007046FB"/>
    <w:rsid w:val="00704987"/>
    <w:rsid w:val="007062F8"/>
    <w:rsid w:val="007079C7"/>
    <w:rsid w:val="00712ECC"/>
    <w:rsid w:val="00714769"/>
    <w:rsid w:val="00714853"/>
    <w:rsid w:val="0071510F"/>
    <w:rsid w:val="00715F18"/>
    <w:rsid w:val="0072607A"/>
    <w:rsid w:val="00726346"/>
    <w:rsid w:val="0072691F"/>
    <w:rsid w:val="00726AA3"/>
    <w:rsid w:val="00726F9B"/>
    <w:rsid w:val="007324B7"/>
    <w:rsid w:val="00733606"/>
    <w:rsid w:val="00735B85"/>
    <w:rsid w:val="00737138"/>
    <w:rsid w:val="00741743"/>
    <w:rsid w:val="007419EB"/>
    <w:rsid w:val="007430FE"/>
    <w:rsid w:val="00743C2D"/>
    <w:rsid w:val="00743F15"/>
    <w:rsid w:val="00746B65"/>
    <w:rsid w:val="0074727F"/>
    <w:rsid w:val="00750548"/>
    <w:rsid w:val="007523BF"/>
    <w:rsid w:val="00757349"/>
    <w:rsid w:val="0076339E"/>
    <w:rsid w:val="0076493A"/>
    <w:rsid w:val="00765065"/>
    <w:rsid w:val="007729DC"/>
    <w:rsid w:val="00772E06"/>
    <w:rsid w:val="00773AE5"/>
    <w:rsid w:val="00773D6C"/>
    <w:rsid w:val="007747A4"/>
    <w:rsid w:val="00774F48"/>
    <w:rsid w:val="007766BE"/>
    <w:rsid w:val="00776A9F"/>
    <w:rsid w:val="00782A76"/>
    <w:rsid w:val="00782B9B"/>
    <w:rsid w:val="00783921"/>
    <w:rsid w:val="007863E6"/>
    <w:rsid w:val="0078744C"/>
    <w:rsid w:val="00787F85"/>
    <w:rsid w:val="007924B8"/>
    <w:rsid w:val="007928B3"/>
    <w:rsid w:val="00796811"/>
    <w:rsid w:val="007A131F"/>
    <w:rsid w:val="007A14BC"/>
    <w:rsid w:val="007A2CAC"/>
    <w:rsid w:val="007A56EF"/>
    <w:rsid w:val="007A6721"/>
    <w:rsid w:val="007B255C"/>
    <w:rsid w:val="007B450E"/>
    <w:rsid w:val="007B490F"/>
    <w:rsid w:val="007B4DF4"/>
    <w:rsid w:val="007B7385"/>
    <w:rsid w:val="007B7A6D"/>
    <w:rsid w:val="007C021F"/>
    <w:rsid w:val="007C2416"/>
    <w:rsid w:val="007C363F"/>
    <w:rsid w:val="007C501A"/>
    <w:rsid w:val="007C785F"/>
    <w:rsid w:val="007D11FA"/>
    <w:rsid w:val="007D2695"/>
    <w:rsid w:val="007D42CB"/>
    <w:rsid w:val="007D51B9"/>
    <w:rsid w:val="007D5219"/>
    <w:rsid w:val="007D7D7A"/>
    <w:rsid w:val="007E03EF"/>
    <w:rsid w:val="007E0F13"/>
    <w:rsid w:val="007E447A"/>
    <w:rsid w:val="007F1348"/>
    <w:rsid w:val="007F4DA8"/>
    <w:rsid w:val="007F5044"/>
    <w:rsid w:val="007F763D"/>
    <w:rsid w:val="008025A1"/>
    <w:rsid w:val="008042E4"/>
    <w:rsid w:val="0080433E"/>
    <w:rsid w:val="00806E65"/>
    <w:rsid w:val="00807963"/>
    <w:rsid w:val="0081255D"/>
    <w:rsid w:val="00821FF3"/>
    <w:rsid w:val="008236B9"/>
    <w:rsid w:val="008237E5"/>
    <w:rsid w:val="008239CF"/>
    <w:rsid w:val="00824352"/>
    <w:rsid w:val="00824A2D"/>
    <w:rsid w:val="00830464"/>
    <w:rsid w:val="00831A23"/>
    <w:rsid w:val="0083271C"/>
    <w:rsid w:val="008330EA"/>
    <w:rsid w:val="00834318"/>
    <w:rsid w:val="008425E8"/>
    <w:rsid w:val="00843FB3"/>
    <w:rsid w:val="00844937"/>
    <w:rsid w:val="00845B74"/>
    <w:rsid w:val="00851AD8"/>
    <w:rsid w:val="00851C9C"/>
    <w:rsid w:val="008520AF"/>
    <w:rsid w:val="008526AF"/>
    <w:rsid w:val="00853B01"/>
    <w:rsid w:val="00853DD1"/>
    <w:rsid w:val="0085701F"/>
    <w:rsid w:val="008574ED"/>
    <w:rsid w:val="008609AA"/>
    <w:rsid w:val="00861264"/>
    <w:rsid w:val="00862C85"/>
    <w:rsid w:val="00863FDE"/>
    <w:rsid w:val="0086775A"/>
    <w:rsid w:val="00867BE2"/>
    <w:rsid w:val="00867C90"/>
    <w:rsid w:val="00873479"/>
    <w:rsid w:val="00875D9C"/>
    <w:rsid w:val="00875DBB"/>
    <w:rsid w:val="00885042"/>
    <w:rsid w:val="00885CB7"/>
    <w:rsid w:val="00890DA9"/>
    <w:rsid w:val="00896487"/>
    <w:rsid w:val="00896956"/>
    <w:rsid w:val="00896ACF"/>
    <w:rsid w:val="00897F60"/>
    <w:rsid w:val="008A0BB9"/>
    <w:rsid w:val="008A0CEA"/>
    <w:rsid w:val="008A6685"/>
    <w:rsid w:val="008A6B26"/>
    <w:rsid w:val="008B46D0"/>
    <w:rsid w:val="008B5039"/>
    <w:rsid w:val="008B714C"/>
    <w:rsid w:val="008B74E6"/>
    <w:rsid w:val="008C79DF"/>
    <w:rsid w:val="008D08AB"/>
    <w:rsid w:val="008D5ED1"/>
    <w:rsid w:val="008D7706"/>
    <w:rsid w:val="008E052D"/>
    <w:rsid w:val="008E217B"/>
    <w:rsid w:val="008E26D9"/>
    <w:rsid w:val="008E3529"/>
    <w:rsid w:val="008E36F3"/>
    <w:rsid w:val="008E59D8"/>
    <w:rsid w:val="008E7A8A"/>
    <w:rsid w:val="008F0E05"/>
    <w:rsid w:val="008F272B"/>
    <w:rsid w:val="008F3266"/>
    <w:rsid w:val="008F407A"/>
    <w:rsid w:val="008F457D"/>
    <w:rsid w:val="008F5EAC"/>
    <w:rsid w:val="00900DFF"/>
    <w:rsid w:val="00903AF0"/>
    <w:rsid w:val="0090557B"/>
    <w:rsid w:val="00906C1D"/>
    <w:rsid w:val="00910637"/>
    <w:rsid w:val="00914CF5"/>
    <w:rsid w:val="00915063"/>
    <w:rsid w:val="00916D2B"/>
    <w:rsid w:val="00917620"/>
    <w:rsid w:val="0091775C"/>
    <w:rsid w:val="0091778A"/>
    <w:rsid w:val="009200BA"/>
    <w:rsid w:val="009247E4"/>
    <w:rsid w:val="009252FB"/>
    <w:rsid w:val="009269D8"/>
    <w:rsid w:val="00931328"/>
    <w:rsid w:val="00931BC3"/>
    <w:rsid w:val="00932A25"/>
    <w:rsid w:val="00934041"/>
    <w:rsid w:val="00934C7A"/>
    <w:rsid w:val="00935E12"/>
    <w:rsid w:val="0094260B"/>
    <w:rsid w:val="00942F40"/>
    <w:rsid w:val="00945F4F"/>
    <w:rsid w:val="009501E9"/>
    <w:rsid w:val="00950F9C"/>
    <w:rsid w:val="00951CEE"/>
    <w:rsid w:val="00954D59"/>
    <w:rsid w:val="009604DC"/>
    <w:rsid w:val="009620A3"/>
    <w:rsid w:val="009660A7"/>
    <w:rsid w:val="00967824"/>
    <w:rsid w:val="00971613"/>
    <w:rsid w:val="00971CE2"/>
    <w:rsid w:val="00975150"/>
    <w:rsid w:val="00975CA7"/>
    <w:rsid w:val="00976110"/>
    <w:rsid w:val="0097628B"/>
    <w:rsid w:val="00981697"/>
    <w:rsid w:val="009825E3"/>
    <w:rsid w:val="00982FA7"/>
    <w:rsid w:val="009839A0"/>
    <w:rsid w:val="00987182"/>
    <w:rsid w:val="00990491"/>
    <w:rsid w:val="00991337"/>
    <w:rsid w:val="00992A11"/>
    <w:rsid w:val="009942D5"/>
    <w:rsid w:val="00994CDE"/>
    <w:rsid w:val="00995659"/>
    <w:rsid w:val="009972A6"/>
    <w:rsid w:val="009A189B"/>
    <w:rsid w:val="009A4606"/>
    <w:rsid w:val="009A4C78"/>
    <w:rsid w:val="009A713A"/>
    <w:rsid w:val="009A799A"/>
    <w:rsid w:val="009B190B"/>
    <w:rsid w:val="009B25F3"/>
    <w:rsid w:val="009B6E4B"/>
    <w:rsid w:val="009B7251"/>
    <w:rsid w:val="009B7482"/>
    <w:rsid w:val="009C2006"/>
    <w:rsid w:val="009C6367"/>
    <w:rsid w:val="009C6645"/>
    <w:rsid w:val="009D04DA"/>
    <w:rsid w:val="009D0EA5"/>
    <w:rsid w:val="009D0EEA"/>
    <w:rsid w:val="009D0F37"/>
    <w:rsid w:val="009D6724"/>
    <w:rsid w:val="009D7A02"/>
    <w:rsid w:val="009E033B"/>
    <w:rsid w:val="009E5F7A"/>
    <w:rsid w:val="009F0264"/>
    <w:rsid w:val="009F0979"/>
    <w:rsid w:val="009F74DD"/>
    <w:rsid w:val="00A04059"/>
    <w:rsid w:val="00A07483"/>
    <w:rsid w:val="00A1305C"/>
    <w:rsid w:val="00A132C2"/>
    <w:rsid w:val="00A137B2"/>
    <w:rsid w:val="00A1683D"/>
    <w:rsid w:val="00A209D3"/>
    <w:rsid w:val="00A2142B"/>
    <w:rsid w:val="00A22FB5"/>
    <w:rsid w:val="00A23DA1"/>
    <w:rsid w:val="00A24B5E"/>
    <w:rsid w:val="00A255C5"/>
    <w:rsid w:val="00A3134D"/>
    <w:rsid w:val="00A317A2"/>
    <w:rsid w:val="00A33435"/>
    <w:rsid w:val="00A35037"/>
    <w:rsid w:val="00A377A3"/>
    <w:rsid w:val="00A4048F"/>
    <w:rsid w:val="00A444AD"/>
    <w:rsid w:val="00A456BD"/>
    <w:rsid w:val="00A575EE"/>
    <w:rsid w:val="00A605B7"/>
    <w:rsid w:val="00A6175B"/>
    <w:rsid w:val="00A62227"/>
    <w:rsid w:val="00A62DA5"/>
    <w:rsid w:val="00A6658D"/>
    <w:rsid w:val="00A66632"/>
    <w:rsid w:val="00A71E2C"/>
    <w:rsid w:val="00A72601"/>
    <w:rsid w:val="00A72B0D"/>
    <w:rsid w:val="00A739F5"/>
    <w:rsid w:val="00A74C68"/>
    <w:rsid w:val="00A751A8"/>
    <w:rsid w:val="00A836A5"/>
    <w:rsid w:val="00A91887"/>
    <w:rsid w:val="00A944C1"/>
    <w:rsid w:val="00A94572"/>
    <w:rsid w:val="00AA0A20"/>
    <w:rsid w:val="00AA2D9B"/>
    <w:rsid w:val="00AA2F15"/>
    <w:rsid w:val="00AA5FA1"/>
    <w:rsid w:val="00AA6159"/>
    <w:rsid w:val="00AB51EE"/>
    <w:rsid w:val="00AC0D7A"/>
    <w:rsid w:val="00AC16AB"/>
    <w:rsid w:val="00AC499C"/>
    <w:rsid w:val="00AC56AF"/>
    <w:rsid w:val="00AC56D8"/>
    <w:rsid w:val="00AC5AE8"/>
    <w:rsid w:val="00AC6FD4"/>
    <w:rsid w:val="00AD1B0A"/>
    <w:rsid w:val="00AD6EB1"/>
    <w:rsid w:val="00AE081C"/>
    <w:rsid w:val="00AE7030"/>
    <w:rsid w:val="00AF24E7"/>
    <w:rsid w:val="00AF3464"/>
    <w:rsid w:val="00AF5C5E"/>
    <w:rsid w:val="00AF6DAC"/>
    <w:rsid w:val="00AF7452"/>
    <w:rsid w:val="00AF7C6E"/>
    <w:rsid w:val="00B07C67"/>
    <w:rsid w:val="00B108CF"/>
    <w:rsid w:val="00B11AE6"/>
    <w:rsid w:val="00B13310"/>
    <w:rsid w:val="00B13CE4"/>
    <w:rsid w:val="00B17024"/>
    <w:rsid w:val="00B175CB"/>
    <w:rsid w:val="00B1790B"/>
    <w:rsid w:val="00B17CC3"/>
    <w:rsid w:val="00B25633"/>
    <w:rsid w:val="00B25BEA"/>
    <w:rsid w:val="00B2640B"/>
    <w:rsid w:val="00B32371"/>
    <w:rsid w:val="00B33B8F"/>
    <w:rsid w:val="00B34874"/>
    <w:rsid w:val="00B43386"/>
    <w:rsid w:val="00B459B8"/>
    <w:rsid w:val="00B501F1"/>
    <w:rsid w:val="00B51B84"/>
    <w:rsid w:val="00B52100"/>
    <w:rsid w:val="00B55DBA"/>
    <w:rsid w:val="00B56B04"/>
    <w:rsid w:val="00B62F92"/>
    <w:rsid w:val="00B63FF8"/>
    <w:rsid w:val="00B64ED5"/>
    <w:rsid w:val="00B6669E"/>
    <w:rsid w:val="00B66FC2"/>
    <w:rsid w:val="00B67FA6"/>
    <w:rsid w:val="00B71872"/>
    <w:rsid w:val="00B73332"/>
    <w:rsid w:val="00B7389D"/>
    <w:rsid w:val="00B759F0"/>
    <w:rsid w:val="00B76AAC"/>
    <w:rsid w:val="00B8183B"/>
    <w:rsid w:val="00B83BDF"/>
    <w:rsid w:val="00B84F36"/>
    <w:rsid w:val="00B8630D"/>
    <w:rsid w:val="00B87215"/>
    <w:rsid w:val="00B9220E"/>
    <w:rsid w:val="00B94E8B"/>
    <w:rsid w:val="00B96639"/>
    <w:rsid w:val="00BA050F"/>
    <w:rsid w:val="00BA07AA"/>
    <w:rsid w:val="00BA34F6"/>
    <w:rsid w:val="00BA4423"/>
    <w:rsid w:val="00BA59A7"/>
    <w:rsid w:val="00BB2B55"/>
    <w:rsid w:val="00BB3581"/>
    <w:rsid w:val="00BB4892"/>
    <w:rsid w:val="00BB54DE"/>
    <w:rsid w:val="00BC0BCC"/>
    <w:rsid w:val="00BC241E"/>
    <w:rsid w:val="00BC2BA7"/>
    <w:rsid w:val="00BC460A"/>
    <w:rsid w:val="00BC6D37"/>
    <w:rsid w:val="00BC771F"/>
    <w:rsid w:val="00BC7996"/>
    <w:rsid w:val="00BC7A5A"/>
    <w:rsid w:val="00BD1D58"/>
    <w:rsid w:val="00BD25AC"/>
    <w:rsid w:val="00BD57CC"/>
    <w:rsid w:val="00BD78AD"/>
    <w:rsid w:val="00BE0BEC"/>
    <w:rsid w:val="00BE2B7D"/>
    <w:rsid w:val="00BE43C2"/>
    <w:rsid w:val="00BE6072"/>
    <w:rsid w:val="00BF2884"/>
    <w:rsid w:val="00BF7220"/>
    <w:rsid w:val="00BF7258"/>
    <w:rsid w:val="00BF77A3"/>
    <w:rsid w:val="00C00444"/>
    <w:rsid w:val="00C00DAC"/>
    <w:rsid w:val="00C0236B"/>
    <w:rsid w:val="00C0269F"/>
    <w:rsid w:val="00C028F6"/>
    <w:rsid w:val="00C03966"/>
    <w:rsid w:val="00C1218D"/>
    <w:rsid w:val="00C161AE"/>
    <w:rsid w:val="00C16A6E"/>
    <w:rsid w:val="00C170B0"/>
    <w:rsid w:val="00C24277"/>
    <w:rsid w:val="00C2731C"/>
    <w:rsid w:val="00C27690"/>
    <w:rsid w:val="00C30FF2"/>
    <w:rsid w:val="00C350EE"/>
    <w:rsid w:val="00C40348"/>
    <w:rsid w:val="00C405F6"/>
    <w:rsid w:val="00C407CE"/>
    <w:rsid w:val="00C41A03"/>
    <w:rsid w:val="00C42DAF"/>
    <w:rsid w:val="00C43948"/>
    <w:rsid w:val="00C44321"/>
    <w:rsid w:val="00C45621"/>
    <w:rsid w:val="00C459EC"/>
    <w:rsid w:val="00C5079E"/>
    <w:rsid w:val="00C54ADE"/>
    <w:rsid w:val="00C550AA"/>
    <w:rsid w:val="00C6001C"/>
    <w:rsid w:val="00C62343"/>
    <w:rsid w:val="00C623E5"/>
    <w:rsid w:val="00C63BC7"/>
    <w:rsid w:val="00C64B08"/>
    <w:rsid w:val="00C66ADC"/>
    <w:rsid w:val="00C67BA0"/>
    <w:rsid w:val="00C705B1"/>
    <w:rsid w:val="00C71893"/>
    <w:rsid w:val="00C72430"/>
    <w:rsid w:val="00C729EE"/>
    <w:rsid w:val="00C742C4"/>
    <w:rsid w:val="00C76224"/>
    <w:rsid w:val="00C80CA4"/>
    <w:rsid w:val="00C8127C"/>
    <w:rsid w:val="00C8411E"/>
    <w:rsid w:val="00C84EB2"/>
    <w:rsid w:val="00C910B1"/>
    <w:rsid w:val="00C9600A"/>
    <w:rsid w:val="00C96A27"/>
    <w:rsid w:val="00CA0BF8"/>
    <w:rsid w:val="00CA162A"/>
    <w:rsid w:val="00CA19A7"/>
    <w:rsid w:val="00CA55C8"/>
    <w:rsid w:val="00CB0513"/>
    <w:rsid w:val="00CB0D6D"/>
    <w:rsid w:val="00CB1336"/>
    <w:rsid w:val="00CB556C"/>
    <w:rsid w:val="00CB7525"/>
    <w:rsid w:val="00CB7BD7"/>
    <w:rsid w:val="00CC0C3A"/>
    <w:rsid w:val="00CC4CA5"/>
    <w:rsid w:val="00CC5DC2"/>
    <w:rsid w:val="00CC716B"/>
    <w:rsid w:val="00CC7CD0"/>
    <w:rsid w:val="00CD0622"/>
    <w:rsid w:val="00CD0E33"/>
    <w:rsid w:val="00CD10F1"/>
    <w:rsid w:val="00CD53F5"/>
    <w:rsid w:val="00CD5E82"/>
    <w:rsid w:val="00CE09B1"/>
    <w:rsid w:val="00CE1742"/>
    <w:rsid w:val="00CE21A9"/>
    <w:rsid w:val="00CE2467"/>
    <w:rsid w:val="00CE5321"/>
    <w:rsid w:val="00CE60D5"/>
    <w:rsid w:val="00CF012E"/>
    <w:rsid w:val="00CF278E"/>
    <w:rsid w:val="00CF2979"/>
    <w:rsid w:val="00CF3FCA"/>
    <w:rsid w:val="00CF6C5A"/>
    <w:rsid w:val="00D00AE3"/>
    <w:rsid w:val="00D03FE3"/>
    <w:rsid w:val="00D0479A"/>
    <w:rsid w:val="00D05D5D"/>
    <w:rsid w:val="00D1057A"/>
    <w:rsid w:val="00D133DF"/>
    <w:rsid w:val="00D13707"/>
    <w:rsid w:val="00D13771"/>
    <w:rsid w:val="00D159C4"/>
    <w:rsid w:val="00D2024E"/>
    <w:rsid w:val="00D23C84"/>
    <w:rsid w:val="00D24CF8"/>
    <w:rsid w:val="00D32301"/>
    <w:rsid w:val="00D35241"/>
    <w:rsid w:val="00D3636B"/>
    <w:rsid w:val="00D412AA"/>
    <w:rsid w:val="00D42089"/>
    <w:rsid w:val="00D425E7"/>
    <w:rsid w:val="00D43DF2"/>
    <w:rsid w:val="00D44A1D"/>
    <w:rsid w:val="00D470E1"/>
    <w:rsid w:val="00D47993"/>
    <w:rsid w:val="00D5041C"/>
    <w:rsid w:val="00D5294E"/>
    <w:rsid w:val="00D5491B"/>
    <w:rsid w:val="00D54FFE"/>
    <w:rsid w:val="00D6163B"/>
    <w:rsid w:val="00D62835"/>
    <w:rsid w:val="00D656E4"/>
    <w:rsid w:val="00D70159"/>
    <w:rsid w:val="00D73674"/>
    <w:rsid w:val="00D750BF"/>
    <w:rsid w:val="00D82EE5"/>
    <w:rsid w:val="00D83626"/>
    <w:rsid w:val="00D83D04"/>
    <w:rsid w:val="00D8534E"/>
    <w:rsid w:val="00D85BDE"/>
    <w:rsid w:val="00D90144"/>
    <w:rsid w:val="00D9144A"/>
    <w:rsid w:val="00D92A2A"/>
    <w:rsid w:val="00D931F9"/>
    <w:rsid w:val="00D936E7"/>
    <w:rsid w:val="00D9484B"/>
    <w:rsid w:val="00DA067E"/>
    <w:rsid w:val="00DA37E2"/>
    <w:rsid w:val="00DA3EFD"/>
    <w:rsid w:val="00DA5BA5"/>
    <w:rsid w:val="00DA7E18"/>
    <w:rsid w:val="00DB2114"/>
    <w:rsid w:val="00DB44D6"/>
    <w:rsid w:val="00DB4DB1"/>
    <w:rsid w:val="00DB4F19"/>
    <w:rsid w:val="00DB513B"/>
    <w:rsid w:val="00DC2F4C"/>
    <w:rsid w:val="00DC389E"/>
    <w:rsid w:val="00DC48A6"/>
    <w:rsid w:val="00DC730C"/>
    <w:rsid w:val="00DC754A"/>
    <w:rsid w:val="00DD17B8"/>
    <w:rsid w:val="00DD2B48"/>
    <w:rsid w:val="00DD408E"/>
    <w:rsid w:val="00DD47ED"/>
    <w:rsid w:val="00DD49B5"/>
    <w:rsid w:val="00DD5AE8"/>
    <w:rsid w:val="00DD665C"/>
    <w:rsid w:val="00DE340C"/>
    <w:rsid w:val="00DE60B8"/>
    <w:rsid w:val="00DF1CF3"/>
    <w:rsid w:val="00DF2E33"/>
    <w:rsid w:val="00DF3DF8"/>
    <w:rsid w:val="00E01792"/>
    <w:rsid w:val="00E106A7"/>
    <w:rsid w:val="00E10F14"/>
    <w:rsid w:val="00E11795"/>
    <w:rsid w:val="00E125EA"/>
    <w:rsid w:val="00E1667F"/>
    <w:rsid w:val="00E1732F"/>
    <w:rsid w:val="00E17FD2"/>
    <w:rsid w:val="00E26249"/>
    <w:rsid w:val="00E2671B"/>
    <w:rsid w:val="00E35D91"/>
    <w:rsid w:val="00E3602C"/>
    <w:rsid w:val="00E45EAB"/>
    <w:rsid w:val="00E46125"/>
    <w:rsid w:val="00E46A66"/>
    <w:rsid w:val="00E47BDB"/>
    <w:rsid w:val="00E507BB"/>
    <w:rsid w:val="00E521F6"/>
    <w:rsid w:val="00E52F0E"/>
    <w:rsid w:val="00E52F55"/>
    <w:rsid w:val="00E53223"/>
    <w:rsid w:val="00E5340D"/>
    <w:rsid w:val="00E61D08"/>
    <w:rsid w:val="00E62530"/>
    <w:rsid w:val="00E629EA"/>
    <w:rsid w:val="00E63DBC"/>
    <w:rsid w:val="00E702C2"/>
    <w:rsid w:val="00E70E5F"/>
    <w:rsid w:val="00E72D87"/>
    <w:rsid w:val="00E74EBB"/>
    <w:rsid w:val="00E84113"/>
    <w:rsid w:val="00E910E6"/>
    <w:rsid w:val="00E976C3"/>
    <w:rsid w:val="00EA2D9B"/>
    <w:rsid w:val="00EA338F"/>
    <w:rsid w:val="00EA3E1B"/>
    <w:rsid w:val="00EA5C55"/>
    <w:rsid w:val="00EA7685"/>
    <w:rsid w:val="00EB3141"/>
    <w:rsid w:val="00EB40FE"/>
    <w:rsid w:val="00EB5496"/>
    <w:rsid w:val="00EC17E1"/>
    <w:rsid w:val="00EC2DAB"/>
    <w:rsid w:val="00EC399F"/>
    <w:rsid w:val="00EC5F7B"/>
    <w:rsid w:val="00EC7146"/>
    <w:rsid w:val="00EC72ED"/>
    <w:rsid w:val="00ED0D61"/>
    <w:rsid w:val="00ED1ABF"/>
    <w:rsid w:val="00ED1EF8"/>
    <w:rsid w:val="00ED2EF7"/>
    <w:rsid w:val="00ED326A"/>
    <w:rsid w:val="00ED41DF"/>
    <w:rsid w:val="00ED501D"/>
    <w:rsid w:val="00ED6450"/>
    <w:rsid w:val="00ED775C"/>
    <w:rsid w:val="00EE6C77"/>
    <w:rsid w:val="00EF0F61"/>
    <w:rsid w:val="00EF2E62"/>
    <w:rsid w:val="00EF54DD"/>
    <w:rsid w:val="00F054E5"/>
    <w:rsid w:val="00F11035"/>
    <w:rsid w:val="00F14476"/>
    <w:rsid w:val="00F15463"/>
    <w:rsid w:val="00F15C53"/>
    <w:rsid w:val="00F168D4"/>
    <w:rsid w:val="00F17A33"/>
    <w:rsid w:val="00F17C1F"/>
    <w:rsid w:val="00F2309D"/>
    <w:rsid w:val="00F25A27"/>
    <w:rsid w:val="00F3021E"/>
    <w:rsid w:val="00F3714B"/>
    <w:rsid w:val="00F37F91"/>
    <w:rsid w:val="00F37FAC"/>
    <w:rsid w:val="00F414A8"/>
    <w:rsid w:val="00F4196E"/>
    <w:rsid w:val="00F41D34"/>
    <w:rsid w:val="00F41DE8"/>
    <w:rsid w:val="00F429A7"/>
    <w:rsid w:val="00F42A1A"/>
    <w:rsid w:val="00F47223"/>
    <w:rsid w:val="00F518EF"/>
    <w:rsid w:val="00F52702"/>
    <w:rsid w:val="00F52D3B"/>
    <w:rsid w:val="00F56518"/>
    <w:rsid w:val="00F57231"/>
    <w:rsid w:val="00F575BA"/>
    <w:rsid w:val="00F57F0B"/>
    <w:rsid w:val="00F61772"/>
    <w:rsid w:val="00F75083"/>
    <w:rsid w:val="00F776C5"/>
    <w:rsid w:val="00F80B09"/>
    <w:rsid w:val="00F84304"/>
    <w:rsid w:val="00F866CF"/>
    <w:rsid w:val="00F87C84"/>
    <w:rsid w:val="00F905DC"/>
    <w:rsid w:val="00F916E3"/>
    <w:rsid w:val="00F91D7D"/>
    <w:rsid w:val="00F94705"/>
    <w:rsid w:val="00F972DE"/>
    <w:rsid w:val="00FA7DA2"/>
    <w:rsid w:val="00FB4AF0"/>
    <w:rsid w:val="00FB502B"/>
    <w:rsid w:val="00FB5DB0"/>
    <w:rsid w:val="00FB6DB3"/>
    <w:rsid w:val="00FC2695"/>
    <w:rsid w:val="00FC3EC8"/>
    <w:rsid w:val="00FC4652"/>
    <w:rsid w:val="00FC5757"/>
    <w:rsid w:val="00FC57B3"/>
    <w:rsid w:val="00FC65E9"/>
    <w:rsid w:val="00FD06AD"/>
    <w:rsid w:val="00FD1E35"/>
    <w:rsid w:val="00FD2D31"/>
    <w:rsid w:val="00FD35AD"/>
    <w:rsid w:val="00FD4C27"/>
    <w:rsid w:val="00FD4FE9"/>
    <w:rsid w:val="00FD6E5A"/>
    <w:rsid w:val="00FE16C9"/>
    <w:rsid w:val="00FE1D81"/>
    <w:rsid w:val="00FE3D83"/>
    <w:rsid w:val="00FE6686"/>
    <w:rsid w:val="00FE76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662193"/>
  <w15:docId w15:val="{90981F2F-C866-4062-8DD4-107AB0F9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7A8"/>
    <w:pPr>
      <w:suppressAutoHyphens/>
      <w:spacing w:after="120" w:line="240" w:lineRule="auto"/>
    </w:pPr>
    <w:rPr>
      <w:rFonts w:ascii="Calibri" w:eastAsia="Times New Roman" w:hAnsi="Calibri" w:cs="Times New Roman"/>
      <w:szCs w:val="24"/>
      <w:lang w:eastAsia="ar-SA"/>
    </w:rPr>
  </w:style>
  <w:style w:type="paragraph" w:styleId="Heading1">
    <w:name w:val="heading 1"/>
    <w:basedOn w:val="Normal"/>
    <w:next w:val="Normal"/>
    <w:link w:val="Heading1Char"/>
    <w:qFormat/>
    <w:rsid w:val="00FD2D31"/>
    <w:pPr>
      <w:keepNext/>
      <w:numPr>
        <w:numId w:val="1"/>
      </w:numPr>
      <w:spacing w:before="240" w:after="60"/>
      <w:outlineLvl w:val="0"/>
    </w:pPr>
    <w:rPr>
      <w:rFonts w:cs="Arial"/>
      <w:b/>
      <w:bCs/>
      <w:color w:val="0070C0"/>
      <w:kern w:val="32"/>
      <w:sz w:val="32"/>
      <w:szCs w:val="32"/>
    </w:rPr>
  </w:style>
  <w:style w:type="paragraph" w:styleId="Heading2">
    <w:name w:val="heading 2"/>
    <w:basedOn w:val="Normal"/>
    <w:next w:val="Normal"/>
    <w:link w:val="Heading2Char"/>
    <w:unhideWhenUsed/>
    <w:qFormat/>
    <w:rsid w:val="00FD2D31"/>
    <w:pPr>
      <w:keepNext/>
      <w:numPr>
        <w:ilvl w:val="1"/>
        <w:numId w:val="1"/>
      </w:numPr>
      <w:spacing w:before="240" w:after="60"/>
      <w:outlineLvl w:val="1"/>
    </w:pPr>
    <w:rPr>
      <w:rFonts w:cs="Arial"/>
      <w:b/>
      <w:bCs/>
      <w:iCs/>
      <w:color w:val="0070C0"/>
      <w:sz w:val="28"/>
      <w:szCs w:val="28"/>
    </w:rPr>
  </w:style>
  <w:style w:type="paragraph" w:styleId="Heading3">
    <w:name w:val="heading 3"/>
    <w:basedOn w:val="Normal"/>
    <w:next w:val="Normal"/>
    <w:link w:val="Heading3Char"/>
    <w:unhideWhenUsed/>
    <w:qFormat/>
    <w:rsid w:val="00FD2D31"/>
    <w:pPr>
      <w:keepNext/>
      <w:numPr>
        <w:ilvl w:val="2"/>
        <w:numId w:val="1"/>
      </w:numPr>
      <w:spacing w:before="240" w:after="60"/>
      <w:outlineLvl w:val="2"/>
    </w:pPr>
    <w:rPr>
      <w:rFonts w:cs="Arial"/>
      <w:b/>
      <w:bCs/>
      <w:color w:val="0070C0"/>
      <w:sz w:val="24"/>
      <w:szCs w:val="26"/>
    </w:rPr>
  </w:style>
  <w:style w:type="paragraph" w:styleId="Heading4">
    <w:name w:val="heading 4"/>
    <w:basedOn w:val="Normal"/>
    <w:next w:val="Normal"/>
    <w:link w:val="Heading4Char"/>
    <w:semiHidden/>
    <w:unhideWhenUsed/>
    <w:qFormat/>
    <w:rsid w:val="00FD2D31"/>
    <w:pPr>
      <w:keepNext/>
      <w:numPr>
        <w:ilvl w:val="3"/>
        <w:numId w:val="1"/>
      </w:numPr>
      <w:spacing w:before="240" w:after="60"/>
      <w:outlineLvl w:val="3"/>
    </w:pPr>
    <w:rPr>
      <w:b/>
      <w:bCs/>
      <w:i/>
      <w:color w:val="0070C0"/>
      <w:szCs w:val="28"/>
    </w:rPr>
  </w:style>
  <w:style w:type="paragraph" w:styleId="Heading5">
    <w:name w:val="heading 5"/>
    <w:basedOn w:val="Normal"/>
    <w:next w:val="Normal"/>
    <w:link w:val="Heading5Char"/>
    <w:semiHidden/>
    <w:unhideWhenUsed/>
    <w:qFormat/>
    <w:rsid w:val="00FD2D31"/>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D2D3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D2D3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FD2D31"/>
    <w:pPr>
      <w:numPr>
        <w:ilvl w:val="7"/>
        <w:numId w:val="1"/>
      </w:numPr>
      <w:spacing w:before="240" w:after="60"/>
      <w:outlineLvl w:val="7"/>
    </w:pPr>
    <w:rPr>
      <w:i/>
      <w:iCs/>
    </w:rPr>
  </w:style>
  <w:style w:type="paragraph" w:styleId="Heading9">
    <w:name w:val="heading 9"/>
    <w:basedOn w:val="Normal"/>
    <w:next w:val="Normal"/>
    <w:link w:val="Heading9Char"/>
    <w:uiPriority w:val="9"/>
    <w:semiHidden/>
    <w:unhideWhenUsed/>
    <w:qFormat/>
    <w:rsid w:val="00FD2D3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2D31"/>
    <w:rPr>
      <w:rFonts w:ascii="Calibri" w:eastAsia="Times New Roman" w:hAnsi="Calibri" w:cs="Arial"/>
      <w:b/>
      <w:bCs/>
      <w:color w:val="0070C0"/>
      <w:kern w:val="32"/>
      <w:sz w:val="32"/>
      <w:szCs w:val="32"/>
      <w:lang w:eastAsia="ar-SA"/>
    </w:rPr>
  </w:style>
  <w:style w:type="character" w:customStyle="1" w:styleId="Heading2Char">
    <w:name w:val="Heading 2 Char"/>
    <w:basedOn w:val="DefaultParagraphFont"/>
    <w:link w:val="Heading2"/>
    <w:rsid w:val="00FD2D31"/>
    <w:rPr>
      <w:rFonts w:ascii="Calibri" w:eastAsia="Times New Roman" w:hAnsi="Calibri" w:cs="Arial"/>
      <w:b/>
      <w:bCs/>
      <w:iCs/>
      <w:color w:val="0070C0"/>
      <w:sz w:val="28"/>
      <w:szCs w:val="28"/>
      <w:lang w:eastAsia="ar-SA"/>
    </w:rPr>
  </w:style>
  <w:style w:type="character" w:customStyle="1" w:styleId="Heading3Char">
    <w:name w:val="Heading 3 Char"/>
    <w:basedOn w:val="DefaultParagraphFont"/>
    <w:link w:val="Heading3"/>
    <w:rsid w:val="00FD2D31"/>
    <w:rPr>
      <w:rFonts w:ascii="Calibri" w:eastAsia="Times New Roman" w:hAnsi="Calibri" w:cs="Arial"/>
      <w:b/>
      <w:bCs/>
      <w:color w:val="0070C0"/>
      <w:sz w:val="24"/>
      <w:szCs w:val="26"/>
      <w:lang w:eastAsia="ar-SA"/>
    </w:rPr>
  </w:style>
  <w:style w:type="character" w:customStyle="1" w:styleId="Heading4Char">
    <w:name w:val="Heading 4 Char"/>
    <w:basedOn w:val="DefaultParagraphFont"/>
    <w:link w:val="Heading4"/>
    <w:semiHidden/>
    <w:rsid w:val="00FD2D31"/>
    <w:rPr>
      <w:rFonts w:ascii="Calibri" w:eastAsia="Times New Roman" w:hAnsi="Calibri" w:cs="Times New Roman"/>
      <w:b/>
      <w:bCs/>
      <w:i/>
      <w:color w:val="0070C0"/>
      <w:szCs w:val="28"/>
      <w:lang w:eastAsia="ar-SA"/>
    </w:rPr>
  </w:style>
  <w:style w:type="character" w:customStyle="1" w:styleId="Heading5Char">
    <w:name w:val="Heading 5 Char"/>
    <w:basedOn w:val="DefaultParagraphFont"/>
    <w:link w:val="Heading5"/>
    <w:semiHidden/>
    <w:rsid w:val="00FD2D31"/>
    <w:rPr>
      <w:rFonts w:ascii="Calibri" w:eastAsia="Times New Roman" w:hAnsi="Calibri" w:cs="Times New Roman"/>
      <w:b/>
      <w:bCs/>
      <w:i/>
      <w:iCs/>
      <w:sz w:val="26"/>
      <w:szCs w:val="26"/>
      <w:lang w:eastAsia="ar-SA"/>
    </w:rPr>
  </w:style>
  <w:style w:type="character" w:customStyle="1" w:styleId="Heading6Char">
    <w:name w:val="Heading 6 Char"/>
    <w:basedOn w:val="DefaultParagraphFont"/>
    <w:link w:val="Heading6"/>
    <w:uiPriority w:val="9"/>
    <w:semiHidden/>
    <w:rsid w:val="00FD2D31"/>
    <w:rPr>
      <w:rFonts w:asciiTheme="majorHAnsi" w:eastAsiaTheme="majorEastAsia" w:hAnsiTheme="majorHAnsi" w:cstheme="majorBidi"/>
      <w:color w:val="1F4D78" w:themeColor="accent1" w:themeShade="7F"/>
      <w:szCs w:val="24"/>
      <w:lang w:eastAsia="ar-SA"/>
    </w:rPr>
  </w:style>
  <w:style w:type="character" w:customStyle="1" w:styleId="Heading7Char">
    <w:name w:val="Heading 7 Char"/>
    <w:basedOn w:val="DefaultParagraphFont"/>
    <w:link w:val="Heading7"/>
    <w:uiPriority w:val="9"/>
    <w:semiHidden/>
    <w:rsid w:val="00FD2D31"/>
    <w:rPr>
      <w:rFonts w:asciiTheme="majorHAnsi" w:eastAsiaTheme="majorEastAsia" w:hAnsiTheme="majorHAnsi" w:cstheme="majorBidi"/>
      <w:i/>
      <w:iCs/>
      <w:color w:val="1F4D78" w:themeColor="accent1" w:themeShade="7F"/>
      <w:szCs w:val="24"/>
      <w:lang w:eastAsia="ar-SA"/>
    </w:rPr>
  </w:style>
  <w:style w:type="character" w:customStyle="1" w:styleId="Heading8Char">
    <w:name w:val="Heading 8 Char"/>
    <w:basedOn w:val="DefaultParagraphFont"/>
    <w:link w:val="Heading8"/>
    <w:semiHidden/>
    <w:rsid w:val="00FD2D31"/>
    <w:rPr>
      <w:rFonts w:ascii="Calibri" w:eastAsia="Times New Roman" w:hAnsi="Calibri" w:cs="Times New Roman"/>
      <w:i/>
      <w:iCs/>
      <w:szCs w:val="24"/>
      <w:lang w:eastAsia="ar-SA"/>
    </w:rPr>
  </w:style>
  <w:style w:type="character" w:customStyle="1" w:styleId="Heading9Char">
    <w:name w:val="Heading 9 Char"/>
    <w:basedOn w:val="DefaultParagraphFont"/>
    <w:link w:val="Heading9"/>
    <w:uiPriority w:val="9"/>
    <w:semiHidden/>
    <w:rsid w:val="00FD2D31"/>
    <w:rPr>
      <w:rFonts w:asciiTheme="majorHAnsi" w:eastAsiaTheme="majorEastAsia" w:hAnsiTheme="majorHAnsi" w:cstheme="majorBidi"/>
      <w:i/>
      <w:iCs/>
      <w:color w:val="272727" w:themeColor="text1" w:themeTint="D8"/>
      <w:sz w:val="21"/>
      <w:szCs w:val="21"/>
      <w:lang w:eastAsia="ar-SA"/>
    </w:rPr>
  </w:style>
  <w:style w:type="character" w:styleId="Hyperlink">
    <w:name w:val="Hyperlink"/>
    <w:unhideWhenUsed/>
    <w:rsid w:val="00FD2D31"/>
    <w:rPr>
      <w:color w:val="000080"/>
      <w:u w:val="single"/>
    </w:rPr>
  </w:style>
  <w:style w:type="paragraph" w:styleId="FootnoteText">
    <w:name w:val="footnote text"/>
    <w:basedOn w:val="Normal"/>
    <w:link w:val="FootnoteTextChar"/>
    <w:unhideWhenUsed/>
    <w:rsid w:val="00FD2D31"/>
    <w:rPr>
      <w:sz w:val="18"/>
      <w:szCs w:val="20"/>
    </w:rPr>
  </w:style>
  <w:style w:type="character" w:customStyle="1" w:styleId="FootnoteTextChar">
    <w:name w:val="Footnote Text Char"/>
    <w:basedOn w:val="DefaultParagraphFont"/>
    <w:link w:val="FootnoteText"/>
    <w:rsid w:val="00FD2D31"/>
    <w:rPr>
      <w:rFonts w:ascii="Calibri" w:eastAsia="Times New Roman" w:hAnsi="Calibri" w:cs="Times New Roman"/>
      <w:sz w:val="18"/>
      <w:szCs w:val="20"/>
      <w:lang w:eastAsia="ar-SA"/>
    </w:rPr>
  </w:style>
  <w:style w:type="paragraph" w:styleId="Caption">
    <w:name w:val="caption"/>
    <w:basedOn w:val="Normal"/>
    <w:unhideWhenUsed/>
    <w:qFormat/>
    <w:rsid w:val="00FD2D31"/>
    <w:pPr>
      <w:suppressLineNumbers/>
      <w:spacing w:before="120"/>
    </w:pPr>
    <w:rPr>
      <w:rFonts w:asciiTheme="minorHAnsi" w:hAnsiTheme="minorHAnsi" w:cs="Tahoma"/>
      <w:iCs/>
    </w:rPr>
  </w:style>
  <w:style w:type="character" w:styleId="FootnoteReference">
    <w:name w:val="footnote reference"/>
    <w:basedOn w:val="DefaultParagraphFont"/>
    <w:uiPriority w:val="99"/>
    <w:unhideWhenUsed/>
    <w:rsid w:val="00FD2D31"/>
    <w:rPr>
      <w:vertAlign w:val="superscript"/>
    </w:rPr>
  </w:style>
  <w:style w:type="table" w:styleId="TableGrid">
    <w:name w:val="Table Grid"/>
    <w:basedOn w:val="TableNormal"/>
    <w:rsid w:val="00FD2D31"/>
    <w:pPr>
      <w:suppressAutoHyphens/>
      <w:spacing w:after="0" w:line="240" w:lineRule="auto"/>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773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739"/>
    <w:rPr>
      <w:rFonts w:ascii="Segoe UI" w:eastAsia="Times New Roman" w:hAnsi="Segoe UI" w:cs="Segoe UI"/>
      <w:sz w:val="18"/>
      <w:szCs w:val="18"/>
      <w:lang w:eastAsia="ar-SA"/>
    </w:rPr>
  </w:style>
  <w:style w:type="paragraph" w:styleId="PlainText">
    <w:name w:val="Plain Text"/>
    <w:basedOn w:val="Normal"/>
    <w:link w:val="PlainTextChar"/>
    <w:uiPriority w:val="99"/>
    <w:semiHidden/>
    <w:unhideWhenUsed/>
    <w:rsid w:val="00A62227"/>
    <w:pPr>
      <w:suppressAutoHyphens w:val="0"/>
      <w:spacing w:after="0"/>
    </w:pPr>
    <w:rPr>
      <w:rFonts w:eastAsia="Calibri"/>
      <w:szCs w:val="21"/>
      <w:lang w:eastAsia="en-US"/>
    </w:rPr>
  </w:style>
  <w:style w:type="character" w:customStyle="1" w:styleId="PlainTextChar">
    <w:name w:val="Plain Text Char"/>
    <w:basedOn w:val="DefaultParagraphFont"/>
    <w:link w:val="PlainText"/>
    <w:uiPriority w:val="99"/>
    <w:semiHidden/>
    <w:rsid w:val="00A62227"/>
    <w:rPr>
      <w:rFonts w:ascii="Calibri" w:eastAsia="Calibri" w:hAnsi="Calibri" w:cs="Times New Roman"/>
      <w:szCs w:val="21"/>
    </w:rPr>
  </w:style>
  <w:style w:type="paragraph" w:customStyle="1" w:styleId="Substyle">
    <w:name w:val="Sub style"/>
    <w:basedOn w:val="Normal"/>
    <w:rsid w:val="005E656E"/>
    <w:pPr>
      <w:widowControl w:val="0"/>
      <w:numPr>
        <w:numId w:val="2"/>
      </w:numPr>
      <w:tabs>
        <w:tab w:val="left" w:pos="4395"/>
      </w:tabs>
      <w:suppressAutoHyphens w:val="0"/>
    </w:pPr>
    <w:rPr>
      <w:bCs/>
      <w:szCs w:val="20"/>
      <w:lang w:val="en-GB" w:eastAsia="en-US"/>
    </w:rPr>
  </w:style>
  <w:style w:type="paragraph" w:styleId="ListParagraph">
    <w:name w:val="List Paragraph"/>
    <w:basedOn w:val="Normal"/>
    <w:uiPriority w:val="34"/>
    <w:qFormat/>
    <w:rsid w:val="00F52D3B"/>
    <w:pPr>
      <w:ind w:left="720"/>
      <w:contextualSpacing/>
    </w:pPr>
  </w:style>
  <w:style w:type="character" w:customStyle="1" w:styleId="CommentTextChar">
    <w:name w:val="Comment Text Char"/>
    <w:link w:val="CommentText"/>
    <w:uiPriority w:val="99"/>
    <w:semiHidden/>
    <w:rsid w:val="00010B06"/>
    <w:rPr>
      <w:sz w:val="20"/>
      <w:szCs w:val="20"/>
    </w:rPr>
  </w:style>
  <w:style w:type="paragraph" w:styleId="CommentText">
    <w:name w:val="annotation text"/>
    <w:basedOn w:val="Normal"/>
    <w:link w:val="CommentTextChar"/>
    <w:uiPriority w:val="99"/>
    <w:semiHidden/>
    <w:unhideWhenUsed/>
    <w:rsid w:val="00010B06"/>
    <w:pPr>
      <w:suppressAutoHyphens w:val="0"/>
      <w:spacing w:after="200"/>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010B06"/>
    <w:rPr>
      <w:rFonts w:ascii="Calibri" w:eastAsia="Times New Roman" w:hAnsi="Calibri" w:cs="Times New Roman"/>
      <w:sz w:val="20"/>
      <w:szCs w:val="20"/>
      <w:lang w:eastAsia="ar-SA"/>
    </w:rPr>
  </w:style>
  <w:style w:type="character" w:styleId="CommentReference">
    <w:name w:val="annotation reference"/>
    <w:uiPriority w:val="99"/>
    <w:semiHidden/>
    <w:unhideWhenUsed/>
    <w:rsid w:val="00010B06"/>
    <w:rPr>
      <w:sz w:val="16"/>
      <w:szCs w:val="16"/>
    </w:rPr>
  </w:style>
  <w:style w:type="paragraph" w:styleId="BodyText">
    <w:name w:val="Body Text"/>
    <w:basedOn w:val="Normal"/>
    <w:link w:val="BodyTextChar"/>
    <w:rsid w:val="00010B06"/>
  </w:style>
  <w:style w:type="character" w:customStyle="1" w:styleId="BodyTextChar">
    <w:name w:val="Body Text Char"/>
    <w:basedOn w:val="DefaultParagraphFont"/>
    <w:link w:val="BodyText"/>
    <w:rsid w:val="00010B06"/>
    <w:rPr>
      <w:rFonts w:ascii="Calibri" w:eastAsia="Times New Roman" w:hAnsi="Calibri" w:cs="Times New Roman"/>
      <w:szCs w:val="24"/>
      <w:lang w:eastAsia="ar-SA"/>
    </w:rPr>
  </w:style>
  <w:style w:type="character" w:customStyle="1" w:styleId="apple-converted-space">
    <w:name w:val="apple-converted-space"/>
    <w:basedOn w:val="DefaultParagraphFont"/>
    <w:rsid w:val="00C71893"/>
  </w:style>
  <w:style w:type="paragraph" w:customStyle="1" w:styleId="mainbodytext">
    <w:name w:val="mainbodytext"/>
    <w:basedOn w:val="Normal"/>
    <w:rsid w:val="00156FA8"/>
    <w:pPr>
      <w:suppressAutoHyphens w:val="0"/>
      <w:spacing w:before="100" w:beforeAutospacing="1" w:after="100" w:afterAutospacing="1"/>
    </w:pPr>
    <w:rPr>
      <w:rFonts w:ascii="Verdana" w:hAnsi="Verdana"/>
      <w:color w:val="0033CC"/>
      <w:sz w:val="20"/>
      <w:szCs w:val="20"/>
      <w:lang w:val="en-US" w:eastAsia="en-US"/>
    </w:rPr>
  </w:style>
  <w:style w:type="table" w:customStyle="1" w:styleId="TableGrid5">
    <w:name w:val="Table Grid5"/>
    <w:basedOn w:val="TableNormal"/>
    <w:next w:val="TableGrid"/>
    <w:rsid w:val="003270F6"/>
    <w:pPr>
      <w:suppressAutoHyphens/>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47F66"/>
    <w:pPr>
      <w:spacing w:after="0"/>
    </w:pPr>
    <w:rPr>
      <w:sz w:val="20"/>
      <w:szCs w:val="20"/>
    </w:rPr>
  </w:style>
  <w:style w:type="character" w:customStyle="1" w:styleId="EndnoteTextChar">
    <w:name w:val="Endnote Text Char"/>
    <w:basedOn w:val="DefaultParagraphFont"/>
    <w:link w:val="EndnoteText"/>
    <w:uiPriority w:val="99"/>
    <w:semiHidden/>
    <w:rsid w:val="00247F66"/>
    <w:rPr>
      <w:rFonts w:ascii="Calibri" w:eastAsia="Times New Roman" w:hAnsi="Calibri" w:cs="Times New Roman"/>
      <w:sz w:val="20"/>
      <w:szCs w:val="20"/>
      <w:lang w:eastAsia="ar-SA"/>
    </w:rPr>
  </w:style>
  <w:style w:type="character" w:styleId="EndnoteReference">
    <w:name w:val="endnote reference"/>
    <w:basedOn w:val="DefaultParagraphFont"/>
    <w:uiPriority w:val="99"/>
    <w:semiHidden/>
    <w:unhideWhenUsed/>
    <w:rsid w:val="00247F66"/>
    <w:rPr>
      <w:vertAlign w:val="superscript"/>
    </w:rPr>
  </w:style>
  <w:style w:type="paragraph" w:styleId="CommentSubject">
    <w:name w:val="annotation subject"/>
    <w:basedOn w:val="CommentText"/>
    <w:next w:val="CommentText"/>
    <w:link w:val="CommentSubjectChar"/>
    <w:uiPriority w:val="99"/>
    <w:semiHidden/>
    <w:unhideWhenUsed/>
    <w:rsid w:val="00077489"/>
    <w:pPr>
      <w:suppressAutoHyphens/>
      <w:spacing w:after="120"/>
    </w:pPr>
    <w:rPr>
      <w:rFonts w:ascii="Calibri" w:eastAsia="Times New Roman" w:hAnsi="Calibri" w:cs="Times New Roman"/>
      <w:b/>
      <w:bCs/>
      <w:lang w:eastAsia="ar-SA"/>
    </w:rPr>
  </w:style>
  <w:style w:type="character" w:customStyle="1" w:styleId="CommentSubjectChar">
    <w:name w:val="Comment Subject Char"/>
    <w:basedOn w:val="CommentTextChar"/>
    <w:link w:val="CommentSubject"/>
    <w:uiPriority w:val="99"/>
    <w:semiHidden/>
    <w:rsid w:val="00077489"/>
    <w:rPr>
      <w:rFonts w:ascii="Calibri" w:eastAsia="Times New Roman" w:hAnsi="Calibri" w:cs="Times New Roman"/>
      <w:b/>
      <w:bCs/>
      <w:sz w:val="20"/>
      <w:szCs w:val="20"/>
      <w:lang w:eastAsia="ar-SA"/>
    </w:rPr>
  </w:style>
  <w:style w:type="paragraph" w:styleId="Header">
    <w:name w:val="header"/>
    <w:basedOn w:val="Normal"/>
    <w:link w:val="HeaderChar"/>
    <w:uiPriority w:val="99"/>
    <w:unhideWhenUsed/>
    <w:rsid w:val="004D27A4"/>
    <w:pPr>
      <w:tabs>
        <w:tab w:val="center" w:pos="4513"/>
        <w:tab w:val="right" w:pos="9026"/>
      </w:tabs>
      <w:spacing w:after="0"/>
    </w:pPr>
  </w:style>
  <w:style w:type="character" w:customStyle="1" w:styleId="HeaderChar">
    <w:name w:val="Header Char"/>
    <w:basedOn w:val="DefaultParagraphFont"/>
    <w:link w:val="Header"/>
    <w:uiPriority w:val="99"/>
    <w:rsid w:val="004D27A4"/>
    <w:rPr>
      <w:rFonts w:ascii="Calibri" w:eastAsia="Times New Roman" w:hAnsi="Calibri" w:cs="Times New Roman"/>
      <w:szCs w:val="24"/>
      <w:lang w:eastAsia="ar-SA"/>
    </w:rPr>
  </w:style>
  <w:style w:type="paragraph" w:styleId="Footer">
    <w:name w:val="footer"/>
    <w:basedOn w:val="Normal"/>
    <w:link w:val="FooterChar"/>
    <w:uiPriority w:val="99"/>
    <w:unhideWhenUsed/>
    <w:rsid w:val="004D27A4"/>
    <w:pPr>
      <w:tabs>
        <w:tab w:val="center" w:pos="4513"/>
        <w:tab w:val="right" w:pos="9026"/>
      </w:tabs>
      <w:spacing w:after="0"/>
    </w:pPr>
  </w:style>
  <w:style w:type="character" w:customStyle="1" w:styleId="FooterChar">
    <w:name w:val="Footer Char"/>
    <w:basedOn w:val="DefaultParagraphFont"/>
    <w:link w:val="Footer"/>
    <w:uiPriority w:val="99"/>
    <w:rsid w:val="004D27A4"/>
    <w:rPr>
      <w:rFonts w:ascii="Calibri" w:eastAsia="Times New Roman" w:hAnsi="Calibri" w:cs="Times New Roman"/>
      <w:szCs w:val="24"/>
      <w:lang w:eastAsia="ar-SA"/>
    </w:rPr>
  </w:style>
  <w:style w:type="paragraph" w:customStyle="1" w:styleId="p">
    <w:name w:val="p"/>
    <w:basedOn w:val="Normal"/>
    <w:rsid w:val="00CB0513"/>
    <w:pPr>
      <w:suppressAutoHyphens w:val="0"/>
      <w:spacing w:before="100" w:beforeAutospacing="1" w:after="100" w:afterAutospacing="1"/>
    </w:pPr>
    <w:rPr>
      <w:rFonts w:ascii="Times New Roman" w:hAnsi="Times New Roman"/>
      <w:sz w:val="24"/>
      <w:lang w:eastAsia="en-IE"/>
    </w:rPr>
  </w:style>
  <w:style w:type="paragraph" w:styleId="NormalWeb">
    <w:name w:val="Normal (Web)"/>
    <w:basedOn w:val="Normal"/>
    <w:uiPriority w:val="99"/>
    <w:unhideWhenUsed/>
    <w:rsid w:val="005A7C40"/>
    <w:pPr>
      <w:suppressAutoHyphens w:val="0"/>
      <w:spacing w:before="100" w:beforeAutospacing="1" w:after="100" w:afterAutospacing="1"/>
    </w:pPr>
    <w:rPr>
      <w:rFonts w:ascii="Times New Roman" w:hAnsi="Times New Roman"/>
      <w:sz w:val="24"/>
      <w:lang w:eastAsia="en-IE"/>
    </w:rPr>
  </w:style>
  <w:style w:type="character" w:customStyle="1" w:styleId="apple-tab-span">
    <w:name w:val="apple-tab-span"/>
    <w:basedOn w:val="DefaultParagraphFont"/>
    <w:rsid w:val="00485C92"/>
  </w:style>
  <w:style w:type="paragraph" w:customStyle="1" w:styleId="StyleCalibriAfter12ptLinespacing15lines">
    <w:name w:val="Style Calibri After:  12 pt Line spacing:  1.5 lines"/>
    <w:basedOn w:val="Normal"/>
    <w:rsid w:val="00B07C67"/>
    <w:pPr>
      <w:spacing w:after="240" w:line="360" w:lineRule="auto"/>
    </w:pPr>
    <w:rPr>
      <w:szCs w:val="20"/>
    </w:rPr>
  </w:style>
  <w:style w:type="table" w:customStyle="1" w:styleId="TableGrid3">
    <w:name w:val="Table Grid3"/>
    <w:basedOn w:val="TableNormal"/>
    <w:next w:val="TableGrid"/>
    <w:uiPriority w:val="39"/>
    <w:rsid w:val="001D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5517">
      <w:bodyDiv w:val="1"/>
      <w:marLeft w:val="0"/>
      <w:marRight w:val="0"/>
      <w:marTop w:val="0"/>
      <w:marBottom w:val="0"/>
      <w:divBdr>
        <w:top w:val="none" w:sz="0" w:space="0" w:color="auto"/>
        <w:left w:val="none" w:sz="0" w:space="0" w:color="auto"/>
        <w:bottom w:val="none" w:sz="0" w:space="0" w:color="auto"/>
        <w:right w:val="none" w:sz="0" w:space="0" w:color="auto"/>
      </w:divBdr>
    </w:div>
    <w:div w:id="68189579">
      <w:bodyDiv w:val="1"/>
      <w:marLeft w:val="0"/>
      <w:marRight w:val="0"/>
      <w:marTop w:val="0"/>
      <w:marBottom w:val="0"/>
      <w:divBdr>
        <w:top w:val="none" w:sz="0" w:space="0" w:color="auto"/>
        <w:left w:val="none" w:sz="0" w:space="0" w:color="auto"/>
        <w:bottom w:val="none" w:sz="0" w:space="0" w:color="auto"/>
        <w:right w:val="none" w:sz="0" w:space="0" w:color="auto"/>
      </w:divBdr>
    </w:div>
    <w:div w:id="382483300">
      <w:bodyDiv w:val="1"/>
      <w:marLeft w:val="0"/>
      <w:marRight w:val="0"/>
      <w:marTop w:val="0"/>
      <w:marBottom w:val="0"/>
      <w:divBdr>
        <w:top w:val="none" w:sz="0" w:space="0" w:color="auto"/>
        <w:left w:val="none" w:sz="0" w:space="0" w:color="auto"/>
        <w:bottom w:val="none" w:sz="0" w:space="0" w:color="auto"/>
        <w:right w:val="none" w:sz="0" w:space="0" w:color="auto"/>
      </w:divBdr>
    </w:div>
    <w:div w:id="905607593">
      <w:bodyDiv w:val="1"/>
      <w:marLeft w:val="0"/>
      <w:marRight w:val="0"/>
      <w:marTop w:val="0"/>
      <w:marBottom w:val="0"/>
      <w:divBdr>
        <w:top w:val="none" w:sz="0" w:space="0" w:color="auto"/>
        <w:left w:val="none" w:sz="0" w:space="0" w:color="auto"/>
        <w:bottom w:val="none" w:sz="0" w:space="0" w:color="auto"/>
        <w:right w:val="none" w:sz="0" w:space="0" w:color="auto"/>
      </w:divBdr>
    </w:div>
    <w:div w:id="1039937413">
      <w:bodyDiv w:val="1"/>
      <w:marLeft w:val="0"/>
      <w:marRight w:val="0"/>
      <w:marTop w:val="0"/>
      <w:marBottom w:val="0"/>
      <w:divBdr>
        <w:top w:val="none" w:sz="0" w:space="0" w:color="auto"/>
        <w:left w:val="none" w:sz="0" w:space="0" w:color="auto"/>
        <w:bottom w:val="none" w:sz="0" w:space="0" w:color="auto"/>
        <w:right w:val="none" w:sz="0" w:space="0" w:color="auto"/>
      </w:divBdr>
    </w:div>
    <w:div w:id="1132946356">
      <w:bodyDiv w:val="1"/>
      <w:marLeft w:val="0"/>
      <w:marRight w:val="0"/>
      <w:marTop w:val="0"/>
      <w:marBottom w:val="0"/>
      <w:divBdr>
        <w:top w:val="none" w:sz="0" w:space="0" w:color="auto"/>
        <w:left w:val="none" w:sz="0" w:space="0" w:color="auto"/>
        <w:bottom w:val="none" w:sz="0" w:space="0" w:color="auto"/>
        <w:right w:val="none" w:sz="0" w:space="0" w:color="auto"/>
      </w:divBdr>
    </w:div>
    <w:div w:id="1137265411">
      <w:bodyDiv w:val="1"/>
      <w:marLeft w:val="0"/>
      <w:marRight w:val="0"/>
      <w:marTop w:val="0"/>
      <w:marBottom w:val="0"/>
      <w:divBdr>
        <w:top w:val="none" w:sz="0" w:space="0" w:color="auto"/>
        <w:left w:val="none" w:sz="0" w:space="0" w:color="auto"/>
        <w:bottom w:val="none" w:sz="0" w:space="0" w:color="auto"/>
        <w:right w:val="none" w:sz="0" w:space="0" w:color="auto"/>
      </w:divBdr>
    </w:div>
    <w:div w:id="1383019871">
      <w:bodyDiv w:val="1"/>
      <w:marLeft w:val="0"/>
      <w:marRight w:val="0"/>
      <w:marTop w:val="0"/>
      <w:marBottom w:val="0"/>
      <w:divBdr>
        <w:top w:val="none" w:sz="0" w:space="0" w:color="auto"/>
        <w:left w:val="none" w:sz="0" w:space="0" w:color="auto"/>
        <w:bottom w:val="none" w:sz="0" w:space="0" w:color="auto"/>
        <w:right w:val="none" w:sz="0" w:space="0" w:color="auto"/>
      </w:divBdr>
    </w:div>
    <w:div w:id="1408961744">
      <w:bodyDiv w:val="1"/>
      <w:marLeft w:val="0"/>
      <w:marRight w:val="0"/>
      <w:marTop w:val="0"/>
      <w:marBottom w:val="0"/>
      <w:divBdr>
        <w:top w:val="none" w:sz="0" w:space="0" w:color="auto"/>
        <w:left w:val="none" w:sz="0" w:space="0" w:color="auto"/>
        <w:bottom w:val="none" w:sz="0" w:space="0" w:color="auto"/>
        <w:right w:val="none" w:sz="0" w:space="0" w:color="auto"/>
      </w:divBdr>
    </w:div>
    <w:div w:id="1574701177">
      <w:bodyDiv w:val="1"/>
      <w:marLeft w:val="0"/>
      <w:marRight w:val="0"/>
      <w:marTop w:val="0"/>
      <w:marBottom w:val="0"/>
      <w:divBdr>
        <w:top w:val="none" w:sz="0" w:space="0" w:color="auto"/>
        <w:left w:val="none" w:sz="0" w:space="0" w:color="auto"/>
        <w:bottom w:val="none" w:sz="0" w:space="0" w:color="auto"/>
        <w:right w:val="none" w:sz="0" w:space="0" w:color="auto"/>
      </w:divBdr>
    </w:div>
    <w:div w:id="1693216382">
      <w:bodyDiv w:val="1"/>
      <w:marLeft w:val="0"/>
      <w:marRight w:val="0"/>
      <w:marTop w:val="0"/>
      <w:marBottom w:val="0"/>
      <w:divBdr>
        <w:top w:val="none" w:sz="0" w:space="0" w:color="auto"/>
        <w:left w:val="none" w:sz="0" w:space="0" w:color="auto"/>
        <w:bottom w:val="none" w:sz="0" w:space="0" w:color="auto"/>
        <w:right w:val="none" w:sz="0" w:space="0" w:color="auto"/>
      </w:divBdr>
    </w:div>
    <w:div w:id="1762751152">
      <w:bodyDiv w:val="1"/>
      <w:marLeft w:val="0"/>
      <w:marRight w:val="0"/>
      <w:marTop w:val="0"/>
      <w:marBottom w:val="0"/>
      <w:divBdr>
        <w:top w:val="none" w:sz="0" w:space="0" w:color="auto"/>
        <w:left w:val="none" w:sz="0" w:space="0" w:color="auto"/>
        <w:bottom w:val="none" w:sz="0" w:space="0" w:color="auto"/>
        <w:right w:val="none" w:sz="0" w:space="0" w:color="auto"/>
      </w:divBdr>
    </w:div>
    <w:div w:id="1921980211">
      <w:bodyDiv w:val="1"/>
      <w:marLeft w:val="0"/>
      <w:marRight w:val="0"/>
      <w:marTop w:val="0"/>
      <w:marBottom w:val="0"/>
      <w:divBdr>
        <w:top w:val="none" w:sz="0" w:space="0" w:color="auto"/>
        <w:left w:val="none" w:sz="0" w:space="0" w:color="auto"/>
        <w:bottom w:val="none" w:sz="0" w:space="0" w:color="auto"/>
        <w:right w:val="none" w:sz="0" w:space="0" w:color="auto"/>
      </w:divBdr>
    </w:div>
    <w:div w:id="213995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uis.unesco.org/Education/Documents/isced-f-detailed-field-descriptions-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0a132ad3-f23e-4743-997b-fa586ac25c08">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175210F3DE054BB770F6C52280349D" ma:contentTypeVersion="5" ma:contentTypeDescription="Create a new document." ma:contentTypeScope="" ma:versionID="de45e4e38a39d966be2728ccc10cc052">
  <xsd:schema xmlns:xsd="http://www.w3.org/2001/XMLSchema" xmlns:xs="http://www.w3.org/2001/XMLSchema" xmlns:p="http://schemas.microsoft.com/office/2006/metadata/properties" xmlns:ns2="ca7e1d21-dbc5-4130-836e-f4f949659d4d" xmlns:ns3="0a132ad3-f23e-4743-997b-fa586ac25c08" targetNamespace="http://schemas.microsoft.com/office/2006/metadata/properties" ma:root="true" ma:fieldsID="17c37cd5c188000030a24a447df91502" ns2:_="" ns3:_="">
    <xsd:import namespace="ca7e1d21-dbc5-4130-836e-f4f949659d4d"/>
    <xsd:import namespace="0a132ad3-f23e-4743-997b-fa586ac25c08"/>
    <xsd:element name="properties">
      <xsd:complexType>
        <xsd:sequence>
          <xsd:element name="documentManagement">
            <xsd:complexType>
              <xsd:all>
                <xsd:element ref="ns2:SharedWithUsers" minOccurs="0"/>
                <xsd:element ref="ns3: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e1d21-dbc5-4130-836e-f4f949659d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132ad3-f23e-4743-997b-fa586ac25c08" elementFormDefault="qualified">
    <xsd:import namespace="http://schemas.microsoft.com/office/2006/documentManagement/types"/>
    <xsd:import namespace="http://schemas.microsoft.com/office/infopath/2007/PartnerControls"/>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7B88A-A540-4A63-A5F1-327474BDAA05}">
  <ds:schemaRefs>
    <ds:schemaRef ds:uri="http://schemas.microsoft.com/office/infopath/2007/PartnerControls"/>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http://schemas.microsoft.com/office/2006/metadata/properties"/>
    <ds:schemaRef ds:uri="http://purl.org/dc/elements/1.1/"/>
    <ds:schemaRef ds:uri="0a132ad3-f23e-4743-997b-fa586ac25c08"/>
  </ds:schemaRefs>
</ds:datastoreItem>
</file>

<file path=customXml/itemProps2.xml><?xml version="1.0" encoding="utf-8"?>
<ds:datastoreItem xmlns:ds="http://schemas.openxmlformats.org/officeDocument/2006/customXml" ds:itemID="{37A26FF3-E07D-4C0C-A112-53CCB5B07F77}">
  <ds:schemaRefs>
    <ds:schemaRef ds:uri="http://schemas.microsoft.com/sharepoint/v3/contenttype/forms"/>
  </ds:schemaRefs>
</ds:datastoreItem>
</file>

<file path=customXml/itemProps3.xml><?xml version="1.0" encoding="utf-8"?>
<ds:datastoreItem xmlns:ds="http://schemas.openxmlformats.org/officeDocument/2006/customXml" ds:itemID="{5491F867-A59D-4B5C-879D-2A40D3004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e1d21-dbc5-4130-836e-f4f949659d4d"/>
    <ds:schemaRef ds:uri="0a132ad3-f23e-4743-997b-fa586ac25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8BBACB-BFE3-456D-9A35-A2112E88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5037</Words>
  <Characters>28711</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Programme Descriptor Template Guidelines Pilot Version June 2017</vt:lpstr>
    </vt:vector>
  </TitlesOfParts>
  <Company>Hewlett-Packard Company</Company>
  <LinksUpToDate>false</LinksUpToDate>
  <CharactersWithSpaces>33681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 Minor Programme Descriptor Template Guidelines</dc:title>
  <dc:creator>Jenny Whelan</dc:creator>
  <cp:lastModifiedBy>Duncan Keegan</cp:lastModifiedBy>
  <cp:revision>2</cp:revision>
  <cp:lastPrinted>2017-09-26T14:26:00Z</cp:lastPrinted>
  <dcterms:created xsi:type="dcterms:W3CDTF">2021-09-23T14:33:00Z</dcterms:created>
  <dcterms:modified xsi:type="dcterms:W3CDTF">2021-09-23T14:33:00Z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0x010100FE175210F3DE054BB770F6C52280349D</vt:lpwstr>
  </property>
</Properties>
</file>